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3FC3">
            <w:pPr>
              <w:pStyle w:val="Heading2"/>
            </w:pPr>
            <w:r>
              <w:t>ATLANTİS YATIRIM ORTAKLIĞI A.Ş.</w:t>
            </w:r>
          </w:p>
        </w:tc>
      </w:tr>
    </w:tbl>
    <w:p w:rsidR="00000000" w:rsidRDefault="00A93FC3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F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19/08/1994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FC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F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MENKUL KIYMET 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FC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F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ADNAN SAYGUN CAD. NO=17/A  2.ULUS-ETİLER-İSTANBUL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FC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F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ALPAY ALTAY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FC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F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MUSTAFA YILMAZ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F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FATMA KARAGÖZLÜ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F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ÖZGÜR DEVRİM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F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ANIL ERK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F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ALPAY ALTAY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FC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F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0 212 287 27 62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FC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F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0 212 287 27 61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FC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F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FC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FC3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20.000.000.-YTL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</w:t>
            </w:r>
            <w:r>
              <w:rPr>
                <w:rFonts w:ascii="Arial" w:hAnsi="Arial"/>
                <w:b/>
                <w:color w:val="000000"/>
                <w:sz w:val="16"/>
              </w:rPr>
              <w:t>d Capital)</w:t>
            </w:r>
          </w:p>
        </w:tc>
        <w:tc>
          <w:tcPr>
            <w:tcW w:w="142" w:type="dxa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FC3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F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FC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F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F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A93FC3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A93FC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31.12.2004 tarihi itibariyle portföyünde bulunan menkul kıymetlerin  sektörel dağılımı aşağıda veril</w:t>
            </w:r>
            <w:r>
              <w:rPr>
                <w:rFonts w:ascii="Arial" w:hAnsi="Arial"/>
                <w:sz w:val="16"/>
              </w:rPr>
              <w:t>miştir.</w:t>
            </w:r>
          </w:p>
        </w:tc>
        <w:tc>
          <w:tcPr>
            <w:tcW w:w="1047" w:type="dxa"/>
          </w:tcPr>
          <w:p w:rsidR="00000000" w:rsidRDefault="00A93FC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A93FC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31.12.2004 is shown below.</w:t>
            </w:r>
          </w:p>
        </w:tc>
      </w:tr>
    </w:tbl>
    <w:p w:rsidR="00000000" w:rsidRDefault="00A93FC3">
      <w:pPr>
        <w:rPr>
          <w:rFonts w:ascii="Arial" w:hAnsi="Arial"/>
          <w:sz w:val="16"/>
        </w:rPr>
      </w:pPr>
    </w:p>
    <w:tbl>
      <w:tblPr>
        <w:tblW w:w="0" w:type="auto"/>
        <w:tblInd w:w="-67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701"/>
        <w:gridCol w:w="1701"/>
        <w:gridCol w:w="1701"/>
        <w:gridCol w:w="851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6804" w:type="dxa"/>
            <w:gridSpan w:val="5"/>
            <w:tcBorders>
              <w:top w:val="single" w:sz="4" w:space="0" w:color="auto"/>
              <w:right w:val="single" w:sz="4" w:space="0" w:color="auto"/>
            </w:tcBorders>
          </w:tcPr>
          <w:p w:rsidR="00000000" w:rsidRDefault="00A93FC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31/12/2004 TARİHLİ PORTFÖY DEĞER TABLOSU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(Portfolio Value Table)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5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A93FC3">
            <w:pPr>
              <w:pStyle w:val="Heading6"/>
              <w:rPr>
                <w:rFonts w:ascii="Arial" w:hAnsi="Arial"/>
                <w:lang w:val="de-DE" w:eastAsia="en-US"/>
              </w:rPr>
            </w:pPr>
            <w:r>
              <w:rPr>
                <w:rFonts w:ascii="Arial" w:hAnsi="Arial"/>
                <w:lang w:val="de-DE" w:eastAsia="en-US"/>
              </w:rPr>
              <w:t>MENKUL</w:t>
            </w:r>
          </w:p>
          <w:p w:rsidR="00000000" w:rsidRDefault="00A93FC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de-DE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de-DE" w:eastAsia="en-US"/>
              </w:rPr>
              <w:t>KIYMETİN TÜRÜ</w:t>
            </w:r>
          </w:p>
          <w:p w:rsidR="00000000" w:rsidRDefault="00A93FC3">
            <w:pPr>
              <w:jc w:val="center"/>
              <w:rPr>
                <w:rFonts w:ascii="Arial" w:hAnsi="Arial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(TYPE OF SECURITIES)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A93FC3">
            <w:pPr>
              <w:pStyle w:val="Heading6"/>
              <w:jc w:val="right"/>
              <w:rPr>
                <w:rFonts w:ascii="Arial" w:hAnsi="Arial"/>
                <w:lang w:val="en-AU" w:eastAsia="en-US"/>
              </w:rPr>
            </w:pPr>
            <w:r>
              <w:rPr>
                <w:rFonts w:ascii="Arial" w:hAnsi="Arial"/>
                <w:lang w:val="en-AU" w:eastAsia="en-US"/>
              </w:rPr>
              <w:t>NOMİNAL</w:t>
            </w:r>
          </w:p>
          <w:p w:rsidR="00000000" w:rsidRDefault="00A93FC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DEĞER(YTL)</w:t>
            </w:r>
          </w:p>
          <w:p w:rsidR="00000000" w:rsidRDefault="00A93FC3">
            <w:pPr>
              <w:jc w:val="right"/>
              <w:rPr>
                <w:rFonts w:ascii="Arial" w:hAnsi="Arial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(NOMİNAL VALUE)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A93FC3">
            <w:pPr>
              <w:pStyle w:val="Heading6"/>
              <w:jc w:val="right"/>
              <w:rPr>
                <w:rFonts w:ascii="Arial" w:hAnsi="Arial"/>
                <w:lang w:val="en-AU" w:eastAsia="en-US"/>
              </w:rPr>
            </w:pPr>
            <w:r>
              <w:rPr>
                <w:rFonts w:ascii="Arial" w:hAnsi="Arial"/>
                <w:lang w:val="en-AU" w:eastAsia="en-US"/>
              </w:rPr>
              <w:t>TOP</w:t>
            </w:r>
            <w:r>
              <w:rPr>
                <w:rFonts w:ascii="Arial" w:hAnsi="Arial"/>
                <w:lang w:val="en-AU" w:eastAsia="en-US"/>
              </w:rPr>
              <w:t>LAM ALIŞ</w:t>
            </w:r>
          </w:p>
          <w:p w:rsidR="00000000" w:rsidRDefault="00A93FC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DEĞER (YTL)</w:t>
            </w:r>
          </w:p>
          <w:p w:rsidR="00000000" w:rsidRDefault="00A93FC3">
            <w:pPr>
              <w:jc w:val="right"/>
              <w:rPr>
                <w:rFonts w:ascii="Arial" w:hAnsi="Arial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COST)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A93FC3">
            <w:pPr>
              <w:pStyle w:val="Heading6"/>
              <w:jc w:val="right"/>
              <w:rPr>
                <w:rFonts w:ascii="Arial" w:hAnsi="Arial"/>
                <w:lang w:val="en-AU" w:eastAsia="en-US"/>
              </w:rPr>
            </w:pPr>
            <w:r>
              <w:rPr>
                <w:rFonts w:ascii="Arial" w:hAnsi="Arial"/>
                <w:lang w:val="en-AU" w:eastAsia="en-US"/>
              </w:rPr>
              <w:t>TOPLAM RAYİÇ</w:t>
            </w:r>
          </w:p>
          <w:p w:rsidR="00000000" w:rsidRDefault="00A93FC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DEĞER (YTL)</w:t>
            </w:r>
          </w:p>
          <w:p w:rsidR="00000000" w:rsidRDefault="00A93FC3">
            <w:pPr>
              <w:jc w:val="right"/>
              <w:rPr>
                <w:rFonts w:ascii="Arial" w:hAnsi="Arial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MARKET VALUE)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GRUP</w:t>
            </w:r>
          </w:p>
          <w:p w:rsidR="00000000" w:rsidRDefault="00A93FC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(%)</w:t>
            </w: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GROUP</w:t>
            </w:r>
          </w:p>
          <w:p w:rsidR="00000000" w:rsidRDefault="00A93FC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GENEL</w:t>
            </w:r>
          </w:p>
          <w:p w:rsidR="00000000" w:rsidRDefault="00A93FC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(%)</w:t>
            </w: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GENERAL</w:t>
            </w:r>
          </w:p>
          <w:p w:rsidR="00000000" w:rsidRDefault="00A93FC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I-HİSSE SENET. SEKTÖRLER İTİBARIYLE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(SHARES SEKTORS)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000000" w:rsidRDefault="00A93FC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776.134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A93FC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2.671.989,72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bottom"/>
          </w:tcPr>
          <w:p w:rsidR="00000000" w:rsidRDefault="00A93FC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2.667.801,79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bottom"/>
          </w:tcPr>
          <w:p w:rsidR="00000000" w:rsidRDefault="00A93FC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bottom"/>
          </w:tcPr>
          <w:p w:rsidR="00000000" w:rsidRDefault="00A93FC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%51,15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A93F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Gıda, İçki ve Tütün </w:t>
            </w:r>
          </w:p>
          <w:p w:rsidR="00000000" w:rsidRDefault="00A93FC3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i/>
                <w:sz w:val="16"/>
              </w:rPr>
              <w:t>(Manufa</w:t>
            </w:r>
            <w:r>
              <w:rPr>
                <w:rFonts w:ascii="Arial" w:hAnsi="Arial"/>
                <w:i/>
                <w:sz w:val="16"/>
              </w:rPr>
              <w:t>cture of food, Bev.&amp;Tobacco)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13.000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66.950,00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67.535,00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%2,53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%1,29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A93F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Dokuma Giyim Eşyası ve Deri </w:t>
            </w:r>
          </w:p>
          <w:p w:rsidR="00000000" w:rsidRDefault="00A93FC3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z w:val="16"/>
              </w:rPr>
              <w:t>(Textile &amp; Wearing Appreal and Leather 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22.500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136.125,00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134.572,50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%5,04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%2,58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A93F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Orman Ürünleri ve Mobilya</w:t>
            </w:r>
          </w:p>
          <w:p w:rsidR="00000000" w:rsidRDefault="00A93F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(Manufacture of Wood Products and Inclu</w:t>
            </w:r>
            <w:r>
              <w:rPr>
                <w:rFonts w:ascii="Arial" w:hAnsi="Arial"/>
                <w:sz w:val="16"/>
              </w:rPr>
              <w:t>ding Furniture)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23.307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37.990,41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                   38.130,25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%1,43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%0,73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rPr>
                <w:rFonts w:ascii="Arial" w:hAnsi="Arial"/>
                <w:b/>
                <w:snapToGrid w:val="0"/>
                <w:color w:val="000000"/>
                <w:sz w:val="16"/>
                <w:lang w:val="de-DE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de-DE" w:eastAsia="en-US"/>
              </w:rPr>
              <w:t>Kimya Petrol ve Kauçuk Ürünleri</w:t>
            </w:r>
          </w:p>
          <w:p w:rsidR="00000000" w:rsidRDefault="00A93FC3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(Manufacture of Chemicals and Of Chemical Petroleum.Rubber and Plastic Products)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30.000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51.900,00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52.200,00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%1,96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Taş ve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Toprağa Dayalı Sanayi</w:t>
            </w:r>
          </w:p>
          <w:p w:rsidR="00000000" w:rsidRDefault="00A93FC3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(Manufacture Of Non-Metallic Mineral Products)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121.287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271.854,31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271.726,59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%10,19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%5,21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Metal Ana Sanayi</w:t>
            </w:r>
          </w:p>
          <w:p w:rsidR="00000000" w:rsidRDefault="00A93FC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(Basic Metal Industries)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65.000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396.500,00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397.995,00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%14,92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%7,63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Metal Eşya Makine ve Gereç Yapım</w:t>
            </w:r>
          </w:p>
          <w:p w:rsidR="00000000" w:rsidRDefault="00A93FC3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(Manufacture of</w:t>
            </w:r>
            <w:r>
              <w:rPr>
                <w:rFonts w:ascii="Arial" w:hAnsi="Arial"/>
                <w:sz w:val="16"/>
              </w:rPr>
              <w:t xml:space="preserve"> Fabricated Metal Product, Machinery and Equipment)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420.950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1.436.520,00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1.432.637,45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%53,70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%27,47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Diğer İmalat Sanayi </w:t>
            </w:r>
          </w:p>
          <w:p w:rsidR="00000000" w:rsidRDefault="00A93F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(Other Manufactured Industry)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45.000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57.150,00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57.195,00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%2,14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%1,10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pStyle w:val="Heading7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Elektrik, Gaz ve Su</w:t>
            </w:r>
          </w:p>
          <w:p w:rsidR="00000000" w:rsidRDefault="00A93FC3">
            <w:pPr>
              <w:pStyle w:val="Heading7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(Electricity, Gas and Water)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35.000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217.000,00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215.810,00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%8,09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%4,14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pStyle w:val="Heading7"/>
              <w:rPr>
                <w:rFonts w:ascii="Arial" w:hAnsi="Arial"/>
              </w:rPr>
            </w:pPr>
            <w:r>
              <w:rPr>
                <w:rFonts w:ascii="Arial" w:hAnsi="Arial"/>
              </w:rPr>
              <w:t>Diğer Şirketler</w:t>
            </w:r>
          </w:p>
          <w:p w:rsidR="00000000" w:rsidRDefault="00A93FC3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(Other Companies)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II-BORÇLANMA SENETLERİ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(Debt Securities)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2.700.000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2.351.382,00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2.351.382,00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%100,00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%45,08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TRT 23/03/05 T13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400.000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384.904,00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384.904,00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%16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%7,38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lastRenderedPageBreak/>
              <w:t>TRT 27/04/05 T18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900.000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849.789,00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849.789,00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%36,14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%16,29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TRT 05/10/05 T16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300.000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260.352,00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260.352,00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%11,07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%4,99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TRT 12/04/06 T14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800.000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629.360,00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629.360,00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%26,77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%12,07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TRT 05/07/06 T10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300.000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226.977,00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226.977,00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%9,65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%4,35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III-DİĞER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(Other)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196.000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196.000,00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196.287,47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%100,00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%3,76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Takas Para Piyasası (03/01/05 dönüşlü)</w:t>
            </w:r>
          </w:p>
          <w:p w:rsidR="00000000" w:rsidRDefault="00A93FC3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(Clearing Bank Money Market 03/01/05 Return)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196.000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196.000,00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196.287,47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%100,00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%3,76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A93F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DEĞERİ TOP: (I+II+III)</w:t>
            </w:r>
          </w:p>
          <w:p w:rsidR="00000000" w:rsidRDefault="00A93FC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Portfolio Valu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3.672.134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5.219.371,72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5.215.471,26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%100,00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  <w:t xml:space="preserve">HAZIR  DEĞERLER  </w:t>
            </w:r>
            <w:r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  <w:t xml:space="preserve">(Current Assets)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  <w:t>(+)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1.608,02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ALACAKLAR 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 xml:space="preserve">(Receivables)            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(+)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DİĞER AKTiFLER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 xml:space="preserve">(Other Assets)    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(+)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25.760,00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BORÇLAR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(Debts)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              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               (-)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(46.013,27)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TOPLAM DEĞER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Value)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5.196.826,01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4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pStyle w:val="Heading7"/>
              <w:rPr>
                <w:rFonts w:ascii="Arial" w:hAnsi="Arial"/>
              </w:rPr>
            </w:pPr>
            <w:r>
              <w:rPr>
                <w:rFonts w:ascii="Arial" w:hAnsi="Arial"/>
              </w:rPr>
              <w:t>TOPLAM DEĞER /</w:t>
            </w:r>
          </w:p>
          <w:p w:rsidR="00000000" w:rsidRDefault="00A93FC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TOPLAM PAY SAYISI</w:t>
            </w:r>
          </w:p>
          <w:p w:rsidR="00000000" w:rsidRDefault="00A93F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Value/Total Number of Shares)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2,60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3FC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</w:tbl>
    <w:p w:rsidR="00000000" w:rsidRDefault="00A93FC3">
      <w:pPr>
        <w:rPr>
          <w:rFonts w:ascii="Arial" w:hAnsi="Arial"/>
          <w:sz w:val="16"/>
        </w:rPr>
      </w:pPr>
    </w:p>
    <w:p w:rsidR="00000000" w:rsidRDefault="00A93FC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3FC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93FC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3FC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</w:t>
            </w:r>
            <w:r>
              <w:rPr>
                <w:rFonts w:ascii="Arial" w:hAnsi="Arial"/>
                <w:i/>
                <w:sz w:val="16"/>
              </w:rPr>
              <w:t>holders and their participations in the equity capital are shown below.</w:t>
            </w:r>
          </w:p>
        </w:tc>
      </w:tr>
    </w:tbl>
    <w:p w:rsidR="00000000" w:rsidRDefault="00A93FC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191"/>
        <w:gridCol w:w="17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207" w:type="dxa"/>
            <w:gridSpan w:val="2"/>
          </w:tcPr>
          <w:p w:rsidR="00000000" w:rsidRDefault="00A93FC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742" w:type="dxa"/>
          </w:tcPr>
          <w:p w:rsidR="00000000" w:rsidRDefault="00A93FC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3FC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207" w:type="dxa"/>
            <w:gridSpan w:val="2"/>
          </w:tcPr>
          <w:p w:rsidR="00000000" w:rsidRDefault="00A93FC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1742" w:type="dxa"/>
          </w:tcPr>
          <w:p w:rsidR="00000000" w:rsidRDefault="00A93FC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93F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 MENKUL DEĞERLER A.Ş.</w:t>
            </w:r>
          </w:p>
        </w:tc>
        <w:tc>
          <w:tcPr>
            <w:tcW w:w="1191" w:type="dxa"/>
          </w:tcPr>
          <w:p w:rsidR="00000000" w:rsidRDefault="00A93FC3">
            <w:pPr>
              <w:ind w:right="11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238.655</w:t>
            </w:r>
          </w:p>
        </w:tc>
        <w:tc>
          <w:tcPr>
            <w:tcW w:w="1742" w:type="dxa"/>
          </w:tcPr>
          <w:p w:rsidR="00000000" w:rsidRDefault="00A93FC3">
            <w:pPr>
              <w:ind w:right="58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93F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YILMAZ</w:t>
            </w:r>
          </w:p>
        </w:tc>
        <w:tc>
          <w:tcPr>
            <w:tcW w:w="1191" w:type="dxa"/>
          </w:tcPr>
          <w:p w:rsidR="00000000" w:rsidRDefault="00A93FC3">
            <w:pPr>
              <w:ind w:right="11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238.435</w:t>
            </w:r>
          </w:p>
        </w:tc>
        <w:tc>
          <w:tcPr>
            <w:tcW w:w="1742" w:type="dxa"/>
          </w:tcPr>
          <w:p w:rsidR="00000000" w:rsidRDefault="00A93FC3">
            <w:pPr>
              <w:ind w:right="58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93F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ANIL ERK YILMAZ</w:t>
            </w:r>
          </w:p>
        </w:tc>
        <w:tc>
          <w:tcPr>
            <w:tcW w:w="1191" w:type="dxa"/>
          </w:tcPr>
          <w:p w:rsidR="00000000" w:rsidRDefault="00A93FC3">
            <w:pPr>
              <w:ind w:right="11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130.</w:t>
            </w:r>
            <w:r>
              <w:rPr>
                <w:rFonts w:ascii="Arial" w:hAnsi="Arial"/>
                <w:color w:val="000000"/>
                <w:sz w:val="16"/>
              </w:rPr>
              <w:t>872</w:t>
            </w:r>
          </w:p>
        </w:tc>
        <w:tc>
          <w:tcPr>
            <w:tcW w:w="1742" w:type="dxa"/>
          </w:tcPr>
          <w:p w:rsidR="00000000" w:rsidRDefault="00A93FC3">
            <w:pPr>
              <w:ind w:right="58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93F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FATMA KARAGÖZLÜ</w:t>
            </w:r>
          </w:p>
        </w:tc>
        <w:tc>
          <w:tcPr>
            <w:tcW w:w="1191" w:type="dxa"/>
          </w:tcPr>
          <w:p w:rsidR="00000000" w:rsidRDefault="00A93FC3">
            <w:pPr>
              <w:ind w:right="11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105.494</w:t>
            </w:r>
          </w:p>
        </w:tc>
        <w:tc>
          <w:tcPr>
            <w:tcW w:w="1742" w:type="dxa"/>
          </w:tcPr>
          <w:p w:rsidR="00000000" w:rsidRDefault="00A93FC3">
            <w:pPr>
              <w:ind w:right="58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93F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ÖZGÜR DEVRİM YILMAZ</w:t>
            </w:r>
          </w:p>
        </w:tc>
        <w:tc>
          <w:tcPr>
            <w:tcW w:w="1191" w:type="dxa"/>
          </w:tcPr>
          <w:p w:rsidR="00000000" w:rsidRDefault="00A93FC3">
            <w:pPr>
              <w:ind w:right="11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10.018</w:t>
            </w:r>
          </w:p>
        </w:tc>
        <w:tc>
          <w:tcPr>
            <w:tcW w:w="1742" w:type="dxa"/>
          </w:tcPr>
          <w:p w:rsidR="00000000" w:rsidRDefault="00A93FC3">
            <w:pPr>
              <w:ind w:right="58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93F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1191" w:type="dxa"/>
          </w:tcPr>
          <w:p w:rsidR="00000000" w:rsidRDefault="00A93FC3">
            <w:pPr>
              <w:ind w:right="11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1.276.526</w:t>
            </w:r>
          </w:p>
        </w:tc>
        <w:tc>
          <w:tcPr>
            <w:tcW w:w="1742" w:type="dxa"/>
          </w:tcPr>
          <w:p w:rsidR="00000000" w:rsidRDefault="00A93FC3">
            <w:pPr>
              <w:ind w:right="58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93F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(Total)</w:t>
            </w:r>
          </w:p>
        </w:tc>
        <w:tc>
          <w:tcPr>
            <w:tcW w:w="1191" w:type="dxa"/>
          </w:tcPr>
          <w:p w:rsidR="00000000" w:rsidRDefault="00A93FC3">
            <w:pPr>
              <w:ind w:right="11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2.000.000</w:t>
            </w:r>
          </w:p>
        </w:tc>
        <w:tc>
          <w:tcPr>
            <w:tcW w:w="1742" w:type="dxa"/>
          </w:tcPr>
          <w:p w:rsidR="00000000" w:rsidRDefault="00A93FC3">
            <w:pPr>
              <w:ind w:right="58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A93FC3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1418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T)">
    <w:panose1 w:val="00000000000000000000"/>
    <w:charset w:val="A2"/>
    <w:family w:val="swiss"/>
    <w:notTrueType/>
    <w:pitch w:val="variable"/>
    <w:sig w:usb0="00000005" w:usb1="00000000" w:usb2="00000000" w:usb3="00000000" w:csb0="0000001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66459"/>
    <w:multiLevelType w:val="singleLevel"/>
    <w:tmpl w:val="FC98125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24DE0391"/>
    <w:multiLevelType w:val="singleLevel"/>
    <w:tmpl w:val="219A89E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36E53523"/>
    <w:multiLevelType w:val="singleLevel"/>
    <w:tmpl w:val="864EF592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78D4FD5"/>
    <w:multiLevelType w:val="singleLevel"/>
    <w:tmpl w:val="DFDCA61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792256AE"/>
    <w:multiLevelType w:val="singleLevel"/>
    <w:tmpl w:val="4D982EF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620649682">
    <w:abstractNumId w:val="1"/>
  </w:num>
  <w:num w:numId="2" w16cid:durableId="818228807">
    <w:abstractNumId w:val="3"/>
  </w:num>
  <w:num w:numId="3" w16cid:durableId="478034665">
    <w:abstractNumId w:val="2"/>
  </w:num>
  <w:num w:numId="4" w16cid:durableId="1167596570">
    <w:abstractNumId w:val="0"/>
  </w:num>
  <w:num w:numId="5" w16cid:durableId="9594130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3FC3"/>
    <w:rsid w:val="00A9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96B04-7E98-407A-96E7-8B696B1A7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 (WT)" w:hAnsi="Arial (WT)"/>
      <w:b/>
      <w:snapToGrid w:val="0"/>
      <w:color w:val="000000"/>
      <w:sz w:val="1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(WT)" w:hAnsi="Arial (WT)"/>
      <w:b/>
      <w:snapToGrid w:val="0"/>
      <w:color w:val="000000"/>
      <w:sz w:val="16"/>
      <w:lang w:val="en-AU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2004-05-13T20:43:00Z</cp:lastPrinted>
  <dcterms:created xsi:type="dcterms:W3CDTF">2022-09-01T21:33:00Z</dcterms:created>
  <dcterms:modified xsi:type="dcterms:W3CDTF">2022-09-01T21:33:00Z</dcterms:modified>
</cp:coreProperties>
</file>