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394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ECZACIBAŞI YATIRIM ORTAKLIĞI A.Ş.</w:t>
            </w:r>
          </w:p>
        </w:tc>
      </w:tr>
    </w:tbl>
    <w:p w:rsidR="00000000" w:rsidRDefault="007C394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Portföy İşletmeciliği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Büyükdere Caddesi, 209  Tekfen Tower, K.6      Levent,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H.Toker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Bülent Eczacıbaşı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Faruk Eczacıbaşı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Z.Fehmi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H.Toker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Zühal Atanan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212-319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</w:t>
            </w:r>
            <w:r>
              <w:rPr>
                <w:rFonts w:ascii="Arial" w:hAnsi="Arial"/>
                <w:b/>
                <w:sz w:val="16"/>
              </w:rPr>
              <w:t>ARILMIŞ SERMAYE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9.975.000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7C394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C39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C39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7C39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</w:t>
            </w:r>
            <w:r>
              <w:rPr>
                <w:rFonts w:ascii="Arial" w:hAnsi="Arial"/>
                <w:i/>
                <w:sz w:val="16"/>
              </w:rPr>
              <w:t xml:space="preserve"> distribution of securities in the Company's portfolio  as of 31.12.2004 is shown below.</w:t>
            </w:r>
          </w:p>
        </w:tc>
      </w:tr>
    </w:tbl>
    <w:p w:rsidR="00000000" w:rsidRDefault="007C39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1560"/>
        <w:gridCol w:w="2002"/>
        <w:gridCol w:w="1985"/>
        <w:gridCol w:w="709"/>
        <w:gridCol w:w="83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9688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000000" w:rsidRDefault="007C394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ECZACIBAŞI YATIRIM ORTAKLIĞI A.Ş.31.12.2004 TARİHLİ PORTFÖY DEĞER TABLOSU </w:t>
            </w:r>
          </w:p>
        </w:tc>
        <w:tc>
          <w:tcPr>
            <w:tcW w:w="83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02" w:type="dxa"/>
            <w:tcBorders>
              <w:top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5" w:type="dxa"/>
            <w:tcBorders>
              <w:top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3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3947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MENKUL KIYMETİN TÜRÜ </w:t>
            </w:r>
          </w:p>
          <w:p w:rsidR="00000000" w:rsidRDefault="007C394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Securities Description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3947">
            <w:pPr>
              <w:jc w:val="center"/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NOMİNAL DEĞER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Nominal Value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394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A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LIŞ MALİYETİ (TL)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Initial Value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3947">
            <w:pPr>
              <w:pStyle w:val="BodyText3"/>
              <w:rPr>
                <w:b/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b/>
                <w:snapToGrid w:val="0"/>
                <w:color w:val="auto"/>
                <w:sz w:val="16"/>
                <w:u w:val="none"/>
                <w:lang w:val="en-AU"/>
              </w:rPr>
              <w:t xml:space="preserve">TOPLAM RAYİÇ DEĞER (TL) </w:t>
            </w:r>
          </w:p>
          <w:p w:rsidR="00000000" w:rsidRDefault="007C394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Total Portfolio Value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7C394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        %</w:t>
            </w:r>
          </w:p>
          <w:p w:rsidR="00000000" w:rsidRDefault="007C3947">
            <w:pPr>
              <w:pStyle w:val="Heading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Group 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394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GENEL   %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General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I.HİSSE SENEDİ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1.780.838.001,37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9.390.899.387.885,00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9.717.772.846.389,00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KAĞIT,KAĞIT ÜRN.,BASIM,YAYIN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374.4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00.000.000,00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384.600.000.000,00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3,96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HÜRRİYET GAZETECİLİK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374.400.000.000,00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384.600.000.000,00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3,96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KİMYA,PETROL,KAUÇUK,PLAST.ÜRN.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23.799.000,00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335.573.632.990,00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331.386.389.000,00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3,41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AKSA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3.799.000,00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58.523.632.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990,00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58.546.389.000,00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0,60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TÜPRAŞ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277.050.000.000,00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272.840.000.000,00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2,81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TAŞ TOPRAĞA DAYALI SANAYİ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103.500.000,00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409.701.705.000,00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492.207.000.000,00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5,07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AKÇANSA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73.500.000,00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287.196.105.000,00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351.477.000.000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3,62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ÇİMSA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122.505.600.000,00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140.730.000.000,00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1,45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METAL EŞYA,MAKİNE,GEREÇ YAPIM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433.039.000,00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1.511.228.921.820,00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1.379.940.450.000,00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14,20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ANADOLU ISUZU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13.039.000,00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155.860.121.820,00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150.600.450.000,00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5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BEKO ELEKTRONİK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777.598.800.000,00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681.340.000.000,00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7,01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TOFAŞ OTOMOBİL FAB.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577.770.000.000,00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548.000.000.000,00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5,64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PERAKENDE TİCARET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324.844.200.000,00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333.540.000.000,00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3,43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BOYNER MAĞAZACILIK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324.844.200.000,00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333.540.000.000,00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3,43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BANKALAR,ÖZEL FİNANS KURUMLARI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352.500.000,00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2.233.550.825.000,00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2.352.265.000.000,00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24,21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GARANTİ BANKASI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399.264.000.000,00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427..800.000.000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4,40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İŞ BANKASI (C)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162.500.000,00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1.152.178.625.000,00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1.203.475.000.000,00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12,38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TÜRK EKONOMİ BANKASI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682.108.200.000,00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720.990.000.000,00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7,42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SİGORTA ŞİRKETLERİ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280.000.000,85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1.411.012.400.850,00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1.499.960.004.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553,00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15,44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AKSİGORTA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280.000.000,85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1.411.012.400.850,00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1.499.960.004.553,00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15,44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HOLDİNGLER,YATIRIM ŞİRKETLERİ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262.500.000,.52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1.948.465.502.225,00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2.083.937.502.836,00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21,44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KOÇ HOLDİNG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150.000.000,03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1.267.213.500.030,00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1.319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.550.000.264,00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13,58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SABANCI HOLDİNG 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0,49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              2.195,00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2.572,00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ŞİŞE CAM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373.752.000.000,00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374.800.000.000,00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3,86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YAZICILAR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12.500.000,00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307.500.000.000,00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389.587.500.000,00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4,01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lastRenderedPageBreak/>
              <w:t>BİL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İŞİM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25.500.000,00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842.122.200.000,00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859.936.500.000,00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8,85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NETAŞ TELEKOM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25.500.000,00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842.122.200.000,00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859.936.500.000,00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8,85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II.BORÇLANMA SENETLERİ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4.000.000.000,00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2.938.760.000.000,00  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3.088.080.000.000,00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102405061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9 T DEVLET TAHVİLİ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4.000.000.000,00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2.938.760.000.000,00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3.088.080.000.000,00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III.DİĞER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3.102.535.000,00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2.842.000.000.000,00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2.846.184.926.027,00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03012005 VADELİ TERS REPO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355.310.000,00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342.000.000.000,00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342.486.295.890,00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,03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03012005 VADELİ TERS REPO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2.747.225.000,00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2.500.000.000.000,00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2.503.698.630.137,00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87,97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PORTFÖY DEĞER TOPLAMI (I+II+III)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8.883.373.001,37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ind w:right="-171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15.171.659.387.885,00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15.652.037.772.416,00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HAZIR DEĞERLER (+)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ALACAKLAR(+)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467.586.778,00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BORÇLAR(-)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-48.317.802.564,00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DİĞER AKTİFLER(+)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44.825.974.873,00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15.649.013.531.503,00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TOPLAM DEĞER/TOPLAM PAY SAYISI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1.568,82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343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002" w:type="dxa"/>
            <w:tcBorders>
              <w:bottom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3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7C394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7C3947">
      <w:pPr>
        <w:rPr>
          <w:rFonts w:ascii="Arial" w:hAnsi="Arial"/>
          <w:sz w:val="16"/>
        </w:rPr>
      </w:pPr>
    </w:p>
    <w:p w:rsidR="00000000" w:rsidRDefault="007C39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39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7C39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39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3947">
      <w:pPr>
        <w:rPr>
          <w:rFonts w:ascii="Arial" w:hAnsi="Arial"/>
          <w:sz w:val="16"/>
        </w:rPr>
      </w:pPr>
    </w:p>
    <w:p w:rsidR="00000000" w:rsidRDefault="007C394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3947">
            <w:pPr>
              <w:rPr>
                <w:rFonts w:ascii="Arial" w:hAnsi="Arial"/>
                <w:b/>
                <w:sz w:val="16"/>
              </w:rPr>
            </w:pPr>
          </w:p>
          <w:p w:rsidR="00000000" w:rsidRDefault="007C39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C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C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39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C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C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C394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HOLDİNG AŞ.</w:t>
            </w:r>
          </w:p>
        </w:tc>
        <w:tc>
          <w:tcPr>
            <w:tcW w:w="1417" w:type="dxa"/>
          </w:tcPr>
          <w:p w:rsidR="00000000" w:rsidRDefault="007C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1.496.250,00</w:t>
            </w:r>
          </w:p>
        </w:tc>
        <w:tc>
          <w:tcPr>
            <w:tcW w:w="2410" w:type="dxa"/>
          </w:tcPr>
          <w:p w:rsidR="00000000" w:rsidRDefault="007C39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YATIRIM HO</w:t>
            </w:r>
            <w:r>
              <w:rPr>
                <w:rFonts w:ascii="Arial" w:hAnsi="Arial"/>
                <w:sz w:val="16"/>
              </w:rPr>
              <w:t>LDİNG ORTAKLIĞI AŞ.</w:t>
            </w:r>
          </w:p>
        </w:tc>
        <w:tc>
          <w:tcPr>
            <w:tcW w:w="1417" w:type="dxa"/>
          </w:tcPr>
          <w:p w:rsidR="00000000" w:rsidRDefault="007C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1.098.342,60</w:t>
            </w:r>
          </w:p>
        </w:tc>
        <w:tc>
          <w:tcPr>
            <w:tcW w:w="2410" w:type="dxa"/>
          </w:tcPr>
          <w:p w:rsidR="00000000" w:rsidRDefault="007C39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11.01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F.BÜLENT ECZACIBAŞI</w:t>
            </w:r>
          </w:p>
        </w:tc>
        <w:tc>
          <w:tcPr>
            <w:tcW w:w="1417" w:type="dxa"/>
          </w:tcPr>
          <w:p w:rsidR="00000000" w:rsidRDefault="007C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39,90</w:t>
            </w:r>
          </w:p>
        </w:tc>
        <w:tc>
          <w:tcPr>
            <w:tcW w:w="2410" w:type="dxa"/>
          </w:tcPr>
          <w:p w:rsidR="00000000" w:rsidRDefault="007C39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R.FARUK ECZACIBAŞI</w:t>
            </w:r>
          </w:p>
        </w:tc>
        <w:tc>
          <w:tcPr>
            <w:tcW w:w="1417" w:type="dxa"/>
          </w:tcPr>
          <w:p w:rsidR="00000000" w:rsidRDefault="007C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39,90</w:t>
            </w:r>
          </w:p>
        </w:tc>
        <w:tc>
          <w:tcPr>
            <w:tcW w:w="2410" w:type="dxa"/>
          </w:tcPr>
          <w:p w:rsidR="00000000" w:rsidRDefault="007C3947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C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417" w:type="dxa"/>
          </w:tcPr>
          <w:p w:rsidR="00000000" w:rsidRDefault="007C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7.380.327,60</w:t>
            </w:r>
          </w:p>
        </w:tc>
        <w:tc>
          <w:tcPr>
            <w:tcW w:w="2410" w:type="dxa"/>
          </w:tcPr>
          <w:p w:rsidR="00000000" w:rsidRDefault="007C3947">
            <w:pPr>
              <w:tabs>
                <w:tab w:val="left" w:pos="679"/>
                <w:tab w:val="left" w:pos="821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73.99</w:t>
            </w:r>
          </w:p>
        </w:tc>
      </w:tr>
    </w:tbl>
    <w:p w:rsidR="00000000" w:rsidRDefault="007C3947">
      <w:pPr>
        <w:jc w:val="both"/>
        <w:rPr>
          <w:rFonts w:ascii="Arial" w:hAnsi="Arial"/>
          <w:sz w:val="16"/>
        </w:rPr>
      </w:pPr>
    </w:p>
    <w:p w:rsidR="00000000" w:rsidRDefault="007C394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947"/>
    <w:rsid w:val="007C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4343-6D7E-4D64-B7FA-161F21A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i/>
      <w:snapToGrid w:val="0"/>
      <w:color w:val="000000"/>
      <w:sz w:val="18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2005-04-29T20:35:00Z</cp:lastPrinted>
  <dcterms:created xsi:type="dcterms:W3CDTF">2022-09-01T21:33:00Z</dcterms:created>
  <dcterms:modified xsi:type="dcterms:W3CDTF">2022-09-01T21:33:00Z</dcterms:modified>
</cp:coreProperties>
</file>