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1E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GEDİK YATIRIM ORTAKLIĞI A.Ş</w:t>
            </w:r>
          </w:p>
        </w:tc>
      </w:tr>
    </w:tbl>
    <w:p w:rsidR="00000000" w:rsidRDefault="002F11E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67"/>
        <w:gridCol w:w="56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12/03/1998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CADDESİ YAKACIK YAN YOL ÜZERİ GEDİK PLAZA KAT:3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</w:t>
            </w:r>
            <w:r>
              <w:rPr>
                <w:rFonts w:ascii="Arial" w:hAnsi="Arial"/>
                <w:b/>
                <w:sz w:val="16"/>
              </w:rPr>
              <w:t>ce)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NO:63 KARTAL/İSTANBUL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TOPAÇ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HİLMİ ÇINAR SADIKLAR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İKİZ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37</w:t>
            </w:r>
            <w:r>
              <w:rPr>
                <w:rFonts w:ascii="Arial" w:hAnsi="Arial"/>
                <w:sz w:val="16"/>
              </w:rPr>
              <w:t>7 77 90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377 66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</w:t>
            </w:r>
            <w:r>
              <w:rPr>
                <w:rFonts w:ascii="Arial" w:hAnsi="Arial"/>
                <w:b/>
                <w:sz w:val="16"/>
              </w:rPr>
              <w:t>AR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67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13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2F11E0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2F11E0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50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0" w:type="dxa"/>
          </w:tcPr>
          <w:p w:rsidR="00000000" w:rsidRDefault="002F11E0">
            <w:pPr>
              <w:ind w:left="-250" w:firstLine="25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2F11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2F11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</w:t>
            </w:r>
            <w:r>
              <w:rPr>
                <w:rFonts w:ascii="Arial" w:hAnsi="Arial"/>
                <w:i/>
                <w:sz w:val="16"/>
              </w:rPr>
              <w:t>s of 31.12.2004 is shown below.</w:t>
            </w:r>
          </w:p>
        </w:tc>
      </w:tr>
    </w:tbl>
    <w:p w:rsidR="00000000" w:rsidRDefault="002F11E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4"/>
        <w:gridCol w:w="2646"/>
        <w:gridCol w:w="614"/>
        <w:gridCol w:w="947"/>
        <w:gridCol w:w="1565"/>
        <w:gridCol w:w="1599"/>
        <w:gridCol w:w="992"/>
        <w:gridCol w:w="9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MENKUL KIYMETİN TÜRÜ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NOMİNAL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ALIŞ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RAYİÇ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46" w:type="dxa"/>
            <w:tcBorders>
              <w:righ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561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 ( TL 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MALİYETİ ( TL )</w:t>
            </w:r>
          </w:p>
        </w:tc>
        <w:tc>
          <w:tcPr>
            <w:tcW w:w="1599" w:type="dxa"/>
            <w:tcBorders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 ( TL )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46" w:type="dxa"/>
            <w:tcBorders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1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(Nominal Value)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(Total Cost)</w:t>
            </w:r>
          </w:p>
        </w:tc>
        <w:tc>
          <w:tcPr>
            <w:tcW w:w="1599" w:type="dxa"/>
            <w:tcBorders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(Total Market Value)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Group  (%)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General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</w:t>
            </w: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HİSSE SENETLERİ            </w:t>
            </w:r>
          </w:p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277.000.000.000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1.217.394.457.159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1.184.886.000.000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46.31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GIDA İÇKİ VE TÜTÜN         </w:t>
            </w:r>
          </w:p>
          <w:p w:rsidR="00000000" w:rsidRDefault="002F11E0">
            <w:pPr>
              <w:ind w:left="-142" w:firstLine="142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Food, Beverage &amp; Tobacco)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132.535.685.715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133.100.000.000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</w:t>
            </w: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KİMYA, PETROL, PLA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STİK </w:t>
            </w:r>
          </w:p>
          <w:p w:rsidR="00000000" w:rsidRDefault="002F11E0">
            <w:pPr>
              <w:ind w:left="-142" w:firstLine="142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Chemicals and of Chemical Petroleum, Rubber and Plastic Products)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42.000.000.000</w:t>
            </w: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401.653.576.563</w:t>
            </w: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369.396.000.000</w:t>
            </w: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31.18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14.44</w:t>
            </w: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</w:t>
            </w: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TAŞ, TOPRAĞA DAYALI SAN. </w:t>
            </w:r>
          </w:p>
          <w:p w:rsidR="00000000" w:rsidRDefault="002F11E0">
            <w:pPr>
              <w:ind w:left="-142" w:firstLine="142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20.000.000.000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64.748.254.815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64.520.000.000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</w:t>
            </w: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METAL ANA SANAYİ    </w:t>
            </w:r>
          </w:p>
          <w:p w:rsidR="00000000" w:rsidRDefault="002F11E0">
            <w:pPr>
              <w:ind w:left="-142" w:firstLine="142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(Basic Metal Industries)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215.584.943.942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214.100.000.000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18.07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</w:t>
            </w: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METAL EŞ. MAK. VE  YAPIM </w:t>
            </w:r>
          </w:p>
          <w:p w:rsidR="00000000" w:rsidRDefault="002F11E0">
            <w:pPr>
              <w:ind w:left="-142" w:firstLine="142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(Manufacture of Fabricated Metal Products, Machinery &amp; Equipment) 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175.500.000.000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170.900.000.000</w:t>
            </w: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14.42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</w:t>
            </w: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F11E0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ELEKTRİK GAZ VE SU</w:t>
            </w:r>
          </w:p>
          <w:p w:rsidR="00000000" w:rsidRDefault="002F11E0">
            <w:pPr>
              <w:ind w:left="-142" w:firstLine="142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(Electrıc,Gas,Wather)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152.992.592.593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154.150.000.000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13.01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</w:t>
            </w: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  <w:r>
              <w:rPr>
                <w:rFonts w:ascii="Arial" w:hAnsi="Arial"/>
                <w:sz w:val="16"/>
              </w:rPr>
              <w:t xml:space="preserve">  (Holding and Investment  Companies)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74.379.403.531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78.720.000.000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6.64</w:t>
            </w: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3.08</w:t>
            </w:r>
          </w:p>
          <w:p w:rsidR="00000000" w:rsidRDefault="002F11E0">
            <w:pPr>
              <w:ind w:left="-142" w:firstLine="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 xml:space="preserve">KAMU KESMİ BOÇLANMA SENETLERİ (II)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(Debt Securities)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1.503.000.000.000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1.194.232.156.174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1.373.452.890.000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100.00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sz w:val="16"/>
                <w:lang w:val="de-DE"/>
              </w:rPr>
              <w:t>53.69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de-DE"/>
              </w:rPr>
            </w:pPr>
          </w:p>
        </w:tc>
        <w:tc>
          <w:tcPr>
            <w:tcW w:w="2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PORFÖY DEĞERİ ( I+II+III )                      (Portfolio Value)</w:t>
            </w:r>
          </w:p>
        </w:tc>
        <w:tc>
          <w:tcPr>
            <w:tcW w:w="1561" w:type="dxa"/>
            <w:gridSpan w:val="2"/>
            <w:tcBorders>
              <w:left w:val="nil"/>
              <w:bottom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1.780.000.000.000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2.411.</w:t>
            </w: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626.613.333</w:t>
            </w:r>
          </w:p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2.558.338.890.000</w:t>
            </w:r>
          </w:p>
        </w:tc>
        <w:tc>
          <w:tcPr>
            <w:tcW w:w="992" w:type="dxa"/>
            <w:tcBorders>
              <w:left w:val="nil"/>
              <w:bottom w:val="single" w:sz="6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100.00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100.00</w:t>
            </w:r>
          </w:p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fr-FR"/>
              </w:rPr>
            </w:pPr>
          </w:p>
        </w:tc>
        <w:tc>
          <w:tcPr>
            <w:tcW w:w="42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 xml:space="preserve">HAZIR DEĞERLER  ( + )               </w:t>
            </w:r>
          </w:p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(Current Assets)</w:t>
            </w:r>
          </w:p>
        </w:tc>
        <w:tc>
          <w:tcPr>
            <w:tcW w:w="1565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fr-FR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199.276.638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42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         ( + )     </w:t>
            </w:r>
          </w:p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(Receivables)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915.712.059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42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BORÇLAR                 ( - )</w:t>
            </w:r>
          </w:p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(Debts)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2F11E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      -24.560.583.854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42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PLAM DEĞER         </w:t>
            </w:r>
          </w:p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(Total Value)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pStyle w:val="BodyText3"/>
              <w:rPr>
                <w:b/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 xml:space="preserve">          2.534.893.294.843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49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TOPLAM DEĞER / PAY SAYISI                     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1.316.83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2F11E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(Total Value / Total Number of Shares)</w:t>
            </w:r>
          </w:p>
        </w:tc>
        <w:tc>
          <w:tcPr>
            <w:tcW w:w="947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11E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2F11E0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38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8" w:type="dxa"/>
          </w:tcPr>
          <w:p w:rsidR="00000000" w:rsidRDefault="002F11E0">
            <w:pPr>
              <w:ind w:left="-391" w:firstLine="39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2F11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11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F11E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5"/>
        <w:gridCol w:w="21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F11E0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>Ortak Ünvanı</w:t>
            </w:r>
          </w:p>
        </w:tc>
        <w:tc>
          <w:tcPr>
            <w:tcW w:w="1985" w:type="dxa"/>
          </w:tcPr>
          <w:p w:rsidR="00000000" w:rsidRDefault="002F1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5" w:type="dxa"/>
          </w:tcPr>
          <w:p w:rsidR="00000000" w:rsidRDefault="002F1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F11E0">
            <w:pPr>
              <w:ind w:left="-30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2F1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5" w:type="dxa"/>
          </w:tcPr>
          <w:p w:rsidR="00000000" w:rsidRDefault="002F11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F11E0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0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30" w:type="dxa"/>
          </w:tcPr>
          <w:p w:rsidR="00000000" w:rsidRDefault="002F11E0">
            <w:pPr>
              <w:ind w:left="-172" w:firstLine="17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GEDİK YATIRIM MENKUL DEĞERLER A.Ş</w:t>
            </w:r>
          </w:p>
        </w:tc>
        <w:tc>
          <w:tcPr>
            <w:tcW w:w="1892" w:type="dxa"/>
          </w:tcPr>
          <w:p w:rsidR="00000000" w:rsidRDefault="002F1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22.550.000.000.-</w:t>
            </w:r>
          </w:p>
        </w:tc>
        <w:tc>
          <w:tcPr>
            <w:tcW w:w="2410" w:type="dxa"/>
          </w:tcPr>
          <w:p w:rsidR="00000000" w:rsidRDefault="002F11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30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</w:t>
            </w:r>
            <w:r>
              <w:rPr>
                <w:rFonts w:ascii="Arial" w:hAnsi="Arial"/>
                <w:sz w:val="16"/>
              </w:rPr>
              <w:t xml:space="preserve"> TOPAÇ</w:t>
            </w:r>
          </w:p>
        </w:tc>
        <w:tc>
          <w:tcPr>
            <w:tcW w:w="1892" w:type="dxa"/>
          </w:tcPr>
          <w:p w:rsidR="00000000" w:rsidRDefault="002F11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>3.850.000.000.-</w:t>
            </w:r>
          </w:p>
        </w:tc>
        <w:tc>
          <w:tcPr>
            <w:tcW w:w="2410" w:type="dxa"/>
          </w:tcPr>
          <w:p w:rsidR="00000000" w:rsidRDefault="002F11E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30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2F11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1.898.000.000.000.-</w:t>
            </w:r>
          </w:p>
        </w:tc>
        <w:tc>
          <w:tcPr>
            <w:tcW w:w="2410" w:type="dxa"/>
          </w:tcPr>
          <w:p w:rsidR="00000000" w:rsidRDefault="002F11E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30" w:type="dxa"/>
          </w:tcPr>
          <w:p w:rsidR="00000000" w:rsidRDefault="002F11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TOPLAM (TOTAL)</w:t>
            </w:r>
          </w:p>
        </w:tc>
        <w:tc>
          <w:tcPr>
            <w:tcW w:w="1892" w:type="dxa"/>
          </w:tcPr>
          <w:p w:rsidR="00000000" w:rsidRDefault="002F11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1.925.000.000.000.-</w:t>
            </w:r>
          </w:p>
        </w:tc>
        <w:tc>
          <w:tcPr>
            <w:tcW w:w="2410" w:type="dxa"/>
          </w:tcPr>
          <w:p w:rsidR="00000000" w:rsidRDefault="002F11E0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100.00</w:t>
            </w:r>
          </w:p>
        </w:tc>
      </w:tr>
    </w:tbl>
    <w:p w:rsidR="00000000" w:rsidRDefault="002F11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2F11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1E0"/>
    <w:rsid w:val="002F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9EF0F-8873-47B3-A393-61AF0FB4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color w:val="003300"/>
      <w:sz w:val="16"/>
      <w:szCs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ind w:left="-30"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ind w:left="-142" w:firstLine="142"/>
      <w:outlineLvl w:val="5"/>
    </w:pPr>
    <w:rPr>
      <w:rFonts w:ascii="Arial" w:hAnsi="Arial"/>
      <w:b/>
      <w:bCs/>
      <w:snapToGrid w:val="0"/>
      <w:color w:val="000000"/>
      <w:sz w:val="16"/>
      <w:lang w:val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semiHidden/>
    <w:pPr>
      <w:ind w:left="-67" w:firstLine="67"/>
    </w:pPr>
    <w:rPr>
      <w:b/>
      <w:snapToGrid w:val="0"/>
      <w:color w:val="000000"/>
      <w:sz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2004-06-01T14:56:00Z</cp:lastPrinted>
  <dcterms:created xsi:type="dcterms:W3CDTF">2022-09-01T21:34:00Z</dcterms:created>
  <dcterms:modified xsi:type="dcterms:W3CDTF">2022-09-01T21:34:00Z</dcterms:modified>
</cp:coreProperties>
</file>