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D7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GSD HOLDİNG A.Ş.</w:t>
            </w:r>
          </w:p>
        </w:tc>
      </w:tr>
    </w:tbl>
    <w:p w:rsidR="00000000" w:rsidRDefault="00C75D7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8 EKİM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AYDINEVLER MAHALLESİ İNÖNÜ CADDESİ GÖKÇE SOKAK GSD BİNASI NO:14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81570 KÜÇÜKYALI MALTEPE İSTA</w:t>
            </w:r>
            <w:r>
              <w:rPr>
                <w:rFonts w:ascii="Arial" w:hAnsi="Arial"/>
                <w:sz w:val="16"/>
              </w:rPr>
              <w:t>NBUL</w:t>
            </w:r>
          </w:p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TURGUT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ERGÜN ARAL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HATİCE ÇİM GÜZELAYDINLI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YASEF COYAS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ATIM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ERDEM YÖRÜKOĞLU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AKGÜN TÜRER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TURHAN ALPAN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TÖZÜN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216) 587 90 00, (216) 489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489 97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</w:t>
            </w:r>
            <w:r>
              <w:rPr>
                <w:rFonts w:ascii="Arial" w:hAnsi="Arial"/>
                <w:b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</w:t>
            </w:r>
            <w:r>
              <w:rPr>
                <w:rFonts w:ascii="Arial" w:hAnsi="Arial"/>
                <w:sz w:val="16"/>
              </w:rPr>
              <w:t>ATIONAL MARKET</w:t>
            </w:r>
          </w:p>
        </w:tc>
      </w:tr>
    </w:tbl>
    <w:p w:rsidR="00000000" w:rsidRDefault="00C75D7D">
      <w:pPr>
        <w:rPr>
          <w:rFonts w:ascii="Arial" w:hAnsi="Arial"/>
          <w:sz w:val="16"/>
        </w:rPr>
      </w:pPr>
    </w:p>
    <w:p w:rsidR="00000000" w:rsidRDefault="00C75D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75D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C75D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C75D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75D7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75D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C75D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75D7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C75D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C75D7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C75D7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C75D7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C75D7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75D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5D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75D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5D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75D7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İştirakler (31 </w:t>
            </w:r>
            <w:r>
              <w:rPr>
                <w:rFonts w:ascii="Arial" w:hAnsi="Arial"/>
                <w:b/>
                <w:sz w:val="16"/>
              </w:rPr>
              <w:t>Mart 2005 itibariyle)</w:t>
            </w:r>
          </w:p>
        </w:tc>
        <w:tc>
          <w:tcPr>
            <w:tcW w:w="1984" w:type="dxa"/>
          </w:tcPr>
          <w:p w:rsidR="00000000" w:rsidRDefault="00C75D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C75D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Doğrudan İştirak Payı (%)</w:t>
            </w:r>
          </w:p>
        </w:tc>
        <w:tc>
          <w:tcPr>
            <w:tcW w:w="2126" w:type="dxa"/>
          </w:tcPr>
          <w:p w:rsidR="00000000" w:rsidRDefault="00C75D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Dolaylı 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 (As of 31 March 2005)</w:t>
            </w:r>
          </w:p>
        </w:tc>
        <w:tc>
          <w:tcPr>
            <w:tcW w:w="1984" w:type="dxa"/>
          </w:tcPr>
          <w:p w:rsidR="00000000" w:rsidRDefault="00C75D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C75D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Direct Participation(%)</w:t>
            </w:r>
          </w:p>
        </w:tc>
        <w:tc>
          <w:tcPr>
            <w:tcW w:w="2126" w:type="dxa"/>
          </w:tcPr>
          <w:p w:rsidR="00000000" w:rsidRDefault="00C75D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Indirect 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</w:t>
            </w:r>
            <w:r>
              <w:rPr>
                <w:rFonts w:ascii="Arial" w:hAnsi="Arial"/>
                <w:sz w:val="16"/>
              </w:rPr>
              <w:t>L BANKASI A.Ş.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122.500.000.-YTL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74,79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FİNANSAL KİRALAMA A.Ş.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17.000.000.-YTL 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54,45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FACTORİNG HİZMETLERİ A.Ş.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4.000.000.-YTL 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15.000.000.-YTL 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SİGORTA ARACILIK HİZMETLERİ A.Ş.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10.000.-YTL 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BİLİŞİM HİZMETLERİ A.Ş.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50.000.-YTL 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OFFSHORE LTD.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6.485.000.-USD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INTERNATIONAL LTD.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5.000.000.-USD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MENKUL DEĞERLER A.Ş.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</w:t>
            </w:r>
            <w:r>
              <w:rPr>
                <w:rFonts w:ascii="Arial" w:hAnsi="Arial"/>
                <w:sz w:val="16"/>
              </w:rPr>
              <w:t xml:space="preserve">0.-YTL 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FACTORİNG HİZMETLERİ A.Ş.</w:t>
            </w:r>
          </w:p>
        </w:tc>
        <w:tc>
          <w:tcPr>
            <w:tcW w:w="1984" w:type="dxa"/>
          </w:tcPr>
          <w:p w:rsidR="00000000" w:rsidRDefault="00C75D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8.100.000.-YTL </w:t>
            </w:r>
          </w:p>
        </w:tc>
        <w:tc>
          <w:tcPr>
            <w:tcW w:w="2268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88,00</w:t>
            </w:r>
          </w:p>
        </w:tc>
        <w:tc>
          <w:tcPr>
            <w:tcW w:w="2126" w:type="dxa"/>
          </w:tcPr>
          <w:p w:rsidR="00000000" w:rsidRDefault="00C75D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</w:tbl>
    <w:p w:rsidR="00000000" w:rsidRDefault="00C75D7D">
      <w:pPr>
        <w:tabs>
          <w:tab w:val="left" w:pos="3610"/>
          <w:tab w:val="left" w:pos="5909"/>
          <w:tab w:val="left" w:pos="8251"/>
        </w:tabs>
        <w:ind w:left="-112" w:right="1103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ab/>
      </w:r>
      <w:r>
        <w:rPr>
          <w:rFonts w:ascii="Arial" w:hAnsi="Arial"/>
          <w:sz w:val="16"/>
        </w:rPr>
        <w:tab/>
      </w:r>
    </w:p>
    <w:p w:rsidR="00000000" w:rsidRDefault="00C75D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5D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75D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5D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75D7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5D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</w:t>
            </w:r>
            <w:r>
              <w:rPr>
                <w:rFonts w:ascii="Arial" w:hAnsi="Arial"/>
                <w:b/>
                <w:sz w:val="16"/>
              </w:rPr>
              <w:t>vanı</w:t>
            </w:r>
          </w:p>
        </w:tc>
        <w:tc>
          <w:tcPr>
            <w:tcW w:w="1908" w:type="dxa"/>
          </w:tcPr>
          <w:p w:rsidR="00000000" w:rsidRDefault="00C75D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75D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5D7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75D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75D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75D7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TURGUT YILMAZ</w:t>
            </w: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10.115.444,79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2.693.971,00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BİRAND GİYİM SANAYİ TİC. A.Ş.</w:t>
            </w: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794.226,63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669.768,00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SD EĞİTİM VAKFI</w:t>
            </w: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365.612,00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DELTA HOLDİNG A.Ş.</w:t>
            </w: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79.427,32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 ORTAK</w:t>
            </w: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94,72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DELTA DERİ GİYİM SAN. TİC. A.Ş.</w:t>
            </w: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1,28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65.281.454,26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81,602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5D7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75D7D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80.000.000,00</w:t>
            </w:r>
          </w:p>
        </w:tc>
        <w:tc>
          <w:tcPr>
            <w:tcW w:w="2410" w:type="dxa"/>
          </w:tcPr>
          <w:p w:rsidR="00000000" w:rsidRDefault="00C75D7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C75D7D">
      <w:pPr>
        <w:jc w:val="both"/>
        <w:rPr>
          <w:rFonts w:ascii="Arial Narrow" w:hAnsi="Arial Narrow"/>
        </w:rPr>
      </w:pPr>
    </w:p>
    <w:p w:rsidR="00000000" w:rsidRDefault="00C75D7D">
      <w:pPr>
        <w:jc w:val="both"/>
        <w:rPr>
          <w:rFonts w:ascii="Arial" w:hAnsi="Arial"/>
          <w:sz w:val="18"/>
        </w:rPr>
      </w:pPr>
    </w:p>
    <w:p w:rsidR="00000000" w:rsidRDefault="00C75D7D">
      <w:pPr>
        <w:jc w:val="both"/>
        <w:rPr>
          <w:rFonts w:ascii="Arial" w:hAnsi="Arial"/>
          <w:sz w:val="18"/>
        </w:rPr>
      </w:pPr>
    </w:p>
    <w:p w:rsidR="00000000" w:rsidRDefault="00C75D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75D7D">
      <w:pPr>
        <w:ind w:right="-1231"/>
        <w:rPr>
          <w:rFonts w:ascii="Arial" w:hAnsi="Arial"/>
          <w:sz w:val="16"/>
        </w:rPr>
      </w:pPr>
    </w:p>
    <w:p w:rsidR="00000000" w:rsidRDefault="00C75D7D">
      <w:pPr>
        <w:ind w:right="-1231"/>
        <w:rPr>
          <w:rFonts w:ascii="Arial" w:hAnsi="Arial"/>
          <w:sz w:val="16"/>
        </w:rPr>
      </w:pPr>
    </w:p>
    <w:p w:rsidR="00000000" w:rsidRDefault="00C75D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75D7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5D7D"/>
    <w:rsid w:val="00C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0A44C-3B5D-4518-8850-A9011D74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2005-03-31T18:51:00Z</cp:lastPrinted>
  <dcterms:created xsi:type="dcterms:W3CDTF">2022-09-01T21:34:00Z</dcterms:created>
  <dcterms:modified xsi:type="dcterms:W3CDTF">2022-09-01T21:34:00Z</dcterms:modified>
</cp:coreProperties>
</file>