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2C3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KORDSA SABANCI DUPONT ENDÜSTRİYEL İPLİK VE KORD BEZİ </w:t>
            </w:r>
          </w:p>
          <w:p w:rsidR="00000000" w:rsidRDefault="003B2C3A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SANAYİ VE TİCARET A.Ş.</w:t>
            </w:r>
          </w:p>
        </w:tc>
      </w:tr>
    </w:tbl>
    <w:p w:rsidR="00000000" w:rsidRDefault="003B2C3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17.08.1973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KORD BEZİ , CHAFER, KONVEYÖR BEZLERİ , NAYLON 6,6 ENDÜSTRİYEL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</w:t>
            </w:r>
            <w:r>
              <w:rPr>
                <w:rFonts w:ascii="Arial" w:hAnsi="Arial"/>
                <w:sz w:val="16"/>
              </w:rPr>
              <w:t>BANCI CENTER KULE : 2  KAT : 5   34330 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TURGUT UZER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PETER CHARLES HEMKEN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FARUK BİLEN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BOZDOĞAN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CİVELEK</w:t>
            </w:r>
          </w:p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( 212 ) 281 00 12  ( 13  HAT  PBX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( 212 ) 281 00 27 - ( 212 ) 282 54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806 ( 31.12.2004 TARİHİ İTİBARIYLE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01.09.2004 - 28.02.2007 DÖNEMİNİ KAPSAYAN 20. DÖNEM TÜRKİYE TEKSTİL SANAYİ İŞVERENLERİ SENDİKASI GURUP TOPLU İŞ SÖZLEŞMESİ HÜKÜMLERİ  UYGULANMAK</w:t>
            </w:r>
          </w:p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TEKSİF </w:t>
            </w:r>
          </w:p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TÜRKİYE TEKSTİL ÖRME VE GİYİM SANAYİ İŞÇİLERİ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TİSK</w:t>
            </w:r>
          </w:p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TÜRKİYE  TEKSTİL SANAYİ  İŞ VERENLERİ 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500.000.000 YTL  ( 31.12.2004 SONU : 60.000.000.000.000.-TL.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108.376.380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>108.376.380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</w:t>
            </w:r>
            <w:r>
              <w:rPr>
                <w:rFonts w:ascii="Arial" w:hAnsi="Arial"/>
                <w:b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B2C3A">
      <w:pPr>
        <w:pStyle w:val="BodyText"/>
        <w:rPr>
          <w:color w:val="auto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2C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 Ton )</w:t>
            </w:r>
          </w:p>
        </w:tc>
        <w:tc>
          <w:tcPr>
            <w:tcW w:w="806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 Ton)</w:t>
            </w:r>
          </w:p>
        </w:tc>
        <w:tc>
          <w:tcPr>
            <w:tcW w:w="81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.K.O.</w:t>
            </w:r>
          </w:p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 Ton)</w:t>
            </w:r>
          </w:p>
        </w:tc>
        <w:tc>
          <w:tcPr>
            <w:tcW w:w="81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Greige ( Tons )</w:t>
            </w:r>
          </w:p>
        </w:tc>
        <w:tc>
          <w:tcPr>
            <w:tcW w:w="806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Dipped ( Tons)</w:t>
            </w:r>
          </w:p>
        </w:tc>
        <w:tc>
          <w:tcPr>
            <w:tcW w:w="81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 Tons )</w:t>
            </w:r>
          </w:p>
        </w:tc>
        <w:tc>
          <w:tcPr>
            <w:tcW w:w="81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2307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24.323</w:t>
            </w:r>
          </w:p>
        </w:tc>
        <w:tc>
          <w:tcPr>
            <w:tcW w:w="806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24.976</w:t>
            </w:r>
          </w:p>
        </w:tc>
        <w:tc>
          <w:tcPr>
            <w:tcW w:w="818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908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37.175</w:t>
            </w:r>
          </w:p>
        </w:tc>
        <w:tc>
          <w:tcPr>
            <w:tcW w:w="818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21.160</w:t>
            </w:r>
          </w:p>
        </w:tc>
        <w:tc>
          <w:tcPr>
            <w:tcW w:w="806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21.421</w:t>
            </w:r>
          </w:p>
        </w:tc>
        <w:tc>
          <w:tcPr>
            <w:tcW w:w="818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34.758</w:t>
            </w:r>
          </w:p>
        </w:tc>
        <w:tc>
          <w:tcPr>
            <w:tcW w:w="818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3B2C3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(bez için ortalama üre</w:t>
      </w:r>
      <w:r>
        <w:rPr>
          <w:rFonts w:ascii="Arial" w:hAnsi="Arial"/>
          <w:sz w:val="16"/>
        </w:rPr>
        <w:t>tim kompozisyonuna ve gr/m2 ağırlığa göre hesaplanmaktadır)</w:t>
      </w:r>
    </w:p>
    <w:p w:rsidR="00000000" w:rsidRDefault="003B2C3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 (for fabric, calculated according to production mix and gr/m2)</w:t>
      </w:r>
    </w:p>
    <w:p w:rsidR="00000000" w:rsidRDefault="003B2C3A">
      <w:pPr>
        <w:rPr>
          <w:rFonts w:ascii="Arial" w:hAnsi="Arial"/>
          <w:i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2C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</w:t>
            </w:r>
            <w:r>
              <w:rPr>
                <w:rFonts w:ascii="Arial" w:hAnsi="Arial"/>
                <w:i/>
                <w:sz w:val="16"/>
              </w:rPr>
              <w:t>res of the Company for the last two years are  shown below.</w:t>
            </w:r>
          </w:p>
        </w:tc>
      </w:tr>
    </w:tbl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B2C3A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Yurtiçi Satışları / Bez </w:t>
            </w:r>
          </w:p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Yurtdışı Satışları / Bez (Ton)</w:t>
            </w:r>
          </w:p>
        </w:tc>
        <w:tc>
          <w:tcPr>
            <w:tcW w:w="190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İplik Satışları  </w:t>
            </w:r>
          </w:p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B2C3A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Local Sales –Fabric </w:t>
            </w:r>
          </w:p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 Sales –Fabric</w:t>
            </w:r>
          </w:p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3B2C3A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Yarn Sales</w:t>
            </w:r>
          </w:p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</w:t>
            </w:r>
          </w:p>
        </w:tc>
        <w:tc>
          <w:tcPr>
            <w:tcW w:w="2307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6.322</w:t>
            </w:r>
          </w:p>
        </w:tc>
        <w:tc>
          <w:tcPr>
            <w:tcW w:w="1990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19.696</w:t>
            </w:r>
          </w:p>
        </w:tc>
        <w:tc>
          <w:tcPr>
            <w:tcW w:w="1908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5.542</w:t>
            </w:r>
          </w:p>
        </w:tc>
        <w:tc>
          <w:tcPr>
            <w:tcW w:w="1990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18.548</w:t>
            </w:r>
          </w:p>
        </w:tc>
        <w:tc>
          <w:tcPr>
            <w:tcW w:w="1908" w:type="dxa"/>
          </w:tcPr>
          <w:p w:rsidR="00000000" w:rsidRDefault="003B2C3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22.431</w:t>
            </w:r>
          </w:p>
        </w:tc>
      </w:tr>
    </w:tbl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2C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 TL. )</w:t>
            </w:r>
          </w:p>
        </w:tc>
        <w:tc>
          <w:tcPr>
            <w:tcW w:w="2410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b/>
                <w:sz w:val="16"/>
              </w:rPr>
              <w:t>aliyetler İçindeki Payı ( % )</w:t>
            </w:r>
          </w:p>
        </w:tc>
        <w:tc>
          <w:tcPr>
            <w:tcW w:w="1700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(TL.)</w:t>
            </w:r>
          </w:p>
        </w:tc>
        <w:tc>
          <w:tcPr>
            <w:tcW w:w="2269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 $ ) </w:t>
            </w:r>
          </w:p>
        </w:tc>
        <w:tc>
          <w:tcPr>
            <w:tcW w:w="2410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 ( % )</w:t>
            </w:r>
          </w:p>
        </w:tc>
        <w:tc>
          <w:tcPr>
            <w:tcW w:w="1700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 $ )</w:t>
            </w:r>
          </w:p>
        </w:tc>
        <w:tc>
          <w:tcPr>
            <w:tcW w:w="2269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 %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</w:t>
            </w:r>
          </w:p>
        </w:tc>
        <w:tc>
          <w:tcPr>
            <w:tcW w:w="1669" w:type="dxa"/>
          </w:tcPr>
          <w:p w:rsidR="00000000" w:rsidRDefault="003B2C3A">
            <w:pPr>
              <w:spacing w:line="240" w:lineRule="atLeast"/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159.113.378.000.000</w:t>
            </w:r>
          </w:p>
          <w:p w:rsidR="00000000" w:rsidRDefault="003B2C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111.583.837</w:t>
            </w:r>
          </w:p>
        </w:tc>
        <w:tc>
          <w:tcPr>
            <w:tcW w:w="2410" w:type="dxa"/>
          </w:tcPr>
          <w:p w:rsidR="00000000" w:rsidRDefault="003B2C3A">
            <w:pPr>
              <w:ind w:right="1104"/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45</w:t>
            </w:r>
          </w:p>
        </w:tc>
        <w:tc>
          <w:tcPr>
            <w:tcW w:w="1700" w:type="dxa"/>
          </w:tcPr>
          <w:p w:rsidR="00000000" w:rsidRDefault="003B2C3A">
            <w:pPr>
              <w:spacing w:line="240" w:lineRule="atLeast"/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261.385.472.000000</w:t>
            </w:r>
          </w:p>
          <w:p w:rsidR="00000000" w:rsidRDefault="003B2C3A">
            <w:pPr>
              <w:ind w:right="395"/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183.502.059</w:t>
            </w:r>
          </w:p>
        </w:tc>
        <w:tc>
          <w:tcPr>
            <w:tcW w:w="2269" w:type="dxa"/>
          </w:tcPr>
          <w:p w:rsidR="00000000" w:rsidRDefault="003B2C3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2C3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669" w:type="dxa"/>
          </w:tcPr>
          <w:p w:rsidR="00000000" w:rsidRDefault="003B2C3A">
            <w:pPr>
              <w:spacing w:line="240" w:lineRule="atLeast"/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128.912.619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.916.962</w:t>
            </w:r>
          </w:p>
          <w:p w:rsidR="00000000" w:rsidRDefault="003B2C3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      85.953.774</w:t>
            </w:r>
          </w:p>
        </w:tc>
        <w:tc>
          <w:tcPr>
            <w:tcW w:w="2410" w:type="dxa"/>
          </w:tcPr>
          <w:p w:rsidR="00000000" w:rsidRDefault="003B2C3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58</w:t>
            </w:r>
          </w:p>
        </w:tc>
        <w:tc>
          <w:tcPr>
            <w:tcW w:w="1700" w:type="dxa"/>
          </w:tcPr>
          <w:p w:rsidR="00000000" w:rsidRDefault="003B2C3A">
            <w:pPr>
              <w:spacing w:line="240" w:lineRule="atLeast"/>
              <w:jc w:val="right"/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240.640.437.930.066</w:t>
            </w:r>
          </w:p>
          <w:p w:rsidR="00000000" w:rsidRDefault="003B2C3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155.141.761</w:t>
            </w:r>
          </w:p>
        </w:tc>
        <w:tc>
          <w:tcPr>
            <w:tcW w:w="2269" w:type="dxa"/>
          </w:tcPr>
          <w:p w:rsidR="00000000" w:rsidRDefault="003B2C3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85</w:t>
            </w:r>
          </w:p>
        </w:tc>
      </w:tr>
    </w:tbl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B2C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2C3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</w:t>
            </w:r>
            <w:r>
              <w:rPr>
                <w:rFonts w:ascii="Arial" w:hAnsi="Arial"/>
                <w:b/>
                <w:sz w:val="16"/>
              </w:rPr>
              <w:t>rım Tutarı-</w:t>
            </w:r>
          </w:p>
        </w:tc>
        <w:tc>
          <w:tcPr>
            <w:tcW w:w="1843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2C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Milyon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 Million TL. )</w:t>
            </w:r>
          </w:p>
        </w:tc>
        <w:tc>
          <w:tcPr>
            <w:tcW w:w="1843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Milyon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 Million TL.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2C3A">
            <w:pPr>
              <w:jc w:val="both"/>
              <w:rPr>
                <w:rFonts w:ascii="Arial" w:hAnsi="Arial"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Devam eden yatırım yoktur. </w:t>
            </w:r>
          </w:p>
        </w:tc>
        <w:tc>
          <w:tcPr>
            <w:tcW w:w="203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01.01.2004 - 3</w:t>
            </w:r>
            <w:r>
              <w:rPr>
                <w:rFonts w:ascii="Arial" w:hAnsi="Arial"/>
                <w:sz w:val="16"/>
              </w:rPr>
              <w:t>1.12.2004</w:t>
            </w:r>
          </w:p>
        </w:tc>
        <w:tc>
          <w:tcPr>
            <w:tcW w:w="2214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3B2C3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5.715.930</w:t>
            </w:r>
          </w:p>
        </w:tc>
      </w:tr>
    </w:tbl>
    <w:p w:rsidR="00000000" w:rsidRDefault="003B2C3A">
      <w:pPr>
        <w:ind w:right="-1043"/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2C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 (31.12</w:t>
            </w:r>
            <w:r>
              <w:rPr>
                <w:rFonts w:ascii="Arial" w:hAnsi="Arial"/>
                <w:b/>
                <w:sz w:val="16"/>
              </w:rPr>
              <w:t>.2004 SONU)</w:t>
            </w:r>
          </w:p>
        </w:tc>
        <w:tc>
          <w:tcPr>
            <w:tcW w:w="2304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342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B2C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s-ES_tradnl" w:eastAsia="en-US"/>
              </w:rPr>
              <w:t>ENERJİSA  ENERJİ  ÜRETİM  A.Ş.</w:t>
            </w:r>
          </w:p>
        </w:tc>
        <w:tc>
          <w:tcPr>
            <w:tcW w:w="2304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100.000.000 YTL</w:t>
            </w:r>
          </w:p>
        </w:tc>
        <w:tc>
          <w:tcPr>
            <w:tcW w:w="2342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MARSA KRAFT FOODS SABANCI GIDA SANAYİ VE TİCARET A.Ş.</w:t>
            </w:r>
          </w:p>
        </w:tc>
        <w:tc>
          <w:tcPr>
            <w:tcW w:w="2304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26.500.000 YTL</w:t>
            </w:r>
          </w:p>
        </w:tc>
        <w:tc>
          <w:tcPr>
            <w:tcW w:w="2342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B2C3A">
            <w:pPr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DİĞER </w:t>
            </w:r>
          </w:p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(AKÇANSA Çİ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>MENTO SAN.VE TİC.A.Ş. )</w:t>
            </w:r>
          </w:p>
        </w:tc>
        <w:tc>
          <w:tcPr>
            <w:tcW w:w="2304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166.475.712 YTL</w:t>
            </w:r>
          </w:p>
        </w:tc>
        <w:tc>
          <w:tcPr>
            <w:tcW w:w="2342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NİLE-KORDSA COMPANY ( MISI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R)</w:t>
            </w:r>
          </w:p>
        </w:tc>
        <w:tc>
          <w:tcPr>
            <w:tcW w:w="2304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35.800.000.-    LE   </w:t>
            </w:r>
          </w:p>
        </w:tc>
        <w:tc>
          <w:tcPr>
            <w:tcW w:w="2342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B2C3A">
            <w:pPr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INTERKORDSA   GmbH ( ALMANYA )</w:t>
            </w:r>
          </w:p>
        </w:tc>
        <w:tc>
          <w:tcPr>
            <w:tcW w:w="2304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1.124.842.- EUR</w:t>
            </w:r>
          </w:p>
        </w:tc>
        <w:tc>
          <w:tcPr>
            <w:tcW w:w="2342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B2C3A">
            <w:pPr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INTERKORDSA  GbRmH ( ALMANYA )</w:t>
            </w:r>
          </w:p>
        </w:tc>
        <w:tc>
          <w:tcPr>
            <w:tcW w:w="2304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562.421.- EUR</w:t>
            </w:r>
          </w:p>
        </w:tc>
        <w:tc>
          <w:tcPr>
            <w:tcW w:w="2342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B2C3A">
            <w:pPr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KORDSA  UK  ( İNGİLTERE )</w:t>
            </w:r>
          </w:p>
        </w:tc>
        <w:tc>
          <w:tcPr>
            <w:tcW w:w="2304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10.000.- GBP</w:t>
            </w:r>
          </w:p>
        </w:tc>
        <w:tc>
          <w:tcPr>
            <w:tcW w:w="2342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B2C3A">
            <w:pPr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KİAN KORDSA</w:t>
            </w: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 xml:space="preserve"> ( İRAN )</w:t>
            </w:r>
          </w:p>
        </w:tc>
        <w:tc>
          <w:tcPr>
            <w:tcW w:w="2304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57.700.000.000.- RLS</w:t>
            </w:r>
          </w:p>
        </w:tc>
        <w:tc>
          <w:tcPr>
            <w:tcW w:w="2342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B2C3A">
            <w:pPr>
              <w:rPr>
                <w:rFonts w:ascii="Arial" w:hAnsi="Arial"/>
                <w:snapToGrid w:val="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sz w:val="16"/>
                <w:lang w:val="en-AU" w:eastAsia="en-US"/>
              </w:rPr>
              <w:t>KORDSA  GmbH ( ALMANYA )</w:t>
            </w:r>
          </w:p>
        </w:tc>
        <w:tc>
          <w:tcPr>
            <w:tcW w:w="2304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 EUR</w:t>
            </w:r>
          </w:p>
        </w:tc>
        <w:tc>
          <w:tcPr>
            <w:tcW w:w="2342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3B2C3A">
      <w:pPr>
        <w:ind w:firstLine="720"/>
        <w:rPr>
          <w:rFonts w:ascii="Arial" w:hAnsi="Arial"/>
          <w:b/>
          <w:i/>
          <w:sz w:val="16"/>
          <w:u w:val="single"/>
        </w:rPr>
      </w:pPr>
    </w:p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B2C3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2C3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B2C3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</w:t>
            </w:r>
            <w:r>
              <w:rPr>
                <w:rFonts w:ascii="Arial" w:hAnsi="Arial"/>
                <w:b/>
                <w:sz w:val="16"/>
              </w:rPr>
              <w:t>ı</w:t>
            </w:r>
          </w:p>
        </w:tc>
        <w:tc>
          <w:tcPr>
            <w:tcW w:w="190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B2C3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B2C3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B2C3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B2C3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 PONT SABANCI INTERNATIONAL, LLC</w:t>
            </w:r>
          </w:p>
        </w:tc>
        <w:tc>
          <w:tcPr>
            <w:tcW w:w="1892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91.085.288</w:t>
            </w:r>
          </w:p>
        </w:tc>
        <w:tc>
          <w:tcPr>
            <w:tcW w:w="2410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2C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 ( HALK )</w:t>
            </w:r>
          </w:p>
        </w:tc>
        <w:tc>
          <w:tcPr>
            <w:tcW w:w="1892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17.291.092</w:t>
            </w:r>
          </w:p>
        </w:tc>
        <w:tc>
          <w:tcPr>
            <w:tcW w:w="2410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B2C3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B2C3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108.376.380</w:t>
            </w:r>
          </w:p>
        </w:tc>
        <w:tc>
          <w:tcPr>
            <w:tcW w:w="2410" w:type="dxa"/>
          </w:tcPr>
          <w:p w:rsidR="00000000" w:rsidRDefault="003B2C3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B2C3A">
      <w:pPr>
        <w:jc w:val="both"/>
        <w:rPr>
          <w:rFonts w:ascii="Arial" w:hAnsi="Arial"/>
          <w:sz w:val="16"/>
        </w:rPr>
      </w:pPr>
    </w:p>
    <w:p w:rsidR="00000000" w:rsidRDefault="003B2C3A">
      <w:pPr>
        <w:jc w:val="both"/>
        <w:rPr>
          <w:rFonts w:ascii="Arial" w:hAnsi="Arial"/>
          <w:sz w:val="16"/>
        </w:rPr>
      </w:pPr>
    </w:p>
    <w:p w:rsidR="00000000" w:rsidRDefault="003B2C3A">
      <w:pPr>
        <w:jc w:val="both"/>
        <w:rPr>
          <w:rFonts w:ascii="Arial" w:hAnsi="Arial"/>
          <w:sz w:val="16"/>
        </w:rPr>
      </w:pPr>
    </w:p>
    <w:p w:rsidR="00000000" w:rsidRDefault="003B2C3A">
      <w:pPr>
        <w:jc w:val="both"/>
        <w:rPr>
          <w:rFonts w:ascii="Arial" w:hAnsi="Arial"/>
          <w:sz w:val="16"/>
        </w:rPr>
      </w:pP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</w:t>
      </w:r>
      <w:r>
        <w:rPr>
          <w:rFonts w:ascii="Arial" w:hAnsi="Arial"/>
          <w:sz w:val="16"/>
        </w:rPr>
        <w:t xml:space="preserve">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</w:t>
      </w:r>
      <w:r>
        <w:rPr>
          <w:rFonts w:ascii="Arial" w:hAnsi="Arial"/>
          <w:sz w:val="16"/>
        </w:rPr>
        <w:t>vanlara sahip yöneticileri (ayrı ayrı),</w:t>
      </w: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</w:t>
      </w:r>
      <w:r>
        <w:rPr>
          <w:rFonts w:ascii="Arial" w:hAnsi="Arial"/>
          <w:sz w:val="16"/>
        </w:rPr>
        <w:t xml:space="preserve"> birlikte, (A) alt başlığında belirtilen </w:t>
      </w: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2C3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2C3A"/>
    <w:rsid w:val="003B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61C4F3A-AE7D-4E6E-A012-5E2F94C1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FF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2005-05-13T13:17:00Z</cp:lastPrinted>
  <dcterms:created xsi:type="dcterms:W3CDTF">2022-09-01T21:34:00Z</dcterms:created>
  <dcterms:modified xsi:type="dcterms:W3CDTF">2022-09-01T21:34:00Z</dcterms:modified>
</cp:coreProperties>
</file>