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DB6" w:rsidRDefault="003A1DB6">
      <w:pPr>
        <w:rPr>
          <w:rFonts w:ascii="Arial" w:hAnsi="Arial"/>
          <w:sz w:val="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3A1DB6" w:rsidRPr="006729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framePr w:hSpace="180" w:wrap="notBeside" w:vAnchor="text" w:hAnchor="margin" w:y="-2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TAÇ YATIRIM ORTAKLIĞI A.Ş.</w:t>
            </w:r>
          </w:p>
        </w:tc>
      </w:tr>
    </w:tbl>
    <w:p w:rsidR="003A1DB6" w:rsidRDefault="003A1D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4"/>
        <w:gridCol w:w="6518"/>
      </w:tblGrid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22/08/1994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3A1DB6" w:rsidRPr="006729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 Çamfıstığı Sok. No:2/1 D:10 Caddebostan /  Kadıköy /  İSTANBUL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Reşat KARABIYIK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BÜYÜKABACI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360 38 11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360 80 65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</w:t>
            </w:r>
            <w:r w:rsidR="00D27240">
              <w:rPr>
                <w:color w:val="auto"/>
              </w:rPr>
              <w:t xml:space="preserve"> Y</w:t>
            </w:r>
            <w:r>
              <w:rPr>
                <w:color w:val="auto"/>
              </w:rPr>
              <w:t>TL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i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1.995.000</w:t>
            </w:r>
            <w:r w:rsidR="00D27240">
              <w:rPr>
                <w:rFonts w:ascii="Arial" w:hAnsi="Arial"/>
                <w:i/>
                <w:sz w:val="16"/>
              </w:rPr>
              <w:t xml:space="preserve"> Y</w:t>
            </w:r>
            <w:r>
              <w:rPr>
                <w:rFonts w:ascii="Arial" w:hAnsi="Arial"/>
                <w:i/>
                <w:sz w:val="16"/>
              </w:rPr>
              <w:t>TL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3A1DB6" w:rsidRDefault="003A1DB6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4" w:type="dxa"/>
          </w:tcPr>
          <w:p w:rsidR="003A1DB6" w:rsidRDefault="003A1D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3A1DB6" w:rsidRDefault="003A1DB6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</w:t>
            </w:r>
            <w:r w:rsidR="00672900"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/>
                <w:sz w:val="16"/>
              </w:rPr>
              <w:t>onal Market</w:t>
            </w:r>
          </w:p>
        </w:tc>
      </w:tr>
    </w:tbl>
    <w:p w:rsidR="003A1DB6" w:rsidRDefault="003A1DB6">
      <w:pPr>
        <w:rPr>
          <w:rFonts w:ascii="Arial" w:hAnsi="Arial"/>
          <w:sz w:val="16"/>
        </w:rPr>
      </w:pPr>
    </w:p>
    <w:p w:rsidR="003A1DB6" w:rsidRDefault="003A1DB6">
      <w:pPr>
        <w:rPr>
          <w:rFonts w:ascii="Arial" w:hAnsi="Arial"/>
          <w:sz w:val="16"/>
        </w:rPr>
      </w:pPr>
    </w:p>
    <w:p w:rsidR="003A1DB6" w:rsidRDefault="003A1D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17"/>
        <w:gridCol w:w="2212"/>
        <w:gridCol w:w="3969"/>
      </w:tblGrid>
      <w:tr w:rsidR="003A1DB6">
        <w:tblPrEx>
          <w:tblCellMar>
            <w:top w:w="0" w:type="dxa"/>
            <w:bottom w:w="0" w:type="dxa"/>
          </w:tblCellMar>
        </w:tblPrEx>
        <w:tc>
          <w:tcPr>
            <w:tcW w:w="4417" w:type="dxa"/>
          </w:tcPr>
          <w:p w:rsidR="003A1DB6" w:rsidRDefault="003A1D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 dağılımı aşağıda verilmiştir.</w:t>
            </w:r>
          </w:p>
        </w:tc>
        <w:tc>
          <w:tcPr>
            <w:tcW w:w="2212" w:type="dxa"/>
          </w:tcPr>
          <w:p w:rsidR="003A1DB6" w:rsidRDefault="003A1D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3A1DB6" w:rsidRDefault="003A1D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3A1DB6" w:rsidRDefault="003A1DB6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"/>
        <w:gridCol w:w="3900"/>
        <w:gridCol w:w="1540"/>
        <w:gridCol w:w="1500"/>
        <w:gridCol w:w="1808"/>
        <w:gridCol w:w="952"/>
        <w:gridCol w:w="787"/>
      </w:tblGrid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TAÇ YATIRIM ORTAKLIĞI A.Ş.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TABLOSU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 ( TL 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 TL )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 ( TL 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(%)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(%)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 -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1.673.566.000.000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5.372.319.409.984</w:t>
            </w:r>
          </w:p>
        </w:tc>
        <w:tc>
          <w:tcPr>
            <w:tcW w:w="1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5.509.607.027.000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69,22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(Shares)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DOKUMA GİYİM EŞYASI DERİ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382.016.000.000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618.815.450.050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586.589.966.000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10,65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7,37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(Textile, Wearing, Apparel &amp; Leather)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AKAL TEKSTİL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23.206.000.000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128.859.421.091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138.795.086.000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ALTINYILDIZ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358.810.000.000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489.956.028.959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447.794.880.000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8,13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5,63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KAĞIT VE KAĞIT ÜRÜNLERİ BASIM YAYIN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481.740.000.000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1.167.164.273.708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1.220.981.152.000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22,16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15,34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(Paper and Printing Publishing)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OLMUKSA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175.094.000.000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419.942.251.252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458.045.904.000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8,31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5,75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TIRE KUTSAN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306.646.000.000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747.222.022.456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762.935.248.000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9,59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KİMYA PETROL KAUÇUK PLASTİK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364.938.000.000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2.032.127.774.184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2.076.034.674.000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37,68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26,08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(Manufacture of Chemicals and of Chemical Petroleum, Rubber and Plastic Products)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36.578.000.000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511.954.505.658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563.703.558.000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7,08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BAĞFAŞ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28.964.000.000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679.226.294.781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687.431.576.000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GOODYEAR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10.972.000.000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171.362.699.729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160.004.676.000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SASA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271.104.000.000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442.017.077.906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428.615.424.000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7,78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5,39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17.320.000.000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227.567.196.110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236.279.440.000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TAŞ VE TOPRAĞA DAYALI SANAYİİ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66.664.000.000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167.857.523.665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188.732.365.000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2,37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(Manufacture of Non -Metalic Mineral Products)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pStyle w:val="xl29"/>
              <w:spacing w:before="0" w:after="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ÇİMENTO (A)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25.265.000.000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94.620.607.381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103.864.415.000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41.399.000.000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73.236.916.284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84.867.950.000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ANA SANAYİİ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230.580.000.000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478.638.245.239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535.618.163.000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9,72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6,73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(Basic Metal Inductires)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EREĞLİ DEMİR ÇELİK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111.016.811.090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116.232.909.000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SARKUYSAN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211.597.000.000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367.621.434.149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419.385.254.000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7,61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EŞYA MAKİNA VE GEREÇLERİ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102.413.000.000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481.878.881.497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470.188.768.000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8,53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5,91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(Manufacture of Fafricated Metal Products Machinery &amp; Equipment)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TOFAŞ OTOMOBİL FABRİKALARI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53.500.000.000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148.226.933.655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146.590.000.000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32.227.453.352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33.663.500.000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0,42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 TRAKTÖR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42.413.000.000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301.424.494.490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289.935.268.000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ELEKTRİK GAZ SU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26.002.000.000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160.622.141.676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160.328.332.000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2,01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(Elektiricity, Gas, Water)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26.002.000.000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160.622.141.676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160.328.332.000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ULAŞTIRMA - HABERLEŞME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19.213.000.000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265.215.119.965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271.133.607.000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3,41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(Trannsportation, Communication)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NETAŞ TELEKOM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6.257.000.000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205.101.405.571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211.004.811.000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2,65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 TELETAŞ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12.956.000.000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60.113.714.394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60.128.796.000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0,76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3.353.290.000.000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2.446.000.000.000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2.449.620.515.069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30,78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O/N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3.353.290.000.000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2.446.000.000.000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2.449.620.515.069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30,78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TRB290605T14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170.615.000.000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149.000.000.000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149.215.539.726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TRB290605T14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340.080.000.000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297.000.000.000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297.429.632.877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3,74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00FF" w:fill="auto"/>
            <w:vAlign w:val="bottom"/>
          </w:tcPr>
          <w:p w:rsidR="003A1DB6" w:rsidRDefault="003A1DB6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TRT180106A12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2.842.595.000.000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2.002.975.342.466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81,77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25,17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YABANCI MENKUL KIYMETLER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00FF" w:fill="auto"/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(Froing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PORFÖY DEĞERİ ( I+II+III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5.026.856.000.000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7.818.319.409.984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7.959.227.542.069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(Porfolio Value)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DEĞERLER  ( + ) 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360.940.176</w:t>
            </w:r>
          </w:p>
        </w:tc>
        <w:tc>
          <w:tcPr>
            <w:tcW w:w="952" w:type="dxa"/>
            <w:tcBorders>
              <w:top w:val="nil"/>
              <w:left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(Current Asstest)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( + 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24.879.856.354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(Recevables)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( -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5.581.657.630</w:t>
            </w: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7.978.886.680.969</w:t>
            </w: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3.999</w:t>
            </w: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 / Total Number of Shares)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DB6" w:rsidRDefault="003A1DB6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3A1DB6" w:rsidRDefault="003A1DB6">
      <w:pPr>
        <w:rPr>
          <w:rFonts w:ascii="Arial" w:hAnsi="Arial"/>
          <w:sz w:val="16"/>
        </w:rPr>
      </w:pPr>
    </w:p>
    <w:p w:rsidR="003A1DB6" w:rsidRDefault="003A1DB6">
      <w:pPr>
        <w:rPr>
          <w:rFonts w:ascii="Arial" w:hAnsi="Arial"/>
          <w:sz w:val="16"/>
        </w:rPr>
      </w:pPr>
    </w:p>
    <w:p w:rsidR="003A1DB6" w:rsidRDefault="003A1DB6">
      <w:pPr>
        <w:rPr>
          <w:rFonts w:ascii="Arial" w:hAnsi="Arial"/>
          <w:sz w:val="16"/>
        </w:rPr>
      </w:pPr>
    </w:p>
    <w:p w:rsidR="003A1DB6" w:rsidRDefault="003A1D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715"/>
      </w:tblGrid>
      <w:tr w:rsidR="003A1DB6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3A1DB6" w:rsidRDefault="003A1D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ortakları ve sermaye payları aşağıda gösterilmektedir. </w:t>
            </w:r>
          </w:p>
        </w:tc>
        <w:tc>
          <w:tcPr>
            <w:tcW w:w="524" w:type="dxa"/>
          </w:tcPr>
          <w:p w:rsidR="003A1DB6" w:rsidRDefault="003A1D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15" w:type="dxa"/>
          </w:tcPr>
          <w:p w:rsidR="003A1DB6" w:rsidRDefault="003A1D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A1DB6" w:rsidRDefault="003A1DB6">
      <w:pPr>
        <w:jc w:val="center"/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410"/>
        <w:gridCol w:w="2126"/>
      </w:tblGrid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</w:t>
            </w:r>
            <w:r w:rsidR="00D27240">
              <w:rPr>
                <w:rFonts w:ascii="Arial" w:hAnsi="Arial"/>
                <w:sz w:val="16"/>
                <w:u w:val="single"/>
              </w:rPr>
              <w:t>Y</w:t>
            </w:r>
            <w:r>
              <w:rPr>
                <w:rFonts w:ascii="Arial" w:hAnsi="Arial"/>
                <w:sz w:val="16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/ 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 w:rsidR="00D27240"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ÜLKER GIDA SAN. VE TİC.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Orhan ÖZOKUR, Yönetim Kurulu Başkanı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Chairman of the Board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Ahsen ÖZOKUR, Yönetim Kurulu Üyesi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Member of the Board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Mustafa BÜYÜKABACI, Yönetim Kurulu Üyesi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Member of the Board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TİRE KUTSAN OLUKLU MUK. KUTU VE KAĞIT 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SAN.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FARMAMAK AMD.MAD VE MAK. SAN. VE TİC.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BESLER GIDA SAN. VE TİC.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YILDIZ HOLDİNG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6,06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İSTANBUL GIDA DIŞ TİC.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3A1DB6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 ve Halka Açık Kısım </w:t>
            </w:r>
          </w:p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(Tahmini 80)  Others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456.251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22,87</w:t>
            </w:r>
          </w:p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3A1DB6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DB6" w:rsidRDefault="003A1DB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3A1DB6" w:rsidRDefault="003A1DB6">
      <w:pPr>
        <w:rPr>
          <w:rFonts w:ascii="Arial" w:hAnsi="Arial"/>
          <w:b/>
          <w:i/>
          <w:sz w:val="16"/>
          <w:u w:val="single"/>
        </w:rPr>
      </w:pPr>
    </w:p>
    <w:sectPr w:rsidR="003A1DB6">
      <w:pgSz w:w="11907" w:h="16840"/>
      <w:pgMar w:top="709" w:right="425" w:bottom="709" w:left="851" w:header="720" w:footer="720" w:gutter="0"/>
      <w:paperSrc w:first="2" w:other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ExportToHTMLPath" w:val="C:\Documents and Settings\Administrator\Desktop\TACYO ŞİRKETLER YILLIĞI\TACYO.htm"/>
  </w:docVars>
  <w:rsids>
    <w:rsidRoot w:val="00672900"/>
    <w:rsid w:val="003A1DB6"/>
    <w:rsid w:val="003B10ED"/>
    <w:rsid w:val="00672900"/>
    <w:rsid w:val="0095182E"/>
    <w:rsid w:val="00D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538D-6416-4A2E-8607-C434B61A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pPr>
      <w:snapToGrid w:val="0"/>
      <w:ind w:left="-67" w:firstLine="67"/>
    </w:pPr>
    <w:rPr>
      <w:b/>
      <w:color w:val="000000"/>
      <w:sz w:val="18"/>
      <w:lang w:val="en-AU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snapToGrid w:val="0"/>
      <w:jc w:val="right"/>
    </w:pPr>
    <w:rPr>
      <w:b/>
      <w:color w:val="000000"/>
      <w:sz w:val="18"/>
      <w:lang w:val="en-AU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color w:val="FF0000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36">
    <w:name w:val="xl36"/>
    <w:basedOn w:val="Normal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39">
    <w:name w:val="xl3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40">
    <w:name w:val="xl4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42">
    <w:name w:val="xl42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43">
    <w:name w:val="xl4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46">
    <w:name w:val="xl46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50">
    <w:name w:val="xl50"/>
    <w:basedOn w:val="Normal"/>
    <w:pP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52">
    <w:name w:val="xl52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53">
    <w:name w:val="xl53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54">
    <w:name w:val="xl54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55">
    <w:name w:val="xl5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Times New Roman TUR"/>
      <w:sz w:val="24"/>
      <w:szCs w:val="24"/>
      <w:lang w:val="en-US"/>
    </w:rPr>
  </w:style>
  <w:style w:type="paragraph" w:customStyle="1" w:styleId="xl56">
    <w:name w:val="xl5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57">
    <w:name w:val="xl57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58">
    <w:name w:val="xl5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59">
    <w:name w:val="xl5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0">
    <w:name w:val="xl60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1">
    <w:name w:val="xl6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2">
    <w:name w:val="xl62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3">
    <w:name w:val="xl6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4">
    <w:name w:val="xl6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5">
    <w:name w:val="xl65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6">
    <w:name w:val="xl66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7">
    <w:name w:val="xl67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8">
    <w:name w:val="xl68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69">
    <w:name w:val="xl69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70">
    <w:name w:val="xl70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71">
    <w:name w:val="xl7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72">
    <w:name w:val="xl72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73">
    <w:name w:val="xl73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74">
    <w:name w:val="xl74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75">
    <w:name w:val="xl75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76">
    <w:name w:val="xl7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77">
    <w:name w:val="xl7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78">
    <w:name w:val="xl7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79">
    <w:name w:val="xl7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80">
    <w:name w:val="xl8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82">
    <w:name w:val="xl8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84">
    <w:name w:val="xl8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85">
    <w:name w:val="xl8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86">
    <w:name w:val="xl8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87">
    <w:name w:val="xl87"/>
    <w:basedOn w:val="Normal"/>
    <w:pPr>
      <w:spacing w:before="100" w:beforeAutospacing="1" w:after="100" w:afterAutospacing="1"/>
      <w:textAlignment w:val="top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88">
    <w:name w:val="xl8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89">
    <w:name w:val="xl8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1">
    <w:name w:val="xl9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2">
    <w:name w:val="xl9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3">
    <w:name w:val="xl93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4">
    <w:name w:val="xl9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5">
    <w:name w:val="xl9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6">
    <w:name w:val="xl9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7">
    <w:name w:val="xl97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98">
    <w:name w:val="xl98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00">
    <w:name w:val="xl10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01">
    <w:name w:val="xl10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102">
    <w:name w:val="xl10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color w:val="000000"/>
      <w:sz w:val="18"/>
      <w:szCs w:val="18"/>
      <w:lang w:val="en-US"/>
    </w:rPr>
  </w:style>
  <w:style w:type="paragraph" w:customStyle="1" w:styleId="xl104">
    <w:name w:val="xl10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05">
    <w:name w:val="xl10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06">
    <w:name w:val="xl106"/>
    <w:basedOn w:val="Normal"/>
    <w:pPr>
      <w:pBdr>
        <w:top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107">
    <w:name w:val="xl107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108">
    <w:name w:val="xl10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09">
    <w:name w:val="xl109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10">
    <w:name w:val="xl11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Times New Roman TUR"/>
      <w:sz w:val="24"/>
      <w:szCs w:val="24"/>
      <w:lang w:val="en-US"/>
    </w:rPr>
  </w:style>
  <w:style w:type="paragraph" w:customStyle="1" w:styleId="xl111">
    <w:name w:val="xl11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12">
    <w:name w:val="xl11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Times New Roman TUR"/>
      <w:sz w:val="24"/>
      <w:szCs w:val="24"/>
      <w:lang w:val="en-US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114">
    <w:name w:val="xl11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15">
    <w:name w:val="xl11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18"/>
      <w:szCs w:val="18"/>
      <w:lang w:val="en-US"/>
    </w:rPr>
  </w:style>
  <w:style w:type="paragraph" w:customStyle="1" w:styleId="xl116">
    <w:name w:val="xl116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118">
    <w:name w:val="xl11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119">
    <w:name w:val="xl119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20">
    <w:name w:val="xl12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121">
    <w:name w:val="xl121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sz w:val="18"/>
      <w:szCs w:val="18"/>
      <w:lang w:val="en-US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  <w:style w:type="paragraph" w:customStyle="1" w:styleId="xl123">
    <w:name w:val="xl12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Arial Unicode MS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tacyo</vt:lpstr>
    </vt:vector>
  </TitlesOfParts>
  <Company>IMKB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tacyo</dc:title>
  <dc:subject/>
  <dc:creator>Ali Ihsan DILER</dc:creator>
  <cp:keywords/>
  <dc:description/>
  <cp:lastModifiedBy>ozgursheker@gmail.com</cp:lastModifiedBy>
  <cp:revision>2</cp:revision>
  <cp:lastPrinted>2005-04-28T14:10:00Z</cp:lastPrinted>
  <dcterms:created xsi:type="dcterms:W3CDTF">2022-09-01T21:34:00Z</dcterms:created>
  <dcterms:modified xsi:type="dcterms:W3CDTF">2022-09-01T21:34:00Z</dcterms:modified>
</cp:coreProperties>
</file>