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:rsidR="00000000" w:rsidRDefault="003C750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04/06/1927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BANKACILIK İŞLEMLERİ (ÖZEL MEVDUAT BANKASI)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CAD.NO:35 FINDIKLI, 34427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MADANOĞLU                              (10 ŞUBAT 2005 TARİHİN</w:t>
            </w:r>
            <w:r>
              <w:rPr>
                <w:rFonts w:ascii="Arial" w:hAnsi="Arial"/>
                <w:color w:val="000000"/>
                <w:sz w:val="16"/>
              </w:rPr>
              <w:t>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REFAEL TARANTO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ESEN                                           (10 ŞUBAT 2005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ALAIN PIER</w:t>
            </w:r>
            <w:r>
              <w:rPr>
                <w:rFonts w:ascii="Arial" w:hAnsi="Arial"/>
                <w:color w:val="000000"/>
                <w:sz w:val="16"/>
              </w:rPr>
              <w:t>RE ANDRE BAILLY             (4 ŞUBAT 2005 TARİHİNDEN İTİBAREN)</w:t>
            </w:r>
          </w:p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TOĞAY                                        (4 ŞUBAT 2005 TARİHİNDEN İTİBAREN)</w:t>
            </w:r>
          </w:p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JEAN-JACQUES MARIE SANTINI          (10 ŞUBAT 2005 TARİHİNDEN İTİBAREN)</w:t>
            </w:r>
          </w:p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MICHEL ROGER CHEVALIER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(10 ŞUBAT 2005 TARİHİNDEN İTİBAREN)</w:t>
            </w:r>
          </w:p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249 65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pStyle w:val="Heading1"/>
            </w:pPr>
            <w:r>
              <w:rPr>
                <w:i w:val="0"/>
                <w:color w:val="000000"/>
              </w:rPr>
              <w:t>100.000 (BIN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pStyle w:val="Heading1"/>
            </w:pPr>
            <w:r>
              <w:rPr>
                <w:i w:val="0"/>
                <w:color w:val="000000"/>
              </w:rPr>
              <w:t>57.800 (BIN YTL</w:t>
            </w:r>
            <w:r>
              <w:rPr>
                <w:i w:val="0"/>
                <w:color w:val="00000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C750B">
      <w:pPr>
        <w:rPr>
          <w:rFonts w:ascii="Arial" w:hAnsi="Arial"/>
          <w:sz w:val="16"/>
        </w:rPr>
      </w:pPr>
    </w:p>
    <w:p w:rsidR="00000000" w:rsidRDefault="003C750B">
      <w:pPr>
        <w:rPr>
          <w:rFonts w:ascii="Arial" w:hAnsi="Arial"/>
          <w:sz w:val="16"/>
        </w:rPr>
      </w:pPr>
    </w:p>
    <w:p w:rsidR="00000000" w:rsidRDefault="003C750B">
      <w:pPr>
        <w:rPr>
          <w:rFonts w:ascii="Arial" w:hAnsi="Arial"/>
          <w:sz w:val="16"/>
        </w:rPr>
      </w:pPr>
    </w:p>
    <w:p w:rsidR="00000000" w:rsidRDefault="003C75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5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3C75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5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</w:t>
            </w:r>
            <w:r>
              <w:rPr>
                <w:rFonts w:ascii="Arial" w:hAnsi="Arial"/>
                <w:i/>
                <w:sz w:val="16"/>
              </w:rPr>
              <w:t xml:space="preserve">two  terms are shown below. </w:t>
            </w:r>
          </w:p>
        </w:tc>
      </w:tr>
    </w:tbl>
    <w:p w:rsidR="00000000" w:rsidRDefault="003C750B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C75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C75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3C75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C75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3C750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2.259.870.000</w:t>
            </w:r>
          </w:p>
        </w:tc>
        <w:tc>
          <w:tcPr>
            <w:tcW w:w="2977" w:type="dxa"/>
          </w:tcPr>
          <w:p w:rsidR="00000000" w:rsidRDefault="003C750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1.584.721.000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C75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3C750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2.251.215.000</w:t>
            </w:r>
          </w:p>
        </w:tc>
        <w:tc>
          <w:tcPr>
            <w:tcW w:w="2977" w:type="dxa"/>
          </w:tcPr>
          <w:p w:rsidR="00000000" w:rsidRDefault="003C750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1.329.461.000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C75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C750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3C750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C750B">
      <w:pPr>
        <w:rPr>
          <w:rFonts w:ascii="Arial" w:hAnsi="Arial"/>
          <w:sz w:val="16"/>
        </w:rPr>
      </w:pPr>
    </w:p>
    <w:p w:rsidR="00000000" w:rsidRDefault="003C75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75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3C75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75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3C750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5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5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43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3C750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09"/>
        <w:gridCol w:w="220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C75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C75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C75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C750B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---</w:t>
            </w:r>
          </w:p>
        </w:tc>
        <w:tc>
          <w:tcPr>
            <w:tcW w:w="1843" w:type="dxa"/>
          </w:tcPr>
          <w:p w:rsidR="00000000" w:rsidRDefault="003C75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750B">
      <w:pPr>
        <w:pStyle w:val="BodyText2"/>
      </w:pPr>
    </w:p>
    <w:p w:rsidR="00000000" w:rsidRDefault="003C750B">
      <w:pPr>
        <w:rPr>
          <w:rFonts w:ascii="Arial" w:hAnsi="Arial"/>
          <w:sz w:val="16"/>
        </w:rPr>
      </w:pPr>
    </w:p>
    <w:p w:rsidR="00000000" w:rsidRDefault="003C75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5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75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5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</w:t>
            </w:r>
            <w:r>
              <w:rPr>
                <w:rFonts w:ascii="Arial" w:hAnsi="Arial"/>
                <w:i/>
                <w:sz w:val="16"/>
              </w:rPr>
              <w:t>n their  equity capital are shown below.</w:t>
            </w:r>
          </w:p>
        </w:tc>
      </w:tr>
    </w:tbl>
    <w:p w:rsidR="00000000" w:rsidRDefault="003C75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 BANK N.V</w:t>
            </w: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EUR</w:t>
            </w: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PETEK INTERNATIONAL HOLDINGS  B.V.</w:t>
            </w: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450.000 EUR</w:t>
            </w: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YATIR</w:t>
            </w:r>
            <w:r>
              <w:rPr>
                <w:rFonts w:ascii="Arial" w:hAnsi="Arial"/>
                <w:color w:val="000000"/>
                <w:sz w:val="16"/>
              </w:rPr>
              <w:t>IM MENKUL DEĞERLER A.Ş.</w:t>
            </w: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12.950 BİN YTL</w:t>
            </w: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FİNANSAL KİRALAMA A.Ş.</w:t>
            </w: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29.500 BİN YTL </w:t>
            </w: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FACTORİNG A.Ş.</w:t>
            </w: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 BİN YTL</w:t>
            </w: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YÖNETİMİ A.Ş.</w:t>
            </w: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2.409 BİN YTL</w:t>
            </w: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C750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750B">
      <w:pPr>
        <w:rPr>
          <w:rFonts w:ascii="Arial" w:hAnsi="Arial"/>
          <w:color w:val="FF0000"/>
          <w:sz w:val="16"/>
        </w:rPr>
      </w:pPr>
    </w:p>
    <w:p w:rsidR="00000000" w:rsidRDefault="003C750B">
      <w:pPr>
        <w:rPr>
          <w:rFonts w:ascii="Arial" w:hAnsi="Arial"/>
          <w:color w:val="FF0000"/>
          <w:sz w:val="16"/>
        </w:rPr>
      </w:pPr>
    </w:p>
    <w:p w:rsidR="00000000" w:rsidRDefault="003C750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5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3C75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5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C750B">
      <w:pPr>
        <w:jc w:val="center"/>
        <w:rPr>
          <w:rFonts w:ascii="Arial" w:hAnsi="Arial"/>
          <w:sz w:val="16"/>
        </w:rPr>
      </w:pPr>
    </w:p>
    <w:p w:rsidR="00000000" w:rsidRDefault="003C750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75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C75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C750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MALİ YATIRIMLAR A.Ş.</w:t>
            </w:r>
          </w:p>
        </w:tc>
        <w:tc>
          <w:tcPr>
            <w:tcW w:w="1892" w:type="dxa"/>
          </w:tcPr>
          <w:p w:rsidR="00000000" w:rsidRDefault="003C75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48.698.937</w:t>
            </w:r>
          </w:p>
        </w:tc>
        <w:tc>
          <w:tcPr>
            <w:tcW w:w="2410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3C75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8.765.710</w:t>
            </w:r>
          </w:p>
        </w:tc>
        <w:tc>
          <w:tcPr>
            <w:tcW w:w="2410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75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(642 KİŞİ)</w:t>
            </w:r>
          </w:p>
        </w:tc>
        <w:tc>
          <w:tcPr>
            <w:tcW w:w="1892" w:type="dxa"/>
          </w:tcPr>
          <w:p w:rsidR="00000000" w:rsidRDefault="003C75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335.353</w:t>
            </w:r>
          </w:p>
        </w:tc>
        <w:tc>
          <w:tcPr>
            <w:tcW w:w="2410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75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3C75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57.800.000</w:t>
            </w:r>
          </w:p>
        </w:tc>
        <w:tc>
          <w:tcPr>
            <w:tcW w:w="2410" w:type="dxa"/>
          </w:tcPr>
          <w:p w:rsidR="00000000" w:rsidRDefault="003C750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C750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50B"/>
    <w:rsid w:val="003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A43E9-0EAD-4DF1-834E-AB999A78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2022-09-01T21:34:00Z</dcterms:created>
  <dcterms:modified xsi:type="dcterms:W3CDTF">2022-09-01T21:34:00Z</dcterms:modified>
</cp:coreProperties>
</file>