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2491">
            <w:pPr>
              <w:pStyle w:val="Heading2"/>
            </w:pPr>
            <w:r>
              <w:t>UŞAK SERAMİK SANAYİİ A.Ş.</w:t>
            </w:r>
          </w:p>
        </w:tc>
      </w:tr>
    </w:tbl>
    <w:p w:rsidR="00000000" w:rsidRDefault="00EC249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UŞAK-BANAZ KARAYOLU 26.KM BANAZ / 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TANIŞ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SAFA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0 276 326 20 01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01.01.2003 -31.12.2004 TARİHLERİNİ KAPSAYAN SÖZLEŞME GEÇERLİDİR.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8.095.310,25.-YTL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  <w:r>
              <w:rPr>
                <w:rFonts w:ascii="Arial" w:hAnsi="Arial"/>
                <w:color w:val="000000"/>
                <w:sz w:val="16"/>
              </w:rPr>
              <w:t xml:space="preserve">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C24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2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C24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806" w:type="dxa"/>
          </w:tcPr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  <w:tc>
          <w:tcPr>
            <w:tcW w:w="81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06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1.909.926</w:t>
            </w:r>
          </w:p>
        </w:tc>
        <w:tc>
          <w:tcPr>
            <w:tcW w:w="806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990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1.830.453</w:t>
            </w:r>
          </w:p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1.307.788</w:t>
            </w:r>
          </w:p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73</w:t>
            </w:r>
          </w:p>
        </w:tc>
        <w:tc>
          <w:tcPr>
            <w:tcW w:w="1990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1.299.653</w:t>
            </w:r>
          </w:p>
        </w:tc>
        <w:tc>
          <w:tcPr>
            <w:tcW w:w="818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000000" w:rsidRDefault="00EC24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C24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C24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 2003 Yılında yer, duvar ve dekor ünitelerimizin tamamı revizyon ve ba</w:t>
      </w:r>
      <w:r>
        <w:rPr>
          <w:rFonts w:ascii="Arial" w:hAnsi="Arial"/>
          <w:sz w:val="16"/>
        </w:rPr>
        <w:t>kıma alınmış olması nedeniyle Duvar Karosu Ünitesinde 103 gün, Yer Karosu Ünitemizde 78 gün ara verilmiştir.</w:t>
      </w:r>
    </w:p>
    <w:p w:rsidR="00000000" w:rsidRDefault="00EC24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2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EC24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99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9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2.049.971</w:t>
            </w:r>
          </w:p>
        </w:tc>
        <w:tc>
          <w:tcPr>
            <w:tcW w:w="1990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2.033.031</w:t>
            </w:r>
          </w:p>
        </w:tc>
        <w:tc>
          <w:tcPr>
            <w:tcW w:w="1990" w:type="dxa"/>
          </w:tcPr>
          <w:p w:rsidR="00000000" w:rsidRDefault="00EC249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1.362.322</w:t>
            </w:r>
          </w:p>
        </w:tc>
      </w:tr>
    </w:tbl>
    <w:p w:rsidR="00000000" w:rsidRDefault="00EC24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2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EC249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2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766.693</w:t>
            </w:r>
          </w:p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582.692 $</w:t>
            </w:r>
          </w:p>
        </w:tc>
        <w:tc>
          <w:tcPr>
            <w:tcW w:w="2410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EC249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.946.034</w:t>
            </w:r>
          </w:p>
          <w:p w:rsidR="00000000" w:rsidRDefault="00EC249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4.519.259 $</w:t>
            </w:r>
          </w:p>
        </w:tc>
        <w:tc>
          <w:tcPr>
            <w:tcW w:w="2269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898.501</w:t>
            </w:r>
          </w:p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577.496 $</w:t>
            </w:r>
          </w:p>
        </w:tc>
        <w:tc>
          <w:tcPr>
            <w:tcW w:w="2410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3.877.448</w:t>
            </w:r>
          </w:p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2.664.317 $</w:t>
            </w:r>
          </w:p>
        </w:tc>
        <w:tc>
          <w:tcPr>
            <w:tcW w:w="2269" w:type="dxa"/>
          </w:tcPr>
          <w:p w:rsidR="00000000" w:rsidRDefault="00EC249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EC2491">
      <w:pPr>
        <w:ind w:right="254"/>
        <w:jc w:val="right"/>
        <w:rPr>
          <w:rFonts w:ascii="Arial" w:hAnsi="Arial"/>
          <w:sz w:val="16"/>
        </w:rPr>
      </w:pPr>
    </w:p>
    <w:p w:rsidR="00000000" w:rsidRDefault="00EC2491">
      <w:pPr>
        <w:ind w:right="254"/>
        <w:jc w:val="right"/>
        <w:rPr>
          <w:rFonts w:ascii="Arial" w:hAnsi="Arial"/>
          <w:sz w:val="2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br w:type="page"/>
            </w: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C24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EC2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C24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</w:t>
            </w:r>
            <w:r>
              <w:rPr>
                <w:rFonts w:ascii="Arial" w:hAnsi="Arial"/>
                <w:b/>
                <w:color w:val="000000"/>
                <w:sz w:val="16"/>
              </w:rPr>
              <w:t>hleri</w:t>
            </w:r>
          </w:p>
        </w:tc>
        <w:tc>
          <w:tcPr>
            <w:tcW w:w="2214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C24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C2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UŞAK SERAMİK YENİ  YER KAROSU  FABRİKASI</w:t>
            </w:r>
          </w:p>
        </w:tc>
        <w:tc>
          <w:tcPr>
            <w:tcW w:w="2043" w:type="dxa"/>
            <w:gridSpan w:val="3"/>
          </w:tcPr>
          <w:p w:rsidR="00000000" w:rsidRDefault="00EC24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21/05/2004 -21/05/2007</w:t>
            </w:r>
          </w:p>
        </w:tc>
        <w:tc>
          <w:tcPr>
            <w:tcW w:w="2214" w:type="dxa"/>
          </w:tcPr>
          <w:p w:rsidR="00000000" w:rsidRDefault="00EC24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EC24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353.304</w:t>
            </w:r>
          </w:p>
        </w:tc>
      </w:tr>
    </w:tbl>
    <w:p w:rsidR="00000000" w:rsidRDefault="00EC2491"/>
    <w:p w:rsidR="00000000" w:rsidRDefault="00EC2491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C2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C24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304" w:type="dxa"/>
            <w:gridSpan w:val="3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C24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C2491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586"/>
        <w:gridCol w:w="99"/>
        <w:gridCol w:w="1035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EC2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C2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685" w:type="dxa"/>
            <w:gridSpan w:val="2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  <w:gridSpan w:val="2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685" w:type="dxa"/>
            <w:gridSpan w:val="2"/>
          </w:tcPr>
          <w:p w:rsidR="00000000" w:rsidRDefault="00EC24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  <w:gridSpan w:val="2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685" w:type="dxa"/>
            <w:gridSpan w:val="2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TANSER SERAMİK SANAYİİ VE TİCARET A.Ş.</w:t>
            </w:r>
          </w:p>
        </w:tc>
        <w:tc>
          <w:tcPr>
            <w:tcW w:w="1559" w:type="dxa"/>
            <w:gridSpan w:val="2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3.975.192</w:t>
            </w:r>
          </w:p>
        </w:tc>
        <w:tc>
          <w:tcPr>
            <w:tcW w:w="2410" w:type="dxa"/>
          </w:tcPr>
          <w:p w:rsidR="00000000" w:rsidRDefault="00EC24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685" w:type="dxa"/>
            <w:gridSpan w:val="2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(SAYISI BİLİNMEMEKTEDİR)</w:t>
            </w:r>
          </w:p>
        </w:tc>
        <w:tc>
          <w:tcPr>
            <w:tcW w:w="1559" w:type="dxa"/>
            <w:gridSpan w:val="2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4.120.118</w:t>
            </w:r>
          </w:p>
        </w:tc>
        <w:tc>
          <w:tcPr>
            <w:tcW w:w="2410" w:type="dxa"/>
          </w:tcPr>
          <w:p w:rsidR="00000000" w:rsidRDefault="00EC24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685" w:type="dxa"/>
            <w:gridSpan w:val="2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gridSpan w:val="2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8.095.310</w:t>
            </w:r>
          </w:p>
        </w:tc>
        <w:tc>
          <w:tcPr>
            <w:tcW w:w="2410" w:type="dxa"/>
          </w:tcPr>
          <w:p w:rsidR="00000000" w:rsidRDefault="00EC24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</w:t>
      </w:r>
      <w:r>
        <w:rPr>
          <w:rFonts w:ascii="Arial" w:hAnsi="Arial"/>
          <w:sz w:val="16"/>
        </w:rPr>
        <w:t xml:space="preserve">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TANSER SERAMİK SANAYİİ VE TİCARET A.Ş.</w:t>
      </w:r>
      <w:r>
        <w:rPr>
          <w:rFonts w:ascii="Arial" w:hAnsi="Arial"/>
          <w:sz w:val="16"/>
        </w:rPr>
        <w:t xml:space="preserve"> %49,11 ORANINDA PAY SAHİBİDİR. BİLGİMİZ DAHİLİNDE ŞİRKETİMİZDE %10 VE DAHA FAZLA PAYA SAHİP BAŞKA ORTAĞIMIZ YOKTUR.</w:t>
      </w:r>
    </w:p>
    <w:tbl>
      <w:tblPr>
        <w:tblW w:w="0" w:type="auto"/>
        <w:tblInd w:w="-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94"/>
        <w:gridCol w:w="1944"/>
        <w:gridCol w:w="30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94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44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005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94" w:type="dxa"/>
          </w:tcPr>
          <w:p w:rsidR="00000000" w:rsidRDefault="00EC24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44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005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9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TANSER SERAMİK SANAYİİ VE TİCARET A.Ş.</w:t>
            </w:r>
          </w:p>
        </w:tc>
        <w:tc>
          <w:tcPr>
            <w:tcW w:w="1944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3.975.192</w:t>
            </w:r>
          </w:p>
        </w:tc>
        <w:tc>
          <w:tcPr>
            <w:tcW w:w="3005" w:type="dxa"/>
          </w:tcPr>
          <w:p w:rsidR="00000000" w:rsidRDefault="00EC24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49,11</w:t>
            </w:r>
          </w:p>
        </w:tc>
      </w:tr>
    </w:tbl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TANSER SERAMİK SANAYİİ VE TİCARET A.Ş.</w:t>
      </w:r>
      <w:r>
        <w:rPr>
          <w:rFonts w:ascii="Arial" w:hAnsi="Arial"/>
          <w:sz w:val="16"/>
        </w:rPr>
        <w:t xml:space="preserve"> %49,11 ORANINDA PAY SAHİBİDİR. BİLGİMİZ DAHİLİNDE ŞİRKETİMİZDE %10 VE DAHA FAZLA PAYA SAHİP BAŞKA ORTAĞIMIZ YOKTUR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1148"/>
        <w:gridCol w:w="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  <w:vMerge w:val="restart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TANSER</w:t>
            </w:r>
            <w:r>
              <w:rPr>
                <w:rFonts w:ascii="Arial" w:hAnsi="Arial"/>
                <w:color w:val="000000"/>
                <w:sz w:val="16"/>
              </w:rPr>
              <w:t xml:space="preserve"> SERAMİK SAN. VE TİC. A.Ş.</w:t>
            </w:r>
          </w:p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HİSSEDARLARI</w:t>
            </w:r>
          </w:p>
        </w:tc>
        <w:tc>
          <w:tcPr>
            <w:tcW w:w="2128" w:type="dxa"/>
            <w:gridSpan w:val="2"/>
          </w:tcPr>
          <w:p w:rsidR="00000000" w:rsidRDefault="00EC2491">
            <w:pPr>
              <w:pStyle w:val="Heading3"/>
              <w:rPr>
                <w:b w:val="0"/>
                <w:color w:val="000000"/>
                <w:sz w:val="16"/>
              </w:rPr>
            </w:pPr>
            <w:r>
              <w:rPr>
                <w:b w:val="0"/>
                <w:color w:val="000000"/>
                <w:sz w:val="16"/>
              </w:rPr>
              <w:t>Sermayedeki Payı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  <w:vMerge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Tutarı (YTL)</w:t>
            </w:r>
          </w:p>
        </w:tc>
        <w:tc>
          <w:tcPr>
            <w:tcW w:w="980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Tanış</w:t>
            </w: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993.802</w:t>
            </w:r>
          </w:p>
        </w:tc>
        <w:tc>
          <w:tcPr>
            <w:tcW w:w="980" w:type="dxa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Tanış</w:t>
            </w: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596.278</w:t>
            </w:r>
          </w:p>
        </w:tc>
        <w:tc>
          <w:tcPr>
            <w:tcW w:w="980" w:type="dxa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Tanış</w:t>
            </w: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596.278</w:t>
            </w:r>
          </w:p>
        </w:tc>
        <w:tc>
          <w:tcPr>
            <w:tcW w:w="980" w:type="dxa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Tanış</w:t>
            </w: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596.278</w:t>
            </w:r>
          </w:p>
        </w:tc>
        <w:tc>
          <w:tcPr>
            <w:tcW w:w="980" w:type="dxa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Tanış</w:t>
            </w: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596.278</w:t>
            </w:r>
          </w:p>
        </w:tc>
        <w:tc>
          <w:tcPr>
            <w:tcW w:w="980" w:type="dxa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Hakan Tanış</w:t>
            </w:r>
          </w:p>
        </w:tc>
        <w:tc>
          <w:tcPr>
            <w:tcW w:w="1148" w:type="dxa"/>
          </w:tcPr>
          <w:p w:rsidR="00000000" w:rsidRDefault="00EC24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596.278</w:t>
            </w:r>
          </w:p>
        </w:tc>
        <w:tc>
          <w:tcPr>
            <w:tcW w:w="980" w:type="dxa"/>
          </w:tcPr>
          <w:p w:rsidR="00000000" w:rsidRDefault="00EC24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24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</w:t>
            </w:r>
            <w:r>
              <w:rPr>
                <w:rFonts w:ascii="Arial" w:hAnsi="Arial"/>
                <w:color w:val="000000"/>
                <w:sz w:val="16"/>
              </w:rPr>
              <w:t>PLAM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3.975.192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24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49,11</w:t>
            </w:r>
          </w:p>
        </w:tc>
      </w:tr>
    </w:tbl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DURMUŞ TANIŞ-YÖNETİM KURULU BAŞKANI</w:t>
      </w:r>
      <w:r>
        <w:rPr>
          <w:rFonts w:ascii="Arial" w:hAnsi="Arial"/>
          <w:sz w:val="16"/>
        </w:rPr>
        <w:tab/>
        <w:t>TANSER SERAMİK SAN. VE TİC. A.Ş. TEMSİLCİSİ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HÜSEYİN TANIŞ-YÖNETİM KURULU BAŞKAN VEKİLİ</w:t>
      </w:r>
      <w:r>
        <w:rPr>
          <w:rFonts w:ascii="Arial" w:hAnsi="Arial"/>
          <w:sz w:val="16"/>
        </w:rPr>
        <w:tab/>
        <w:t>TANSER SERAMİK SAN. VE T</w:t>
      </w:r>
      <w:r>
        <w:rPr>
          <w:rFonts w:ascii="Arial" w:hAnsi="Arial"/>
          <w:sz w:val="16"/>
        </w:rPr>
        <w:t>İC. A.Ş. TEMSİLCİSİ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RAMAZAN TANIŞ-YÖNETİM KURULU ÜYESİ</w:t>
      </w:r>
      <w:r>
        <w:rPr>
          <w:rFonts w:ascii="Arial" w:hAnsi="Arial"/>
          <w:sz w:val="16"/>
        </w:rPr>
        <w:tab/>
        <w:t>TANSER SERAMİK SAN. VE TİC. A.Ş. TEMSİLCİSİ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HARUN TANIŞ- YÖNETİM KURULU ÜYESİ</w:t>
      </w:r>
      <w:r>
        <w:rPr>
          <w:rFonts w:ascii="Arial" w:hAnsi="Arial"/>
          <w:sz w:val="16"/>
        </w:rPr>
        <w:tab/>
        <w:t>TANSER SERAMİK SAN. VE TİC. A.Ş. TEMSİLCİSİ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 da benzer ye</w:t>
      </w:r>
      <w:r>
        <w:rPr>
          <w:rFonts w:ascii="Arial" w:hAnsi="Arial"/>
          <w:sz w:val="16"/>
        </w:rPr>
        <w:t xml:space="preserve">tki ve sorumluluk veren 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unvanlara sahip yöneticileri (ayrı ayrı),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ORTAKLIĞI 1. DERECEDE TEMSİLE YETKİLİ KİŞİLER AŞAĞIDA SUNULMUŞTUR. 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1.  DURMUŞ TANIŞ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YÖNETİM KURULU BAŞKANI </w:t>
      </w:r>
      <w:r>
        <w:rPr>
          <w:rFonts w:ascii="Arial" w:hAnsi="Arial"/>
          <w:sz w:val="16"/>
        </w:rPr>
        <w:tab/>
        <w:t>TANSER SERAMİK SAN. VE TİC. A.Ş. TEMSİLCİSİ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2.  HÜSEYİN TANIŞ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GENEL </w:t>
      </w:r>
      <w:r>
        <w:rPr>
          <w:rFonts w:ascii="Arial" w:hAnsi="Arial"/>
          <w:sz w:val="16"/>
        </w:rPr>
        <w:t>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TANSER SERAMİK SAN. VE TİC. A.Ş. TEMSİLCİSİ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720"/>
          <w:tab w:val="left" w:pos="1134"/>
          <w:tab w:val="left" w:pos="15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YÖNETİMDE SÖZ SAHİBİ PERSONEL AŞAĞIDA SUNULMUŞTUR.</w:t>
      </w:r>
    </w:p>
    <w:p w:rsidR="00000000" w:rsidRDefault="00EC2491">
      <w:pPr>
        <w:tabs>
          <w:tab w:val="left" w:pos="720"/>
          <w:tab w:val="left" w:pos="1134"/>
          <w:tab w:val="left" w:pos="15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1.CUMHUR KURT</w:t>
      </w:r>
      <w:r>
        <w:rPr>
          <w:rFonts w:ascii="Arial" w:hAnsi="Arial"/>
          <w:sz w:val="16"/>
        </w:rPr>
        <w:tab/>
        <w:t xml:space="preserve">              İMALAT GENEL MÜDÜR YARDIMCISI    ŞİRKET ORTAĞI DEĞİL</w:t>
      </w:r>
    </w:p>
    <w:p w:rsidR="00000000" w:rsidRDefault="00EC2491">
      <w:pPr>
        <w:tabs>
          <w:tab w:val="left" w:pos="720"/>
          <w:tab w:val="left" w:pos="1134"/>
          <w:tab w:val="left" w:pos="15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2.HASAN ŞADAK</w:t>
      </w:r>
      <w:r>
        <w:rPr>
          <w:rFonts w:ascii="Arial" w:hAnsi="Arial"/>
          <w:sz w:val="16"/>
        </w:rPr>
        <w:tab/>
        <w:t xml:space="preserve">              TEKNİK GENEL MÜDÜR YARDIMCISI    ŞİRKET ORT</w:t>
      </w:r>
      <w:r>
        <w:rPr>
          <w:rFonts w:ascii="Arial" w:hAnsi="Arial"/>
          <w:sz w:val="16"/>
        </w:rPr>
        <w:t>AĞI DEĞİL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 da toplam oy hakkı içinde %10'dan az paya sahip olmakla birlikte, (A) alt başl</w:t>
      </w:r>
      <w:r>
        <w:rPr>
          <w:rFonts w:ascii="Arial" w:hAnsi="Arial"/>
          <w:sz w:val="16"/>
        </w:rPr>
        <w:t xml:space="preserve">ığında belirtilen 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24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GERÇEK VE TÜZEL KİŞİLER</w:t>
            </w:r>
          </w:p>
        </w:tc>
        <w:tc>
          <w:tcPr>
            <w:tcW w:w="190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4.120.118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50,89</w:t>
            </w:r>
          </w:p>
        </w:tc>
      </w:tr>
    </w:tbl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ŞİRKET BÜYÜK ORTAĞI OLAN </w:t>
      </w:r>
      <w:r>
        <w:rPr>
          <w:rFonts w:ascii="Arial" w:hAnsi="Arial"/>
          <w:color w:val="000000"/>
          <w:sz w:val="16"/>
        </w:rPr>
        <w:t>TANSER SERAMİK SANAYİİ VE TİCARET A.Ş</w:t>
      </w:r>
      <w:r>
        <w:rPr>
          <w:rFonts w:ascii="Arial" w:hAnsi="Arial"/>
          <w:sz w:val="16"/>
        </w:rPr>
        <w:t>.’NİN SAHİP OLDUĞU %49,11 DIŞINDA KALAN %50,89 ORANINDAKİ HİSSELERİN TAMAMI HALKA AÇIKTIR.</w:t>
      </w: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</w:t>
      </w:r>
      <w:r>
        <w:rPr>
          <w:rFonts w:ascii="Arial" w:hAnsi="Arial"/>
          <w:sz w:val="16"/>
        </w:rPr>
        <w:t xml:space="preserve">L TOPLAM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24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24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</w:t>
            </w:r>
            <w:r>
              <w:rPr>
                <w:rFonts w:ascii="Arial" w:hAnsi="Arial"/>
                <w:sz w:val="16"/>
              </w:rPr>
              <w:t>(A+B+C+D+E+F)</w:t>
            </w:r>
          </w:p>
        </w:tc>
        <w:tc>
          <w:tcPr>
            <w:tcW w:w="1908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8.095.310</w:t>
            </w:r>
          </w:p>
        </w:tc>
        <w:tc>
          <w:tcPr>
            <w:tcW w:w="2410" w:type="dxa"/>
          </w:tcPr>
          <w:p w:rsidR="00000000" w:rsidRDefault="00EC24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C2491">
      <w:pPr>
        <w:ind w:right="-1231"/>
        <w:rPr>
          <w:rFonts w:ascii="Arial" w:hAnsi="Arial"/>
          <w:sz w:val="16"/>
        </w:rPr>
      </w:pPr>
    </w:p>
    <w:p w:rsidR="00000000" w:rsidRDefault="00EC24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2491"/>
    <w:rsid w:val="00E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034F-3A1B-4804-BFB8-F8F8240F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2005-06-09T21:41:00Z</cp:lastPrinted>
  <dcterms:created xsi:type="dcterms:W3CDTF">2022-09-01T21:34:00Z</dcterms:created>
  <dcterms:modified xsi:type="dcterms:W3CDTF">2022-09-01T21:34:00Z</dcterms:modified>
</cp:coreProperties>
</file>