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43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ABANA ELEKTROMEKANİK SAN. VE TİC. A.Ş.</w:t>
            </w:r>
          </w:p>
        </w:tc>
      </w:tr>
    </w:tbl>
    <w:p w:rsidR="00000000" w:rsidRDefault="000E436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24.05.1978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TUZLA MERMERCİLER ORGANİZE SAN BÖL.67. PARSEL TEPEÖREN TUZLA / İST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</w:t>
            </w:r>
            <w:r>
              <w:rPr>
                <w:rFonts w:ascii="Arial" w:hAnsi="Arial"/>
                <w:sz w:val="16"/>
              </w:rPr>
              <w:t xml:space="preserve"> RIDVAN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ABDURRAHMAN ARTAN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BAKİ SARIKAYA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SARIDOĞAN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0216 593 07 04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0216 593 08 76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abana@bnet.net.tr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</w:t>
            </w:r>
            <w:r>
              <w:rPr>
                <w:rFonts w:ascii="Arial" w:hAnsi="Arial"/>
                <w:b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2.673.000.-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</w:t>
            </w:r>
          </w:p>
        </w:tc>
        <w:tc>
          <w:tcPr>
            <w:tcW w:w="806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YOK)</w:t>
            </w:r>
          </w:p>
        </w:tc>
        <w:tc>
          <w:tcPr>
            <w:tcW w:w="81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YOK)</w:t>
            </w:r>
          </w:p>
        </w:tc>
        <w:tc>
          <w:tcPr>
            <w:tcW w:w="81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E436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E436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E436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E43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K.K.O.-Kapasite Kullanım Oranı</w:t>
      </w:r>
    </w:p>
    <w:p w:rsidR="00000000" w:rsidRDefault="000E436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YOK)</w:t>
            </w:r>
          </w:p>
        </w:tc>
        <w:tc>
          <w:tcPr>
            <w:tcW w:w="199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</w:t>
            </w:r>
          </w:p>
        </w:tc>
        <w:tc>
          <w:tcPr>
            <w:tcW w:w="190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E43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E436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YOK</w:t>
            </w:r>
          </w:p>
        </w:tc>
        <w:tc>
          <w:tcPr>
            <w:tcW w:w="2410" w:type="dxa"/>
          </w:tcPr>
          <w:p w:rsidR="00000000" w:rsidRDefault="000E43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E43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269" w:type="dxa"/>
          </w:tcPr>
          <w:p w:rsidR="00000000" w:rsidRDefault="000E43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E4360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YOK</w:t>
            </w:r>
          </w:p>
        </w:tc>
        <w:tc>
          <w:tcPr>
            <w:tcW w:w="2410" w:type="dxa"/>
          </w:tcPr>
          <w:p w:rsidR="00000000" w:rsidRDefault="000E43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E43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269" w:type="dxa"/>
          </w:tcPr>
          <w:p w:rsidR="00000000" w:rsidRDefault="000E436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</w:t>
            </w:r>
            <w:r>
              <w:rPr>
                <w:rFonts w:ascii="Arial" w:hAnsi="Arial"/>
                <w:sz w:val="16"/>
              </w:rPr>
              <w:t xml:space="preserve"> proje halindeki yatırımları aşağıda verilmektedir.</w:t>
            </w:r>
          </w:p>
        </w:tc>
        <w:tc>
          <w:tcPr>
            <w:tcW w:w="1212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E4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436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</w:t>
            </w:r>
            <w:r>
              <w:rPr>
                <w:rFonts w:ascii="Arial" w:hAnsi="Arial"/>
                <w:b/>
                <w:i/>
                <w:sz w:val="16"/>
              </w:rPr>
              <w:t xml:space="preserve">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43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 BÜRO VE GARAJ BİNASI</w:t>
            </w:r>
          </w:p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E436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10.01.2002-31.12.2005</w:t>
            </w:r>
          </w:p>
        </w:tc>
        <w:tc>
          <w:tcPr>
            <w:tcW w:w="2214" w:type="dxa"/>
          </w:tcPr>
          <w:p w:rsidR="00000000" w:rsidRDefault="000E436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1.743.470,69</w:t>
            </w:r>
          </w:p>
        </w:tc>
        <w:tc>
          <w:tcPr>
            <w:tcW w:w="1843" w:type="dxa"/>
          </w:tcPr>
          <w:p w:rsidR="00000000" w:rsidRDefault="000E436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1.514.616,00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E436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0E436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E436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E436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0E436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E436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</w:t>
            </w:r>
            <w:r>
              <w:rPr>
                <w:rFonts w:ascii="Arial" w:hAnsi="Arial"/>
                <w:sz w:val="16"/>
              </w:rPr>
              <w:t xml:space="preserve">ki payı aşağıda gösterilmektedir. </w:t>
            </w:r>
          </w:p>
        </w:tc>
        <w:tc>
          <w:tcPr>
            <w:tcW w:w="1134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43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</w:t>
            </w:r>
          </w:p>
        </w:tc>
        <w:tc>
          <w:tcPr>
            <w:tcW w:w="2304" w:type="dxa"/>
          </w:tcPr>
          <w:p w:rsidR="00000000" w:rsidRDefault="000E43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0E43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0E43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0E43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E4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4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4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43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E43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Capital(%)</w:t>
            </w:r>
          </w:p>
        </w:tc>
      </w:tr>
    </w:tbl>
    <w:p w:rsidR="00000000" w:rsidRDefault="000E43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HOLDİNG A.Ş.</w:t>
            </w:r>
          </w:p>
        </w:tc>
        <w:tc>
          <w:tcPr>
            <w:tcW w:w="1892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1.155.000</w:t>
            </w:r>
          </w:p>
        </w:tc>
        <w:tc>
          <w:tcPr>
            <w:tcW w:w="2410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ABANA BELEDİYESİ</w:t>
            </w:r>
          </w:p>
        </w:tc>
        <w:tc>
          <w:tcPr>
            <w:tcW w:w="1892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6.188</w:t>
            </w:r>
          </w:p>
        </w:tc>
        <w:tc>
          <w:tcPr>
            <w:tcW w:w="2410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1.511.812</w:t>
            </w:r>
          </w:p>
        </w:tc>
        <w:tc>
          <w:tcPr>
            <w:tcW w:w="2410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E4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E436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E436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0E436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E4360">
      <w:pPr>
        <w:jc w:val="both"/>
        <w:rPr>
          <w:rFonts w:ascii="Arial" w:hAnsi="Arial"/>
          <w:sz w:val="16"/>
        </w:rPr>
      </w:pPr>
    </w:p>
    <w:p w:rsidR="00000000" w:rsidRDefault="000E436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360"/>
    <w:rsid w:val="000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08FE6-E4F9-4D7B-B5CC-5FFD31F0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ana@bnet.net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3184</CharactersWithSpaces>
  <SharedDoc>false</SharedDoc>
  <HLinks>
    <vt:vector size="6" baseType="variant"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mailto:abana@bnet.net.tr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2006-05-24T16:14:00Z</cp:lastPrinted>
  <dcterms:created xsi:type="dcterms:W3CDTF">2022-09-01T21:34:00Z</dcterms:created>
  <dcterms:modified xsi:type="dcterms:W3CDTF">2022-09-01T21:34:00Z</dcterms:modified>
</cp:coreProperties>
</file>