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0" w:type="auto"/>
        <w:tblLayout w:type="fixed"/>
        <w:tblCellMar>
          <w:left w:w="30" w:type="dxa"/>
          <w:right w:w="30" w:type="dxa"/>
        </w:tblCellMar>
        <w:tblLook w:val="0000" w:firstRow="0" w:lastRow="0" w:firstColumn="0" w:lastColumn="0" w:noHBand="0" w:noVBand="0"/>
      </w:tblPr>
      <w:tblGrid>
        <w:gridCol w:w="9254"/>
      </w:tblGrid>
      <w:tr w:rsidR="00000000">
        <w:tblPrEx>
          <w:tblCellMar>
            <w:top w:w="0" w:type="dxa"/>
            <w:bottom w:w="0" w:type="dxa"/>
          </w:tblCellMar>
        </w:tblPrEx>
        <w:trPr>
          <w:cantSplit/>
          <w:trHeight w:val="250"/>
        </w:trPr>
        <w:tc>
          <w:tcPr>
            <w:tcW w:w="9254" w:type="dxa"/>
            <w:tcBorders>
              <w:top w:val="single" w:sz="6" w:space="0" w:color="auto"/>
              <w:left w:val="single" w:sz="6" w:space="0" w:color="auto"/>
              <w:bottom w:val="single" w:sz="6" w:space="0" w:color="auto"/>
              <w:right w:val="single" w:sz="6" w:space="0" w:color="auto"/>
            </w:tcBorders>
          </w:tcPr>
          <w:p w:rsidR="00000000" w:rsidRDefault="00D10D74">
            <w:pPr>
              <w:pStyle w:val="Heading2"/>
              <w:rPr>
                <w:color w:val="auto"/>
              </w:rPr>
            </w:pPr>
            <w:r>
              <w:rPr>
                <w:color w:val="auto"/>
              </w:rPr>
              <w:t>AK-AL TEKSTİL SANAYİİ A.Ş.</w:t>
            </w:r>
          </w:p>
        </w:tc>
      </w:tr>
    </w:tbl>
    <w:p w:rsidR="00000000" w:rsidRDefault="00D10D74">
      <w:pPr>
        <w:rPr>
          <w:rFonts w:ascii="Arial" w:hAnsi="Arial"/>
          <w:sz w:val="16"/>
        </w:rPr>
      </w:pPr>
    </w:p>
    <w:tbl>
      <w:tblPr>
        <w:tblW w:w="0" w:type="auto"/>
        <w:tblLayout w:type="fixed"/>
        <w:tblCellMar>
          <w:left w:w="30" w:type="dxa"/>
          <w:right w:w="30" w:type="dxa"/>
        </w:tblCellMar>
        <w:tblLook w:val="0000" w:firstRow="0" w:lastRow="0" w:firstColumn="0" w:lastColumn="0" w:noHBand="0" w:noVBand="0"/>
      </w:tblPr>
      <w:tblGrid>
        <w:gridCol w:w="2440"/>
        <w:gridCol w:w="142"/>
        <w:gridCol w:w="6379"/>
      </w:tblGrid>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r>
              <w:rPr>
                <w:rFonts w:ascii="Arial" w:hAnsi="Arial"/>
                <w:b/>
                <w:sz w:val="16"/>
              </w:rPr>
              <w:t>KURULUŞ TARİHİ</w:t>
            </w:r>
          </w:p>
        </w:tc>
        <w:tc>
          <w:tcPr>
            <w:tcW w:w="142" w:type="dxa"/>
            <w:vAlign w:val="center"/>
          </w:tcPr>
          <w:p w:rsidR="00000000" w:rsidRDefault="00D10D74">
            <w:pPr>
              <w:rPr>
                <w:rFonts w:ascii="Arial" w:hAnsi="Arial"/>
                <w:b/>
                <w:sz w:val="16"/>
              </w:rPr>
            </w:pPr>
            <w:r>
              <w:rPr>
                <w:rFonts w:ascii="Arial" w:hAnsi="Arial"/>
                <w:b/>
                <w:sz w:val="16"/>
              </w:rPr>
              <w:t>:</w:t>
            </w:r>
          </w:p>
        </w:tc>
        <w:tc>
          <w:tcPr>
            <w:tcW w:w="6379" w:type="dxa"/>
            <w:vAlign w:val="center"/>
          </w:tcPr>
          <w:p w:rsidR="00000000" w:rsidRDefault="00D10D74">
            <w:pPr>
              <w:rPr>
                <w:rFonts w:ascii="Arial" w:hAnsi="Arial"/>
                <w:b/>
                <w:sz w:val="16"/>
              </w:rPr>
            </w:pPr>
            <w:r>
              <w:rPr>
                <w:rFonts w:ascii="Arial" w:hAnsi="Arial"/>
                <w:b/>
                <w:sz w:val="16"/>
              </w:rPr>
              <w:t>02.05.1974</w:t>
            </w: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r>
              <w:rPr>
                <w:rFonts w:ascii="Arial" w:hAnsi="Arial"/>
                <w:b/>
                <w:sz w:val="16"/>
              </w:rPr>
              <w:t>(Established in)</w:t>
            </w:r>
          </w:p>
        </w:tc>
        <w:tc>
          <w:tcPr>
            <w:tcW w:w="142" w:type="dxa"/>
            <w:vAlign w:val="center"/>
          </w:tcPr>
          <w:p w:rsidR="00000000" w:rsidRDefault="00D10D74">
            <w:pPr>
              <w:rPr>
                <w:rFonts w:ascii="Arial" w:hAnsi="Arial"/>
                <w:b/>
                <w:sz w:val="16"/>
              </w:rPr>
            </w:pPr>
          </w:p>
        </w:tc>
        <w:tc>
          <w:tcPr>
            <w:tcW w:w="6379" w:type="dxa"/>
            <w:vAlign w:val="center"/>
          </w:tcPr>
          <w:p w:rsidR="00000000" w:rsidRDefault="00D10D74">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r>
              <w:rPr>
                <w:rFonts w:ascii="Arial" w:hAnsi="Arial"/>
                <w:b/>
                <w:sz w:val="16"/>
              </w:rPr>
              <w:t>BAŞLICA ÜRETİMİ</w:t>
            </w:r>
          </w:p>
        </w:tc>
        <w:tc>
          <w:tcPr>
            <w:tcW w:w="142" w:type="dxa"/>
            <w:vAlign w:val="center"/>
          </w:tcPr>
          <w:p w:rsidR="00000000" w:rsidRDefault="00D10D74">
            <w:pPr>
              <w:rPr>
                <w:rFonts w:ascii="Arial" w:hAnsi="Arial"/>
                <w:b/>
                <w:sz w:val="16"/>
              </w:rPr>
            </w:pPr>
            <w:r>
              <w:rPr>
                <w:rFonts w:ascii="Arial" w:hAnsi="Arial"/>
                <w:b/>
                <w:sz w:val="16"/>
              </w:rPr>
              <w:t>:</w:t>
            </w:r>
          </w:p>
        </w:tc>
        <w:tc>
          <w:tcPr>
            <w:tcW w:w="6379" w:type="dxa"/>
            <w:vAlign w:val="center"/>
          </w:tcPr>
          <w:p w:rsidR="00000000" w:rsidRDefault="00D10D74">
            <w:pPr>
              <w:rPr>
                <w:rFonts w:ascii="Arial" w:hAnsi="Arial"/>
                <w:sz w:val="16"/>
              </w:rPr>
            </w:pPr>
            <w:r>
              <w:rPr>
                <w:rFonts w:ascii="Arial" w:hAnsi="Arial"/>
                <w:sz w:val="16"/>
              </w:rPr>
              <w:t xml:space="preserve"> AKRİLİK VE KARIŞIMLI İPLİK İMALATI VE BOYAMASI</w:t>
            </w: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r>
              <w:rPr>
                <w:rFonts w:ascii="Arial" w:hAnsi="Arial"/>
                <w:b/>
                <w:sz w:val="16"/>
              </w:rPr>
              <w:t>(Main Business Line)</w:t>
            </w:r>
          </w:p>
        </w:tc>
        <w:tc>
          <w:tcPr>
            <w:tcW w:w="142" w:type="dxa"/>
            <w:vAlign w:val="center"/>
          </w:tcPr>
          <w:p w:rsidR="00000000" w:rsidRDefault="00D10D74">
            <w:pPr>
              <w:rPr>
                <w:rFonts w:ascii="Arial" w:hAnsi="Arial"/>
                <w:b/>
                <w:sz w:val="16"/>
              </w:rPr>
            </w:pPr>
          </w:p>
        </w:tc>
        <w:tc>
          <w:tcPr>
            <w:tcW w:w="6379" w:type="dxa"/>
            <w:vAlign w:val="center"/>
          </w:tcPr>
          <w:p w:rsidR="00000000" w:rsidRDefault="00D10D74">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r>
              <w:rPr>
                <w:rFonts w:ascii="Arial" w:hAnsi="Arial"/>
                <w:b/>
                <w:sz w:val="16"/>
              </w:rPr>
              <w:t>GENEL MERKEZ</w:t>
            </w:r>
          </w:p>
        </w:tc>
        <w:tc>
          <w:tcPr>
            <w:tcW w:w="142" w:type="dxa"/>
            <w:vAlign w:val="center"/>
          </w:tcPr>
          <w:p w:rsidR="00000000" w:rsidRDefault="00D10D74">
            <w:pPr>
              <w:rPr>
                <w:rFonts w:ascii="Arial" w:hAnsi="Arial"/>
                <w:b/>
                <w:sz w:val="16"/>
              </w:rPr>
            </w:pPr>
            <w:r>
              <w:rPr>
                <w:rFonts w:ascii="Arial" w:hAnsi="Arial"/>
                <w:b/>
                <w:sz w:val="16"/>
              </w:rPr>
              <w:t>:</w:t>
            </w:r>
          </w:p>
        </w:tc>
        <w:tc>
          <w:tcPr>
            <w:tcW w:w="6379" w:type="dxa"/>
            <w:vAlign w:val="center"/>
          </w:tcPr>
          <w:p w:rsidR="00000000" w:rsidRDefault="00D10D74">
            <w:pPr>
              <w:rPr>
                <w:rFonts w:ascii="Arial" w:hAnsi="Arial"/>
                <w:sz w:val="16"/>
              </w:rPr>
            </w:pPr>
            <w:r>
              <w:rPr>
                <w:rFonts w:ascii="Arial" w:hAnsi="Arial"/>
                <w:sz w:val="16"/>
              </w:rPr>
              <w:t xml:space="preserve"> GÜMÜŞSUYU , İNÖNÜ CADDESİ NO:90 KAT.2 TAKSİM</w:t>
            </w:r>
          </w:p>
          <w:p w:rsidR="00000000" w:rsidRDefault="00D10D74">
            <w:pPr>
              <w:rPr>
                <w:rFonts w:ascii="Arial" w:hAnsi="Arial"/>
                <w:sz w:val="16"/>
              </w:rPr>
            </w:pPr>
            <w:r>
              <w:rPr>
                <w:rFonts w:ascii="Arial" w:hAnsi="Arial"/>
                <w:sz w:val="16"/>
              </w:rPr>
              <w:t xml:space="preserve">  İSTANBUL</w:t>
            </w: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r>
              <w:rPr>
                <w:rFonts w:ascii="Arial" w:hAnsi="Arial"/>
                <w:b/>
                <w:sz w:val="16"/>
              </w:rPr>
              <w:t>(Head Office)</w:t>
            </w:r>
          </w:p>
        </w:tc>
        <w:tc>
          <w:tcPr>
            <w:tcW w:w="142" w:type="dxa"/>
            <w:vAlign w:val="center"/>
          </w:tcPr>
          <w:p w:rsidR="00000000" w:rsidRDefault="00D10D74">
            <w:pPr>
              <w:rPr>
                <w:rFonts w:ascii="Arial" w:hAnsi="Arial"/>
                <w:b/>
                <w:sz w:val="16"/>
              </w:rPr>
            </w:pPr>
          </w:p>
        </w:tc>
        <w:tc>
          <w:tcPr>
            <w:tcW w:w="6379" w:type="dxa"/>
            <w:vAlign w:val="center"/>
          </w:tcPr>
          <w:p w:rsidR="00000000" w:rsidRDefault="00D10D74">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r>
              <w:rPr>
                <w:rFonts w:ascii="Arial" w:hAnsi="Arial"/>
                <w:b/>
                <w:sz w:val="16"/>
              </w:rPr>
              <w:t>GENEL MÜDÜR</w:t>
            </w:r>
          </w:p>
        </w:tc>
        <w:tc>
          <w:tcPr>
            <w:tcW w:w="142" w:type="dxa"/>
            <w:vAlign w:val="center"/>
          </w:tcPr>
          <w:p w:rsidR="00000000" w:rsidRDefault="00D10D74">
            <w:pPr>
              <w:rPr>
                <w:rFonts w:ascii="Arial" w:hAnsi="Arial"/>
                <w:b/>
                <w:sz w:val="16"/>
              </w:rPr>
            </w:pPr>
            <w:r>
              <w:rPr>
                <w:rFonts w:ascii="Arial" w:hAnsi="Arial"/>
                <w:b/>
                <w:sz w:val="16"/>
              </w:rPr>
              <w:t>:</w:t>
            </w:r>
          </w:p>
        </w:tc>
        <w:tc>
          <w:tcPr>
            <w:tcW w:w="6379" w:type="dxa"/>
            <w:vAlign w:val="center"/>
          </w:tcPr>
          <w:p w:rsidR="00000000" w:rsidRDefault="00D10D74">
            <w:pPr>
              <w:rPr>
                <w:rFonts w:ascii="Arial" w:hAnsi="Arial"/>
                <w:sz w:val="16"/>
              </w:rPr>
            </w:pPr>
            <w:r>
              <w:rPr>
                <w:rFonts w:ascii="Arial" w:hAnsi="Arial"/>
                <w:sz w:val="16"/>
              </w:rPr>
              <w:t xml:space="preserve"> CENGİZ TAŞ</w:t>
            </w: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r>
              <w:rPr>
                <w:rFonts w:ascii="Arial" w:hAnsi="Arial"/>
                <w:b/>
                <w:sz w:val="16"/>
              </w:rPr>
              <w:t>(General Manager)</w:t>
            </w:r>
          </w:p>
        </w:tc>
        <w:tc>
          <w:tcPr>
            <w:tcW w:w="142" w:type="dxa"/>
            <w:vAlign w:val="center"/>
          </w:tcPr>
          <w:p w:rsidR="00000000" w:rsidRDefault="00D10D74">
            <w:pPr>
              <w:rPr>
                <w:rFonts w:ascii="Arial" w:hAnsi="Arial"/>
                <w:b/>
                <w:sz w:val="16"/>
              </w:rPr>
            </w:pPr>
          </w:p>
        </w:tc>
        <w:tc>
          <w:tcPr>
            <w:tcW w:w="6379" w:type="dxa"/>
            <w:vAlign w:val="center"/>
          </w:tcPr>
          <w:p w:rsidR="00000000" w:rsidRDefault="00D10D74">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r>
              <w:rPr>
                <w:rFonts w:ascii="Arial" w:hAnsi="Arial"/>
                <w:b/>
                <w:sz w:val="16"/>
              </w:rPr>
              <w:t>YÖNETİM KURULU</w:t>
            </w:r>
          </w:p>
        </w:tc>
        <w:tc>
          <w:tcPr>
            <w:tcW w:w="142" w:type="dxa"/>
            <w:vAlign w:val="center"/>
          </w:tcPr>
          <w:p w:rsidR="00000000" w:rsidRDefault="00D10D74">
            <w:pPr>
              <w:rPr>
                <w:rFonts w:ascii="Arial" w:hAnsi="Arial"/>
                <w:b/>
                <w:sz w:val="16"/>
              </w:rPr>
            </w:pPr>
            <w:r>
              <w:rPr>
                <w:rFonts w:ascii="Arial" w:hAnsi="Arial"/>
                <w:b/>
                <w:sz w:val="16"/>
              </w:rPr>
              <w:t>:</w:t>
            </w:r>
          </w:p>
        </w:tc>
        <w:tc>
          <w:tcPr>
            <w:tcW w:w="6379" w:type="dxa"/>
            <w:vAlign w:val="center"/>
          </w:tcPr>
          <w:p w:rsidR="00000000" w:rsidRDefault="00D10D74">
            <w:pPr>
              <w:rPr>
                <w:rFonts w:ascii="Arial" w:hAnsi="Arial"/>
                <w:sz w:val="16"/>
              </w:rPr>
            </w:pPr>
            <w:r>
              <w:rPr>
                <w:rFonts w:ascii="Arial" w:hAnsi="Arial"/>
                <w:sz w:val="16"/>
              </w:rPr>
              <w:t xml:space="preserve"> M.A.MERİH ERGİN</w:t>
            </w: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r>
              <w:rPr>
                <w:rFonts w:ascii="Arial" w:hAnsi="Arial"/>
                <w:b/>
                <w:sz w:val="16"/>
              </w:rPr>
              <w:t>(Board of Directors)</w:t>
            </w:r>
          </w:p>
        </w:tc>
        <w:tc>
          <w:tcPr>
            <w:tcW w:w="142" w:type="dxa"/>
            <w:vAlign w:val="center"/>
          </w:tcPr>
          <w:p w:rsidR="00000000" w:rsidRDefault="00D10D74">
            <w:pPr>
              <w:rPr>
                <w:rFonts w:ascii="Arial" w:hAnsi="Arial"/>
                <w:b/>
                <w:sz w:val="16"/>
              </w:rPr>
            </w:pPr>
          </w:p>
        </w:tc>
        <w:tc>
          <w:tcPr>
            <w:tcW w:w="6379" w:type="dxa"/>
            <w:vAlign w:val="center"/>
          </w:tcPr>
          <w:p w:rsidR="00000000" w:rsidRDefault="00D10D74">
            <w:pPr>
              <w:rPr>
                <w:rFonts w:ascii="Arial" w:hAnsi="Arial"/>
                <w:sz w:val="16"/>
              </w:rPr>
            </w:pPr>
            <w:r>
              <w:rPr>
                <w:rFonts w:ascii="Arial" w:hAnsi="Arial"/>
                <w:sz w:val="16"/>
              </w:rPr>
              <w:t xml:space="preserve"> RAİF ALİ DİNÇKÖK</w:t>
            </w: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r>
              <w:rPr>
                <w:rFonts w:ascii="Arial" w:hAnsi="Arial"/>
                <w:b/>
                <w:sz w:val="16"/>
              </w:rPr>
              <w:t xml:space="preserve">                            </w:t>
            </w:r>
          </w:p>
        </w:tc>
        <w:tc>
          <w:tcPr>
            <w:tcW w:w="142" w:type="dxa"/>
            <w:vAlign w:val="center"/>
          </w:tcPr>
          <w:p w:rsidR="00000000" w:rsidRDefault="00D10D74">
            <w:pPr>
              <w:rPr>
                <w:rFonts w:ascii="Arial" w:hAnsi="Arial"/>
                <w:b/>
                <w:sz w:val="16"/>
              </w:rPr>
            </w:pPr>
          </w:p>
        </w:tc>
        <w:tc>
          <w:tcPr>
            <w:tcW w:w="6379" w:type="dxa"/>
            <w:vAlign w:val="center"/>
          </w:tcPr>
          <w:p w:rsidR="00000000" w:rsidRDefault="00D10D74">
            <w:pPr>
              <w:rPr>
                <w:rFonts w:ascii="Arial" w:hAnsi="Arial"/>
                <w:sz w:val="16"/>
              </w:rPr>
            </w:pPr>
            <w:r>
              <w:rPr>
                <w:rFonts w:ascii="Arial" w:hAnsi="Arial"/>
                <w:sz w:val="16"/>
              </w:rPr>
              <w:t xml:space="preserve"> AYÇA DİNÇKÖK    </w:t>
            </w: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p>
        </w:tc>
        <w:tc>
          <w:tcPr>
            <w:tcW w:w="142" w:type="dxa"/>
            <w:vAlign w:val="center"/>
          </w:tcPr>
          <w:p w:rsidR="00000000" w:rsidRDefault="00D10D74">
            <w:pPr>
              <w:rPr>
                <w:rFonts w:ascii="Arial" w:hAnsi="Arial"/>
                <w:b/>
                <w:sz w:val="16"/>
              </w:rPr>
            </w:pPr>
          </w:p>
        </w:tc>
        <w:tc>
          <w:tcPr>
            <w:tcW w:w="6379" w:type="dxa"/>
            <w:vAlign w:val="center"/>
          </w:tcPr>
          <w:p w:rsidR="00000000" w:rsidRDefault="00D10D74">
            <w:pPr>
              <w:rPr>
                <w:rFonts w:ascii="Arial" w:hAnsi="Arial"/>
                <w:sz w:val="16"/>
              </w:rPr>
            </w:pPr>
            <w:r>
              <w:rPr>
                <w:rFonts w:ascii="Arial" w:hAnsi="Arial"/>
                <w:sz w:val="16"/>
              </w:rPr>
              <w:t xml:space="preserve"> İZER LODRİK</w:t>
            </w: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p>
        </w:tc>
        <w:tc>
          <w:tcPr>
            <w:tcW w:w="142" w:type="dxa"/>
            <w:vAlign w:val="center"/>
          </w:tcPr>
          <w:p w:rsidR="00000000" w:rsidRDefault="00D10D74">
            <w:pPr>
              <w:rPr>
                <w:rFonts w:ascii="Arial" w:hAnsi="Arial"/>
                <w:b/>
                <w:sz w:val="16"/>
              </w:rPr>
            </w:pPr>
          </w:p>
        </w:tc>
        <w:tc>
          <w:tcPr>
            <w:tcW w:w="6379" w:type="dxa"/>
            <w:vAlign w:val="center"/>
          </w:tcPr>
          <w:p w:rsidR="00000000" w:rsidRDefault="00D10D74">
            <w:pPr>
              <w:rPr>
                <w:rFonts w:ascii="Arial" w:hAnsi="Arial"/>
                <w:sz w:val="16"/>
              </w:rPr>
            </w:pPr>
            <w:r>
              <w:rPr>
                <w:rFonts w:ascii="Arial" w:hAnsi="Arial"/>
                <w:sz w:val="16"/>
              </w:rPr>
              <w:t xml:space="preserve"> MUSTAFA YILMAZ</w:t>
            </w: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r>
              <w:rPr>
                <w:rFonts w:ascii="Arial" w:hAnsi="Arial"/>
                <w:b/>
                <w:sz w:val="16"/>
              </w:rPr>
              <w:t xml:space="preserve">                            </w:t>
            </w:r>
          </w:p>
        </w:tc>
        <w:tc>
          <w:tcPr>
            <w:tcW w:w="142" w:type="dxa"/>
            <w:vAlign w:val="center"/>
          </w:tcPr>
          <w:p w:rsidR="00000000" w:rsidRDefault="00D10D74">
            <w:pPr>
              <w:rPr>
                <w:rFonts w:ascii="Arial" w:hAnsi="Arial"/>
                <w:b/>
                <w:sz w:val="16"/>
              </w:rPr>
            </w:pPr>
          </w:p>
        </w:tc>
        <w:tc>
          <w:tcPr>
            <w:tcW w:w="6379" w:type="dxa"/>
            <w:vAlign w:val="center"/>
          </w:tcPr>
          <w:p w:rsidR="00000000" w:rsidRDefault="00D10D74">
            <w:pPr>
              <w:rPr>
                <w:rFonts w:ascii="Arial" w:hAnsi="Arial"/>
                <w:sz w:val="16"/>
              </w:rPr>
            </w:pPr>
            <w:r>
              <w:rPr>
                <w:rFonts w:ascii="Arial" w:hAnsi="Arial"/>
                <w:sz w:val="16"/>
              </w:rPr>
              <w:t xml:space="preserve"> SABRİ ARCA</w:t>
            </w: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r>
              <w:rPr>
                <w:rFonts w:ascii="Arial" w:hAnsi="Arial"/>
                <w:b/>
                <w:sz w:val="16"/>
              </w:rPr>
              <w:t xml:space="preserve">  </w:t>
            </w:r>
            <w:r>
              <w:rPr>
                <w:rFonts w:ascii="Arial" w:hAnsi="Arial"/>
                <w:b/>
                <w:sz w:val="16"/>
              </w:rPr>
              <w:t xml:space="preserve">                          </w:t>
            </w:r>
          </w:p>
        </w:tc>
        <w:tc>
          <w:tcPr>
            <w:tcW w:w="142" w:type="dxa"/>
            <w:vAlign w:val="center"/>
          </w:tcPr>
          <w:p w:rsidR="00000000" w:rsidRDefault="00D10D74">
            <w:pPr>
              <w:rPr>
                <w:rFonts w:ascii="Arial" w:hAnsi="Arial"/>
                <w:b/>
                <w:sz w:val="16"/>
              </w:rPr>
            </w:pPr>
          </w:p>
        </w:tc>
        <w:tc>
          <w:tcPr>
            <w:tcW w:w="6379" w:type="dxa"/>
            <w:vAlign w:val="center"/>
          </w:tcPr>
          <w:p w:rsidR="00000000" w:rsidRDefault="00D10D74">
            <w:pPr>
              <w:rPr>
                <w:rFonts w:ascii="Arial" w:hAnsi="Arial"/>
                <w:sz w:val="16"/>
              </w:rPr>
            </w:pPr>
            <w:r>
              <w:rPr>
                <w:rFonts w:ascii="Arial" w:hAnsi="Arial"/>
                <w:sz w:val="16"/>
              </w:rPr>
              <w:t xml:space="preserve"> CENGİZ TAŞ</w:t>
            </w: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p>
        </w:tc>
        <w:tc>
          <w:tcPr>
            <w:tcW w:w="142" w:type="dxa"/>
            <w:vAlign w:val="center"/>
          </w:tcPr>
          <w:p w:rsidR="00000000" w:rsidRDefault="00D10D74">
            <w:pPr>
              <w:rPr>
                <w:rFonts w:ascii="Arial" w:hAnsi="Arial"/>
                <w:b/>
                <w:sz w:val="16"/>
              </w:rPr>
            </w:pPr>
          </w:p>
        </w:tc>
        <w:tc>
          <w:tcPr>
            <w:tcW w:w="6379" w:type="dxa"/>
            <w:vAlign w:val="center"/>
          </w:tcPr>
          <w:p w:rsidR="00000000" w:rsidRDefault="00D10D74">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r>
              <w:rPr>
                <w:rFonts w:ascii="Arial" w:hAnsi="Arial"/>
                <w:b/>
                <w:sz w:val="16"/>
              </w:rPr>
              <w:t>TELEFON NO</w:t>
            </w:r>
          </w:p>
        </w:tc>
        <w:tc>
          <w:tcPr>
            <w:tcW w:w="142" w:type="dxa"/>
            <w:vAlign w:val="center"/>
          </w:tcPr>
          <w:p w:rsidR="00000000" w:rsidRDefault="00D10D74">
            <w:pPr>
              <w:rPr>
                <w:rFonts w:ascii="Arial" w:hAnsi="Arial"/>
                <w:b/>
                <w:sz w:val="16"/>
              </w:rPr>
            </w:pPr>
            <w:r>
              <w:rPr>
                <w:rFonts w:ascii="Arial" w:hAnsi="Arial"/>
                <w:b/>
                <w:sz w:val="16"/>
              </w:rPr>
              <w:t>:</w:t>
            </w:r>
          </w:p>
        </w:tc>
        <w:tc>
          <w:tcPr>
            <w:tcW w:w="6379" w:type="dxa"/>
            <w:vAlign w:val="center"/>
          </w:tcPr>
          <w:p w:rsidR="00000000" w:rsidRDefault="00D10D74">
            <w:pPr>
              <w:rPr>
                <w:rFonts w:ascii="Arial" w:hAnsi="Arial"/>
                <w:sz w:val="16"/>
              </w:rPr>
            </w:pPr>
            <w:r>
              <w:rPr>
                <w:rFonts w:ascii="Arial" w:hAnsi="Arial"/>
                <w:sz w:val="16"/>
              </w:rPr>
              <w:t xml:space="preserve"> 0 212 251 15 63 </w:t>
            </w: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r>
              <w:rPr>
                <w:rFonts w:ascii="Arial" w:hAnsi="Arial"/>
                <w:b/>
                <w:sz w:val="16"/>
              </w:rPr>
              <w:t>(Phone)</w:t>
            </w:r>
          </w:p>
        </w:tc>
        <w:tc>
          <w:tcPr>
            <w:tcW w:w="142" w:type="dxa"/>
            <w:vAlign w:val="center"/>
          </w:tcPr>
          <w:p w:rsidR="00000000" w:rsidRDefault="00D10D74">
            <w:pPr>
              <w:rPr>
                <w:rFonts w:ascii="Arial" w:hAnsi="Arial"/>
                <w:b/>
                <w:sz w:val="16"/>
              </w:rPr>
            </w:pPr>
          </w:p>
        </w:tc>
        <w:tc>
          <w:tcPr>
            <w:tcW w:w="6379" w:type="dxa"/>
            <w:vAlign w:val="center"/>
          </w:tcPr>
          <w:p w:rsidR="00000000" w:rsidRDefault="00D10D74">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r>
              <w:rPr>
                <w:rFonts w:ascii="Arial" w:hAnsi="Arial"/>
                <w:b/>
                <w:sz w:val="16"/>
              </w:rPr>
              <w:t>FAKS NO</w:t>
            </w:r>
          </w:p>
        </w:tc>
        <w:tc>
          <w:tcPr>
            <w:tcW w:w="142" w:type="dxa"/>
            <w:vAlign w:val="center"/>
          </w:tcPr>
          <w:p w:rsidR="00000000" w:rsidRDefault="00D10D74">
            <w:pPr>
              <w:rPr>
                <w:rFonts w:ascii="Arial" w:hAnsi="Arial"/>
                <w:b/>
                <w:sz w:val="16"/>
              </w:rPr>
            </w:pPr>
            <w:r>
              <w:rPr>
                <w:rFonts w:ascii="Arial" w:hAnsi="Arial"/>
                <w:b/>
                <w:sz w:val="16"/>
              </w:rPr>
              <w:t>:</w:t>
            </w:r>
          </w:p>
        </w:tc>
        <w:tc>
          <w:tcPr>
            <w:tcW w:w="6379" w:type="dxa"/>
            <w:vAlign w:val="center"/>
          </w:tcPr>
          <w:p w:rsidR="00000000" w:rsidRDefault="00D10D74">
            <w:pPr>
              <w:rPr>
                <w:rFonts w:ascii="Arial" w:hAnsi="Arial"/>
                <w:sz w:val="16"/>
              </w:rPr>
            </w:pPr>
            <w:r>
              <w:rPr>
                <w:rFonts w:ascii="Arial" w:hAnsi="Arial"/>
                <w:sz w:val="16"/>
              </w:rPr>
              <w:t xml:space="preserve"> 0 212 251 62 53</w:t>
            </w: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r>
              <w:rPr>
                <w:rFonts w:ascii="Arial" w:hAnsi="Arial"/>
                <w:b/>
                <w:sz w:val="16"/>
              </w:rPr>
              <w:t>(Facsimile)</w:t>
            </w:r>
          </w:p>
        </w:tc>
        <w:tc>
          <w:tcPr>
            <w:tcW w:w="142" w:type="dxa"/>
            <w:vAlign w:val="center"/>
          </w:tcPr>
          <w:p w:rsidR="00000000" w:rsidRDefault="00D10D74">
            <w:pPr>
              <w:rPr>
                <w:rFonts w:ascii="Arial" w:hAnsi="Arial"/>
                <w:b/>
                <w:sz w:val="16"/>
              </w:rPr>
            </w:pPr>
          </w:p>
        </w:tc>
        <w:tc>
          <w:tcPr>
            <w:tcW w:w="6379" w:type="dxa"/>
            <w:vAlign w:val="center"/>
          </w:tcPr>
          <w:p w:rsidR="00000000" w:rsidRDefault="00D10D74">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r>
              <w:rPr>
                <w:rFonts w:ascii="Arial" w:hAnsi="Arial"/>
                <w:b/>
                <w:sz w:val="16"/>
              </w:rPr>
              <w:t>E-MAIL ADRESİ</w:t>
            </w:r>
          </w:p>
        </w:tc>
        <w:tc>
          <w:tcPr>
            <w:tcW w:w="142" w:type="dxa"/>
            <w:vAlign w:val="center"/>
          </w:tcPr>
          <w:p w:rsidR="00000000" w:rsidRDefault="00D10D74">
            <w:pPr>
              <w:rPr>
                <w:rFonts w:ascii="Arial" w:hAnsi="Arial"/>
                <w:b/>
                <w:sz w:val="16"/>
              </w:rPr>
            </w:pPr>
            <w:r>
              <w:rPr>
                <w:rFonts w:ascii="Arial" w:hAnsi="Arial"/>
                <w:b/>
                <w:sz w:val="16"/>
              </w:rPr>
              <w:t>:</w:t>
            </w:r>
          </w:p>
        </w:tc>
        <w:tc>
          <w:tcPr>
            <w:tcW w:w="6379" w:type="dxa"/>
            <w:vAlign w:val="center"/>
          </w:tcPr>
          <w:p w:rsidR="00000000" w:rsidRDefault="00D10D74">
            <w:pPr>
              <w:rPr>
                <w:rFonts w:ascii="Arial" w:hAnsi="Arial"/>
                <w:sz w:val="16"/>
              </w:rPr>
            </w:pPr>
            <w:r>
              <w:rPr>
                <w:rFonts w:ascii="Arial" w:hAnsi="Arial"/>
                <w:sz w:val="16"/>
              </w:rPr>
              <w:t>info@ak-al.com</w:t>
            </w: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r>
              <w:rPr>
                <w:rFonts w:ascii="Arial" w:hAnsi="Arial"/>
                <w:b/>
                <w:sz w:val="16"/>
              </w:rPr>
              <w:t>PERSONEL ve İŞÇİ SAYISI</w:t>
            </w:r>
          </w:p>
        </w:tc>
        <w:tc>
          <w:tcPr>
            <w:tcW w:w="142" w:type="dxa"/>
            <w:vAlign w:val="center"/>
          </w:tcPr>
          <w:p w:rsidR="00000000" w:rsidRDefault="00D10D74">
            <w:pPr>
              <w:rPr>
                <w:rFonts w:ascii="Arial" w:hAnsi="Arial"/>
                <w:b/>
                <w:sz w:val="16"/>
              </w:rPr>
            </w:pPr>
            <w:r>
              <w:rPr>
                <w:rFonts w:ascii="Arial" w:hAnsi="Arial"/>
                <w:b/>
                <w:sz w:val="16"/>
              </w:rPr>
              <w:t>:</w:t>
            </w:r>
          </w:p>
        </w:tc>
        <w:tc>
          <w:tcPr>
            <w:tcW w:w="6379" w:type="dxa"/>
            <w:vAlign w:val="center"/>
          </w:tcPr>
          <w:p w:rsidR="00000000" w:rsidRDefault="00D10D74">
            <w:pPr>
              <w:rPr>
                <w:rFonts w:ascii="Arial" w:hAnsi="Arial"/>
                <w:sz w:val="16"/>
              </w:rPr>
            </w:pPr>
            <w:r>
              <w:rPr>
                <w:rFonts w:ascii="Arial" w:hAnsi="Arial"/>
                <w:sz w:val="16"/>
              </w:rPr>
              <w:t>597</w:t>
            </w: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r>
              <w:rPr>
                <w:rFonts w:ascii="Arial" w:hAnsi="Arial"/>
                <w:b/>
                <w:sz w:val="16"/>
              </w:rPr>
              <w:t>(Number of Employees)</w:t>
            </w:r>
          </w:p>
        </w:tc>
        <w:tc>
          <w:tcPr>
            <w:tcW w:w="142" w:type="dxa"/>
            <w:vAlign w:val="center"/>
          </w:tcPr>
          <w:p w:rsidR="00000000" w:rsidRDefault="00D10D74">
            <w:pPr>
              <w:rPr>
                <w:rFonts w:ascii="Arial" w:hAnsi="Arial"/>
                <w:b/>
                <w:sz w:val="16"/>
              </w:rPr>
            </w:pPr>
          </w:p>
        </w:tc>
        <w:tc>
          <w:tcPr>
            <w:tcW w:w="6379" w:type="dxa"/>
            <w:vAlign w:val="center"/>
          </w:tcPr>
          <w:p w:rsidR="00000000" w:rsidRDefault="00D10D74">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r>
              <w:rPr>
                <w:rFonts w:ascii="Arial" w:hAnsi="Arial"/>
                <w:b/>
                <w:sz w:val="16"/>
              </w:rPr>
              <w:t>TOPLU SÖZLEŞME DÖNEMİ</w:t>
            </w:r>
          </w:p>
        </w:tc>
        <w:tc>
          <w:tcPr>
            <w:tcW w:w="142" w:type="dxa"/>
            <w:vAlign w:val="center"/>
          </w:tcPr>
          <w:p w:rsidR="00000000" w:rsidRDefault="00D10D74">
            <w:pPr>
              <w:rPr>
                <w:rFonts w:ascii="Arial" w:hAnsi="Arial"/>
                <w:b/>
                <w:sz w:val="16"/>
              </w:rPr>
            </w:pPr>
            <w:r>
              <w:rPr>
                <w:rFonts w:ascii="Arial" w:hAnsi="Arial"/>
                <w:b/>
                <w:sz w:val="16"/>
              </w:rPr>
              <w:t>:</w:t>
            </w:r>
          </w:p>
        </w:tc>
        <w:tc>
          <w:tcPr>
            <w:tcW w:w="6379" w:type="dxa"/>
            <w:vAlign w:val="center"/>
          </w:tcPr>
          <w:p w:rsidR="00000000" w:rsidRDefault="00D10D74">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r>
              <w:rPr>
                <w:rFonts w:ascii="Arial" w:hAnsi="Arial"/>
                <w:b/>
                <w:sz w:val="16"/>
              </w:rPr>
              <w:t>(Collective</w:t>
            </w:r>
            <w:r>
              <w:rPr>
                <w:rFonts w:ascii="Arial" w:hAnsi="Arial"/>
                <w:b/>
                <w:sz w:val="16"/>
              </w:rPr>
              <w:t xml:space="preserve"> Bargaining Period)</w:t>
            </w:r>
          </w:p>
        </w:tc>
        <w:tc>
          <w:tcPr>
            <w:tcW w:w="142" w:type="dxa"/>
            <w:vAlign w:val="center"/>
          </w:tcPr>
          <w:p w:rsidR="00000000" w:rsidRDefault="00D10D74">
            <w:pPr>
              <w:rPr>
                <w:rFonts w:ascii="Arial" w:hAnsi="Arial"/>
                <w:b/>
                <w:sz w:val="16"/>
              </w:rPr>
            </w:pPr>
          </w:p>
        </w:tc>
        <w:tc>
          <w:tcPr>
            <w:tcW w:w="6379" w:type="dxa"/>
            <w:vAlign w:val="center"/>
          </w:tcPr>
          <w:p w:rsidR="00000000" w:rsidRDefault="00D10D74">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r>
              <w:rPr>
                <w:rFonts w:ascii="Arial" w:hAnsi="Arial"/>
                <w:b/>
                <w:sz w:val="16"/>
              </w:rPr>
              <w:t>BAĞLI BULUNDUĞU İŞÇİ SENDİKASI</w:t>
            </w:r>
          </w:p>
        </w:tc>
        <w:tc>
          <w:tcPr>
            <w:tcW w:w="142" w:type="dxa"/>
            <w:vAlign w:val="center"/>
          </w:tcPr>
          <w:p w:rsidR="00000000" w:rsidRDefault="00D10D74">
            <w:pPr>
              <w:rPr>
                <w:rFonts w:ascii="Arial" w:hAnsi="Arial"/>
                <w:b/>
                <w:sz w:val="16"/>
              </w:rPr>
            </w:pPr>
            <w:r>
              <w:rPr>
                <w:rFonts w:ascii="Arial" w:hAnsi="Arial"/>
                <w:b/>
                <w:sz w:val="16"/>
              </w:rPr>
              <w:t>:</w:t>
            </w:r>
          </w:p>
        </w:tc>
        <w:tc>
          <w:tcPr>
            <w:tcW w:w="6379" w:type="dxa"/>
            <w:vAlign w:val="center"/>
          </w:tcPr>
          <w:p w:rsidR="00000000" w:rsidRDefault="00D10D74">
            <w:pPr>
              <w:rPr>
                <w:rFonts w:ascii="Arial" w:hAnsi="Arial"/>
                <w:sz w:val="16"/>
              </w:rPr>
            </w:pPr>
            <w:r>
              <w:rPr>
                <w:rFonts w:ascii="Arial" w:hAnsi="Arial"/>
                <w:sz w:val="16"/>
              </w:rPr>
              <w:t xml:space="preserve"> </w:t>
            </w: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r>
              <w:rPr>
                <w:rFonts w:ascii="Arial" w:hAnsi="Arial"/>
                <w:b/>
                <w:sz w:val="16"/>
              </w:rPr>
              <w:t xml:space="preserve">(Labor Union) </w:t>
            </w:r>
          </w:p>
        </w:tc>
        <w:tc>
          <w:tcPr>
            <w:tcW w:w="142" w:type="dxa"/>
            <w:vAlign w:val="center"/>
          </w:tcPr>
          <w:p w:rsidR="00000000" w:rsidRDefault="00D10D74">
            <w:pPr>
              <w:rPr>
                <w:rFonts w:ascii="Arial" w:hAnsi="Arial"/>
                <w:b/>
                <w:sz w:val="16"/>
              </w:rPr>
            </w:pPr>
          </w:p>
        </w:tc>
        <w:tc>
          <w:tcPr>
            <w:tcW w:w="6379" w:type="dxa"/>
            <w:vAlign w:val="center"/>
          </w:tcPr>
          <w:p w:rsidR="00000000" w:rsidRDefault="00D10D74">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r>
              <w:rPr>
                <w:rFonts w:ascii="Arial" w:hAnsi="Arial"/>
                <w:b/>
                <w:sz w:val="16"/>
              </w:rPr>
              <w:t>BAĞLI BULUNDUĞU İŞVEREN SENDİKASI</w:t>
            </w:r>
          </w:p>
        </w:tc>
        <w:tc>
          <w:tcPr>
            <w:tcW w:w="142" w:type="dxa"/>
            <w:vAlign w:val="center"/>
          </w:tcPr>
          <w:p w:rsidR="00000000" w:rsidRDefault="00D10D74">
            <w:pPr>
              <w:rPr>
                <w:rFonts w:ascii="Arial" w:hAnsi="Arial"/>
                <w:b/>
                <w:sz w:val="16"/>
              </w:rPr>
            </w:pPr>
            <w:r>
              <w:rPr>
                <w:rFonts w:ascii="Arial" w:hAnsi="Arial"/>
                <w:b/>
                <w:sz w:val="16"/>
              </w:rPr>
              <w:t>:</w:t>
            </w:r>
          </w:p>
        </w:tc>
        <w:tc>
          <w:tcPr>
            <w:tcW w:w="6379" w:type="dxa"/>
            <w:vAlign w:val="center"/>
          </w:tcPr>
          <w:p w:rsidR="00000000" w:rsidRDefault="00D10D74">
            <w:pPr>
              <w:rPr>
                <w:rFonts w:ascii="Arial" w:hAnsi="Arial"/>
                <w:sz w:val="16"/>
              </w:rPr>
            </w:pPr>
            <w:r>
              <w:rPr>
                <w:rFonts w:ascii="Arial" w:hAnsi="Arial"/>
                <w:sz w:val="16"/>
              </w:rPr>
              <w:t xml:space="preserve"> T.TEKSTİL İŞVERENLER SENDİKASI</w:t>
            </w: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r>
              <w:rPr>
                <w:rFonts w:ascii="Arial" w:hAnsi="Arial"/>
                <w:b/>
                <w:sz w:val="16"/>
              </w:rPr>
              <w:t>(Employers' Union)</w:t>
            </w:r>
          </w:p>
        </w:tc>
        <w:tc>
          <w:tcPr>
            <w:tcW w:w="142" w:type="dxa"/>
            <w:vAlign w:val="center"/>
          </w:tcPr>
          <w:p w:rsidR="00000000" w:rsidRDefault="00D10D74">
            <w:pPr>
              <w:rPr>
                <w:rFonts w:ascii="Arial" w:hAnsi="Arial"/>
                <w:b/>
                <w:sz w:val="16"/>
              </w:rPr>
            </w:pPr>
          </w:p>
        </w:tc>
        <w:tc>
          <w:tcPr>
            <w:tcW w:w="6379" w:type="dxa"/>
            <w:vAlign w:val="center"/>
          </w:tcPr>
          <w:p w:rsidR="00000000" w:rsidRDefault="00D10D74">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r>
              <w:rPr>
                <w:rFonts w:ascii="Arial" w:hAnsi="Arial"/>
                <w:b/>
                <w:sz w:val="16"/>
              </w:rPr>
              <w:t>KAYITLI SERMAYE TAVANI</w:t>
            </w:r>
          </w:p>
        </w:tc>
        <w:tc>
          <w:tcPr>
            <w:tcW w:w="142" w:type="dxa"/>
            <w:vAlign w:val="center"/>
          </w:tcPr>
          <w:p w:rsidR="00000000" w:rsidRDefault="00D10D74">
            <w:pPr>
              <w:rPr>
                <w:rFonts w:ascii="Arial" w:hAnsi="Arial"/>
                <w:b/>
                <w:sz w:val="16"/>
              </w:rPr>
            </w:pPr>
            <w:r>
              <w:rPr>
                <w:rFonts w:ascii="Arial" w:hAnsi="Arial"/>
                <w:b/>
                <w:sz w:val="16"/>
              </w:rPr>
              <w:t>:</w:t>
            </w:r>
          </w:p>
        </w:tc>
        <w:tc>
          <w:tcPr>
            <w:tcW w:w="6379" w:type="dxa"/>
            <w:vAlign w:val="center"/>
          </w:tcPr>
          <w:p w:rsidR="00000000" w:rsidRDefault="00D10D74">
            <w:pPr>
              <w:pStyle w:val="Heading1"/>
              <w:rPr>
                <w:color w:val="auto"/>
              </w:rPr>
            </w:pPr>
            <w:r>
              <w:rPr>
                <w:color w:val="auto"/>
              </w:rPr>
              <w:t>30.000.000.- YTL</w:t>
            </w: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r>
              <w:rPr>
                <w:rFonts w:ascii="Arial" w:hAnsi="Arial"/>
                <w:b/>
                <w:sz w:val="16"/>
              </w:rPr>
              <w:t>(Authorized Capital)</w:t>
            </w:r>
          </w:p>
        </w:tc>
        <w:tc>
          <w:tcPr>
            <w:tcW w:w="142" w:type="dxa"/>
            <w:vAlign w:val="center"/>
          </w:tcPr>
          <w:p w:rsidR="00000000" w:rsidRDefault="00D10D74">
            <w:pPr>
              <w:rPr>
                <w:rFonts w:ascii="Arial" w:hAnsi="Arial"/>
                <w:b/>
                <w:sz w:val="16"/>
              </w:rPr>
            </w:pPr>
          </w:p>
        </w:tc>
        <w:tc>
          <w:tcPr>
            <w:tcW w:w="6379" w:type="dxa"/>
            <w:vAlign w:val="center"/>
          </w:tcPr>
          <w:p w:rsidR="00000000" w:rsidRDefault="00D10D74">
            <w:pPr>
              <w:rPr>
                <w:rFonts w:ascii="Arial" w:hAnsi="Arial"/>
                <w:i/>
                <w:sz w:val="16"/>
              </w:rPr>
            </w:pP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r>
              <w:rPr>
                <w:rFonts w:ascii="Arial" w:hAnsi="Arial"/>
                <w:b/>
                <w:sz w:val="16"/>
              </w:rPr>
              <w:t>ÇIKARILMIŞ SERMAYE</w:t>
            </w:r>
          </w:p>
        </w:tc>
        <w:tc>
          <w:tcPr>
            <w:tcW w:w="142" w:type="dxa"/>
            <w:vAlign w:val="center"/>
          </w:tcPr>
          <w:p w:rsidR="00000000" w:rsidRDefault="00D10D74">
            <w:pPr>
              <w:rPr>
                <w:rFonts w:ascii="Arial" w:hAnsi="Arial"/>
                <w:b/>
                <w:sz w:val="16"/>
              </w:rPr>
            </w:pPr>
            <w:r>
              <w:rPr>
                <w:rFonts w:ascii="Arial" w:hAnsi="Arial"/>
                <w:b/>
                <w:sz w:val="16"/>
              </w:rPr>
              <w:t>:</w:t>
            </w:r>
          </w:p>
        </w:tc>
        <w:tc>
          <w:tcPr>
            <w:tcW w:w="6379" w:type="dxa"/>
            <w:vAlign w:val="center"/>
          </w:tcPr>
          <w:p w:rsidR="00000000" w:rsidRDefault="00D10D74">
            <w:pPr>
              <w:rPr>
                <w:rFonts w:ascii="Arial" w:hAnsi="Arial"/>
                <w:sz w:val="16"/>
              </w:rPr>
            </w:pPr>
            <w:r>
              <w:rPr>
                <w:rFonts w:ascii="Arial" w:hAnsi="Arial"/>
                <w:sz w:val="16"/>
              </w:rPr>
              <w:t>7.786.107,88 YTL</w:t>
            </w: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r>
              <w:rPr>
                <w:rFonts w:ascii="Arial" w:hAnsi="Arial"/>
                <w:b/>
                <w:sz w:val="16"/>
              </w:rPr>
              <w:t>(Issued Capital)</w:t>
            </w:r>
          </w:p>
        </w:tc>
        <w:tc>
          <w:tcPr>
            <w:tcW w:w="142" w:type="dxa"/>
            <w:vAlign w:val="center"/>
          </w:tcPr>
          <w:p w:rsidR="00000000" w:rsidRDefault="00D10D74">
            <w:pPr>
              <w:rPr>
                <w:rFonts w:ascii="Arial" w:hAnsi="Arial"/>
                <w:b/>
                <w:sz w:val="16"/>
              </w:rPr>
            </w:pPr>
          </w:p>
        </w:tc>
        <w:tc>
          <w:tcPr>
            <w:tcW w:w="6379" w:type="dxa"/>
            <w:vAlign w:val="center"/>
          </w:tcPr>
          <w:p w:rsidR="00000000" w:rsidRDefault="00D10D74">
            <w:pPr>
              <w:rPr>
                <w:rFonts w:ascii="Arial" w:hAnsi="Arial"/>
                <w:sz w:val="16"/>
              </w:rPr>
            </w:pP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r>
              <w:rPr>
                <w:rFonts w:ascii="Arial" w:hAnsi="Arial"/>
                <w:b/>
                <w:sz w:val="16"/>
              </w:rPr>
              <w:t>İŞLEM GÖRDÜĞÜ PAZAR</w:t>
            </w:r>
          </w:p>
        </w:tc>
        <w:tc>
          <w:tcPr>
            <w:tcW w:w="142" w:type="dxa"/>
            <w:vAlign w:val="center"/>
          </w:tcPr>
          <w:p w:rsidR="00000000" w:rsidRDefault="00D10D74">
            <w:pPr>
              <w:rPr>
                <w:rFonts w:ascii="Arial" w:hAnsi="Arial"/>
                <w:b/>
                <w:sz w:val="16"/>
              </w:rPr>
            </w:pPr>
            <w:r>
              <w:rPr>
                <w:rFonts w:ascii="Arial" w:hAnsi="Arial"/>
                <w:b/>
                <w:sz w:val="16"/>
              </w:rPr>
              <w:t>:</w:t>
            </w:r>
          </w:p>
        </w:tc>
        <w:tc>
          <w:tcPr>
            <w:tcW w:w="6379" w:type="dxa"/>
            <w:vAlign w:val="center"/>
          </w:tcPr>
          <w:p w:rsidR="00000000" w:rsidRDefault="00D10D74">
            <w:pPr>
              <w:rPr>
                <w:rFonts w:ascii="Arial" w:hAnsi="Arial"/>
                <w:sz w:val="16"/>
              </w:rPr>
            </w:pPr>
            <w:r>
              <w:rPr>
                <w:rFonts w:ascii="Arial" w:hAnsi="Arial"/>
                <w:sz w:val="16"/>
              </w:rPr>
              <w:t>ULUSAL PAZAR</w:t>
            </w:r>
          </w:p>
        </w:tc>
      </w:tr>
      <w:tr w:rsidR="00000000">
        <w:tblPrEx>
          <w:tblCellMar>
            <w:top w:w="0" w:type="dxa"/>
            <w:bottom w:w="0" w:type="dxa"/>
          </w:tblCellMar>
        </w:tblPrEx>
        <w:trPr>
          <w:cantSplit/>
          <w:trHeight w:val="250"/>
        </w:trPr>
        <w:tc>
          <w:tcPr>
            <w:tcW w:w="2440" w:type="dxa"/>
            <w:vAlign w:val="center"/>
          </w:tcPr>
          <w:p w:rsidR="00000000" w:rsidRDefault="00D10D74">
            <w:pPr>
              <w:rPr>
                <w:rFonts w:ascii="Arial" w:hAnsi="Arial"/>
                <w:b/>
                <w:sz w:val="16"/>
              </w:rPr>
            </w:pPr>
            <w:r>
              <w:rPr>
                <w:rFonts w:ascii="Arial" w:hAnsi="Arial"/>
                <w:b/>
                <w:sz w:val="16"/>
              </w:rPr>
              <w:t>(Trading Market)</w:t>
            </w:r>
          </w:p>
        </w:tc>
        <w:tc>
          <w:tcPr>
            <w:tcW w:w="142" w:type="dxa"/>
            <w:vAlign w:val="center"/>
          </w:tcPr>
          <w:p w:rsidR="00000000" w:rsidRDefault="00D10D74">
            <w:pPr>
              <w:rPr>
                <w:rFonts w:ascii="Arial" w:hAnsi="Arial"/>
                <w:b/>
                <w:sz w:val="16"/>
              </w:rPr>
            </w:pPr>
          </w:p>
        </w:tc>
        <w:tc>
          <w:tcPr>
            <w:tcW w:w="6379" w:type="dxa"/>
            <w:vAlign w:val="center"/>
          </w:tcPr>
          <w:p w:rsidR="00000000" w:rsidRDefault="00D10D74">
            <w:pPr>
              <w:rPr>
                <w:rFonts w:ascii="Arial" w:hAnsi="Arial"/>
                <w:sz w:val="16"/>
              </w:rPr>
            </w:pPr>
          </w:p>
        </w:tc>
      </w:tr>
    </w:tbl>
    <w:p w:rsidR="00000000" w:rsidRDefault="00D10D74"/>
    <w:p w:rsidR="00000000" w:rsidRDefault="00D10D74">
      <w:pPr>
        <w:rPr>
          <w:rFonts w:ascii="Arial" w:hAnsi="Arial"/>
          <w:sz w:val="16"/>
        </w:rPr>
      </w:pPr>
    </w:p>
    <w:p w:rsidR="00000000" w:rsidRDefault="00D10D74">
      <w:pPr>
        <w:rPr>
          <w:rFonts w:ascii="Arial" w:hAnsi="Arial"/>
          <w:sz w:val="16"/>
        </w:rPr>
      </w:pPr>
    </w:p>
    <w:p w:rsidR="00000000" w:rsidRDefault="00D10D74">
      <w:pPr>
        <w:rPr>
          <w:rFonts w:ascii="Arial" w:hAnsi="Arial"/>
          <w:sz w:val="16"/>
        </w:rPr>
      </w:pPr>
    </w:p>
    <w:p w:rsidR="00000000" w:rsidRDefault="00D10D74">
      <w:pPr>
        <w:rPr>
          <w:rFonts w:ascii="Arial" w:hAnsi="Arial"/>
          <w:sz w:val="16"/>
        </w:rPr>
      </w:pPr>
    </w:p>
    <w:p w:rsidR="00000000" w:rsidRDefault="00D10D74">
      <w:pPr>
        <w:rPr>
          <w:rFonts w:ascii="Arial" w:hAnsi="Arial"/>
          <w:sz w:val="16"/>
        </w:rPr>
      </w:pPr>
    </w:p>
    <w:p w:rsidR="00000000" w:rsidRDefault="00D10D74">
      <w:pPr>
        <w:rPr>
          <w:rFonts w:ascii="Arial" w:hAnsi="Arial"/>
          <w:sz w:val="16"/>
        </w:rPr>
      </w:pPr>
    </w:p>
    <w:tbl>
      <w:tblPr>
        <w:tblW w:w="0" w:type="auto"/>
        <w:tblInd w:w="30" w:type="dxa"/>
        <w:tblLayout w:type="fixed"/>
        <w:tblCellMar>
          <w:left w:w="30" w:type="dxa"/>
          <w:right w:w="30" w:type="dxa"/>
        </w:tblCellMar>
        <w:tblLook w:val="0000" w:firstRow="0" w:lastRow="0" w:firstColumn="0" w:lastColumn="0" w:noHBand="0" w:noVBand="0"/>
      </w:tblPr>
      <w:tblGrid>
        <w:gridCol w:w="4395"/>
        <w:gridCol w:w="142"/>
        <w:gridCol w:w="4394"/>
      </w:tblGrid>
      <w:tr w:rsidR="00000000">
        <w:tblPrEx>
          <w:tblCellMar>
            <w:top w:w="0" w:type="dxa"/>
            <w:bottom w:w="0" w:type="dxa"/>
          </w:tblCellMar>
        </w:tblPrEx>
        <w:trPr>
          <w:cantSplit/>
          <w:trHeight w:val="250"/>
        </w:trPr>
        <w:tc>
          <w:tcPr>
            <w:tcW w:w="4395" w:type="dxa"/>
          </w:tcPr>
          <w:p w:rsidR="00000000" w:rsidRDefault="00D10D74">
            <w:pPr>
              <w:jc w:val="both"/>
              <w:rPr>
                <w:rFonts w:ascii="Arial" w:hAnsi="Arial"/>
                <w:b/>
                <w:sz w:val="16"/>
              </w:rPr>
            </w:pPr>
            <w:r>
              <w:rPr>
                <w:rFonts w:ascii="Arial" w:hAnsi="Arial"/>
                <w:b/>
                <w:sz w:val="16"/>
              </w:rPr>
              <w:lastRenderedPageBreak/>
              <w:t>(Trading Market)</w:t>
            </w:r>
          </w:p>
          <w:p w:rsidR="00000000" w:rsidRDefault="00D10D74">
            <w:pPr>
              <w:jc w:val="both"/>
              <w:rPr>
                <w:rFonts w:ascii="Arial" w:hAnsi="Arial"/>
                <w:sz w:val="16"/>
              </w:rPr>
            </w:pPr>
            <w:r>
              <w:rPr>
                <w:rFonts w:ascii="Arial" w:hAnsi="Arial"/>
                <w:sz w:val="16"/>
                <w:u w:val="single"/>
              </w:rPr>
              <w:t>GENEL BİLGİLER</w:t>
            </w:r>
            <w:r>
              <w:rPr>
                <w:rFonts w:ascii="Arial" w:hAnsi="Arial"/>
                <w:sz w:val="16"/>
              </w:rPr>
              <w:t xml:space="preserve"> . AKKÖK GRUBUNA BAĞLI OLARAK 1974 SENESİNDE KURULAN AK-AL MARKASINI, 32 YILDIR YURTİÇİ VE YURTDIŞI PİYASALARINDA BAŞARI İLE</w:t>
            </w:r>
            <w:r>
              <w:rPr>
                <w:rFonts w:ascii="Arial" w:hAnsi="Arial"/>
                <w:sz w:val="16"/>
              </w:rPr>
              <w:t xml:space="preserve"> DUYURMAKTADIR. AK-AL YILLIK 9.600 TON KAMGARN KAPASİTESİNE SAHİP ALAPLI FABRİKASINDA AKRİLİK VE YÜN BAŞTA GELMEK ÜZERE MUHTELİF TABİİ , SUNİ VE SENTETİK HAMMADDEDEN , NM 18 İLA NM 60 İNCELİKLERİNDE MAMUL İPLİK ÜRETEREK , ÖRME VE DOKUMA  SANAYİLERİNE HİZME</w:t>
            </w:r>
            <w:r>
              <w:rPr>
                <w:rFonts w:ascii="Arial" w:hAnsi="Arial"/>
                <w:sz w:val="16"/>
              </w:rPr>
              <w:t>T VERMEKTEDİR. TOPLAM 38.000 M</w:t>
            </w:r>
            <w:r>
              <w:rPr>
                <w:rFonts w:ascii="Arial" w:hAnsi="Arial"/>
                <w:sz w:val="16"/>
                <w:vertAlign w:val="superscript"/>
              </w:rPr>
              <w:t xml:space="preserve">2  </w:t>
            </w:r>
            <w:r>
              <w:rPr>
                <w:rFonts w:ascii="Arial" w:hAnsi="Arial"/>
                <w:sz w:val="16"/>
              </w:rPr>
              <w:t>KAPALI ALANDA YER ALAN ALAPLI FABRİKASI          522 ÇALIŞANI İLE  ÜRETİMİN % 43 ‘ ÜNÜ BAŞTA  İNGİLTERE, ABD ,POLONYA,  ALMANYA , SURİYE,  VE ROMANYA OLMAK ÜZERE ÇEŞİTLİ ÜLKELERE İHRAÇ ETMEKTE ; TÜRK VE ULUSLARARASI İPLİK Ü</w:t>
            </w:r>
            <w:r>
              <w:rPr>
                <w:rFonts w:ascii="Arial" w:hAnsi="Arial"/>
                <w:sz w:val="16"/>
              </w:rPr>
              <w:t xml:space="preserve">RETİCİLERİ ARASINDA ÖN SIRALARDA YERALMAKTADIR. 2005 YILI İHRACATI 37 MİLYON USD’ DIR.KARIŞIMLI İPLİKLERİN ÜRETİMİNDE YÜN VE MOHER KULLANILMAKTA;TRİKO VE DÖŞEMELİK İÇİN  GEREKLİ  TÜM ELYAF </w:t>
            </w:r>
            <w:r>
              <w:rPr>
                <w:rFonts w:ascii="Arial" w:hAnsi="Arial"/>
                <w:sz w:val="16"/>
              </w:rPr>
              <w:sym w:font="Monotype Sorts" w:char="F073"/>
            </w:r>
            <w:r>
              <w:rPr>
                <w:rFonts w:ascii="Arial" w:hAnsi="Arial"/>
                <w:sz w:val="16"/>
              </w:rPr>
              <w:t>AKKÖK ŞİRKETLER GURUBUNA BAĞLI VE DÜNYANIN TEK ÇATI ALTINDA ÜRETİM</w:t>
            </w:r>
            <w:r>
              <w:rPr>
                <w:rFonts w:ascii="Arial" w:hAnsi="Arial"/>
                <w:sz w:val="16"/>
              </w:rPr>
              <w:t xml:space="preserve"> YAPAN EN BÜYÜK AKRİLİK ELYAF ÜRETİCİSİ OLMA ÖZELLİĞİNE SAHİP AK-SA TARAFINDAN SAĞLANMAKTADIR.</w:t>
            </w:r>
          </w:p>
          <w:p w:rsidR="00000000" w:rsidRDefault="00D10D74">
            <w:pPr>
              <w:jc w:val="both"/>
              <w:rPr>
                <w:rFonts w:ascii="Arial" w:hAnsi="Arial"/>
                <w:b/>
                <w:sz w:val="16"/>
              </w:rPr>
            </w:pPr>
            <w:r>
              <w:rPr>
                <w:rFonts w:ascii="Arial" w:hAnsi="Arial"/>
                <w:sz w:val="16"/>
              </w:rPr>
              <w:t xml:space="preserve">ÜRETİM SÜRECİNDE GRUP BÜNYESİNDEKİ DİĞER FİRMALARIN ÜRETİM VE HİZMET ALANLARINDAN YARARLANAN AK-AL’ IN ELEKTRİK VE KİMYEVİ MADDE İHTİYAÇLARI DA YİNE </w:t>
            </w:r>
            <w:r>
              <w:rPr>
                <w:rFonts w:ascii="Arial" w:hAnsi="Arial"/>
                <w:sz w:val="16"/>
              </w:rPr>
              <w:sym w:font="Monotype Sorts" w:char="F073"/>
            </w:r>
            <w:r>
              <w:rPr>
                <w:rFonts w:ascii="Arial" w:hAnsi="Arial"/>
                <w:sz w:val="16"/>
              </w:rPr>
              <w:t>AKKÖK ŞİRKE</w:t>
            </w:r>
            <w:r>
              <w:rPr>
                <w:rFonts w:ascii="Arial" w:hAnsi="Arial"/>
                <w:sz w:val="16"/>
              </w:rPr>
              <w:t>TLER GRUBUNA BAĞLI FİRMALAR OLAN AK-ENERJİ VE AK-KİM TARAFINDAN TEDARİK EDİLMEKTEDİR.</w:t>
            </w:r>
          </w:p>
        </w:tc>
        <w:tc>
          <w:tcPr>
            <w:tcW w:w="142" w:type="dxa"/>
          </w:tcPr>
          <w:p w:rsidR="00000000" w:rsidRDefault="00D10D74">
            <w:pPr>
              <w:rPr>
                <w:rFonts w:ascii="Arial" w:hAnsi="Arial"/>
                <w:b/>
                <w:sz w:val="16"/>
              </w:rPr>
            </w:pPr>
          </w:p>
        </w:tc>
        <w:tc>
          <w:tcPr>
            <w:tcW w:w="4394" w:type="dxa"/>
          </w:tcPr>
          <w:p w:rsidR="00000000" w:rsidRDefault="00D10D74">
            <w:pPr>
              <w:jc w:val="both"/>
              <w:rPr>
                <w:rFonts w:ascii="Arial" w:hAnsi="Arial"/>
                <w:sz w:val="16"/>
                <w:lang w:val="en-US"/>
              </w:rPr>
            </w:pPr>
          </w:p>
          <w:p w:rsidR="00000000" w:rsidRDefault="00D10D74">
            <w:pPr>
              <w:jc w:val="both"/>
              <w:rPr>
                <w:rFonts w:ascii="Arial" w:hAnsi="Arial"/>
                <w:sz w:val="16"/>
                <w:lang w:val="en-US"/>
              </w:rPr>
            </w:pPr>
            <w:r>
              <w:rPr>
                <w:rFonts w:ascii="Arial" w:hAnsi="Arial"/>
                <w:sz w:val="16"/>
                <w:lang w:val="en-US"/>
              </w:rPr>
              <w:t>AK-AL WAS FOUNDED IN 1974 AS A MEMBER OF  AKKÖK GROUP OF COMPANIES AND HAS BEEN SUCCESSFULLY PROMOTING ITS TRADEMARK ON LOCAL AND INTERNATIONAL MARKETS OVER THE PAST 32</w:t>
            </w:r>
            <w:r>
              <w:rPr>
                <w:rFonts w:ascii="Arial" w:hAnsi="Arial"/>
                <w:sz w:val="16"/>
                <w:lang w:val="en-US"/>
              </w:rPr>
              <w:t xml:space="preserve"> YEARS. AK-AL IS SUPPLYING THE KNITTING , AND WEAVING INDUSTRIES WITH FINISHED YARN FROM NM 18 TO NM 60 PRIMARILY MADE OF ARCYLİC AND WOOL IN ADDITION TO VARIOUS TYPES OF NATURAL , ARTIFICIAL AND SYNTHETIC RAW MATERIALS AT ITS FACTORY IN ALAPLI WITH AN ANN</w:t>
            </w:r>
            <w:r>
              <w:rPr>
                <w:rFonts w:ascii="Arial" w:hAnsi="Arial"/>
                <w:sz w:val="16"/>
                <w:lang w:val="en-US"/>
              </w:rPr>
              <w:t>UAL OUTPUT OF 9.600 TONS OF WORSTED  YARN. WITH ITS ALAPLI FACTORY , HAVING A TOTAL FLOOR AREA OF 38.000 SQUARE METERS AND 522 EMPLOYEES , AK-AL EXPORTS 43 % OF ITS OUTPUT PARTICULARLY TO U.K, U.S.A., POLAND, GERMANY, SYRIA , ROMANIA AND TO OTHER COUNTRIES</w:t>
            </w:r>
            <w:r>
              <w:rPr>
                <w:rFonts w:ascii="Arial" w:hAnsi="Arial"/>
                <w:sz w:val="16"/>
                <w:lang w:val="en-US"/>
              </w:rPr>
              <w:t xml:space="preserve"> ; AND IS ONE OF THE LEADING YARN PRODUCERS IN THE WORLD. EXPORT VOLUME IN 2005 IS 37 MILLION USD. IN THE PRODUCTION OF MIXED YARNS THE COMPANY USES WOOL AND MOHAIR . A</w:t>
            </w:r>
            <w:r>
              <w:rPr>
                <w:rFonts w:ascii="Arial" w:hAnsi="Arial"/>
                <w:sz w:val="16"/>
                <w:lang w:val="en-US"/>
              </w:rPr>
              <w:t xml:space="preserve">LL ACRYLIC FIBERS REQUİRED FOR PRODUCTION  OF KNITTWEAR AND UPHOLSTERY FABRIC YARN IS SUPPLIED BY AK-SA A MEMBER OF </w:t>
            </w:r>
            <w:r>
              <w:rPr>
                <w:rFonts w:ascii="Arial" w:hAnsi="Arial"/>
                <w:sz w:val="16"/>
                <w:lang w:val="en-US"/>
              </w:rPr>
              <w:sym w:font="Monotype Sorts" w:char="F073"/>
            </w:r>
            <w:r>
              <w:rPr>
                <w:rFonts w:ascii="Arial" w:hAnsi="Arial"/>
                <w:sz w:val="16"/>
                <w:lang w:val="en-US"/>
              </w:rPr>
              <w:t>AKKÖK GROUP OF COMPANIES AND THE LARGEST ACRYLIC FIBER PRODUCER IN THE WORLD WITH PRODUCTION UNDER A SINGLE ROOF. TAKING ADVANTAGE OF PRODU</w:t>
            </w:r>
            <w:r>
              <w:rPr>
                <w:rFonts w:ascii="Arial" w:hAnsi="Arial"/>
                <w:sz w:val="16"/>
                <w:lang w:val="en-US"/>
              </w:rPr>
              <w:t xml:space="preserve">CTS AND SERVICES PROVIDED BY OTHER COMPANIES WITHIN THE GROUP , ELECTRICITY AND CHEMICALS NEEDED BY AK-AL ARE SUPPLIED BY AK-ENERJİ AND AK-KİM , BOTH MEMBERS OF </w:t>
            </w:r>
            <w:r>
              <w:rPr>
                <w:rFonts w:ascii="Arial" w:hAnsi="Arial"/>
                <w:sz w:val="16"/>
                <w:lang w:val="en-US"/>
              </w:rPr>
              <w:sym w:font="Monotype Sorts" w:char="F073"/>
            </w:r>
            <w:r>
              <w:rPr>
                <w:rFonts w:ascii="Arial" w:hAnsi="Arial"/>
                <w:sz w:val="16"/>
                <w:lang w:val="en-US"/>
              </w:rPr>
              <w:t xml:space="preserve">AKKÖK GROUP OF COMPANIES. </w:t>
            </w:r>
          </w:p>
        </w:tc>
      </w:tr>
    </w:tbl>
    <w:p w:rsidR="00000000" w:rsidRDefault="00D10D74">
      <w:pPr>
        <w:rPr>
          <w:rFonts w:ascii="Arial" w:hAnsi="Arial"/>
          <w:sz w:val="16"/>
        </w:rPr>
      </w:pPr>
    </w:p>
    <w:p w:rsidR="00000000" w:rsidRDefault="00D10D74">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D10D74">
            <w:pPr>
              <w:jc w:val="both"/>
              <w:rPr>
                <w:rFonts w:ascii="Arial" w:hAnsi="Arial"/>
                <w:sz w:val="16"/>
              </w:rPr>
            </w:pPr>
            <w:r>
              <w:rPr>
                <w:rFonts w:ascii="Arial" w:hAnsi="Arial"/>
                <w:sz w:val="16"/>
              </w:rPr>
              <w:t>Şirket'in son iki yıl itibari ile üretim bilgileri aşağıda göste</w:t>
            </w:r>
            <w:r>
              <w:rPr>
                <w:rFonts w:ascii="Arial" w:hAnsi="Arial"/>
                <w:sz w:val="16"/>
              </w:rPr>
              <w:t>rilmiştir.</w:t>
            </w:r>
          </w:p>
        </w:tc>
        <w:tc>
          <w:tcPr>
            <w:tcW w:w="1134" w:type="dxa"/>
          </w:tcPr>
          <w:p w:rsidR="00000000" w:rsidRDefault="00D10D74">
            <w:pPr>
              <w:jc w:val="both"/>
              <w:rPr>
                <w:rFonts w:ascii="Arial" w:hAnsi="Arial"/>
                <w:sz w:val="16"/>
              </w:rPr>
            </w:pPr>
          </w:p>
        </w:tc>
        <w:tc>
          <w:tcPr>
            <w:tcW w:w="4105" w:type="dxa"/>
          </w:tcPr>
          <w:p w:rsidR="00000000" w:rsidRDefault="00D10D74">
            <w:pPr>
              <w:jc w:val="both"/>
              <w:rPr>
                <w:rFonts w:ascii="Arial" w:hAnsi="Arial"/>
                <w:i/>
                <w:sz w:val="16"/>
              </w:rPr>
            </w:pPr>
            <w:r>
              <w:rPr>
                <w:rFonts w:ascii="Arial" w:hAnsi="Arial"/>
                <w:i/>
                <w:sz w:val="16"/>
              </w:rPr>
              <w:t>The production figures of the Company for the last two years are  shown below.</w:t>
            </w:r>
          </w:p>
        </w:tc>
      </w:tr>
    </w:tbl>
    <w:p w:rsidR="00000000" w:rsidRDefault="00D10D74">
      <w:pPr>
        <w:rPr>
          <w:rFonts w:ascii="Arial" w:hAnsi="Arial"/>
          <w:sz w:val="16"/>
        </w:rPr>
      </w:pPr>
    </w:p>
    <w:tbl>
      <w:tblPr>
        <w:tblW w:w="0" w:type="auto"/>
        <w:tblInd w:w="-34" w:type="dxa"/>
        <w:tblLayout w:type="fixed"/>
        <w:tblLook w:val="0000" w:firstRow="0" w:lastRow="0" w:firstColumn="0" w:lastColumn="0" w:noHBand="0" w:noVBand="0"/>
      </w:tblPr>
      <w:tblGrid>
        <w:gridCol w:w="709"/>
        <w:gridCol w:w="1134"/>
        <w:gridCol w:w="851"/>
        <w:gridCol w:w="1417"/>
        <w:gridCol w:w="851"/>
        <w:gridCol w:w="992"/>
        <w:gridCol w:w="851"/>
        <w:gridCol w:w="992"/>
        <w:gridCol w:w="850"/>
      </w:tblGrid>
      <w:tr w:rsidR="00000000">
        <w:tblPrEx>
          <w:tblCellMar>
            <w:top w:w="0" w:type="dxa"/>
            <w:bottom w:w="0" w:type="dxa"/>
          </w:tblCellMar>
        </w:tblPrEx>
        <w:trPr>
          <w:cantSplit/>
        </w:trPr>
        <w:tc>
          <w:tcPr>
            <w:tcW w:w="709" w:type="dxa"/>
          </w:tcPr>
          <w:p w:rsidR="00000000" w:rsidRDefault="00D10D74">
            <w:pPr>
              <w:jc w:val="center"/>
              <w:rPr>
                <w:rFonts w:ascii="Arial" w:hAnsi="Arial"/>
                <w:sz w:val="16"/>
              </w:rPr>
            </w:pPr>
          </w:p>
        </w:tc>
        <w:tc>
          <w:tcPr>
            <w:tcW w:w="1134" w:type="dxa"/>
          </w:tcPr>
          <w:p w:rsidR="00000000" w:rsidRDefault="00D10D74">
            <w:pPr>
              <w:jc w:val="center"/>
              <w:rPr>
                <w:rFonts w:ascii="Arial" w:hAnsi="Arial"/>
                <w:b/>
                <w:sz w:val="16"/>
              </w:rPr>
            </w:pPr>
            <w:r>
              <w:rPr>
                <w:rFonts w:ascii="Arial" w:hAnsi="Arial"/>
                <w:b/>
                <w:sz w:val="16"/>
              </w:rPr>
              <w:t>KAMGARN</w:t>
            </w:r>
          </w:p>
          <w:p w:rsidR="00000000" w:rsidRDefault="00D10D74">
            <w:pPr>
              <w:jc w:val="center"/>
              <w:rPr>
                <w:rFonts w:ascii="Arial" w:hAnsi="Arial"/>
                <w:b/>
                <w:sz w:val="16"/>
              </w:rPr>
            </w:pPr>
            <w:r>
              <w:rPr>
                <w:rFonts w:ascii="Arial" w:hAnsi="Arial"/>
                <w:b/>
                <w:sz w:val="16"/>
              </w:rPr>
              <w:t>( TON )</w:t>
            </w:r>
          </w:p>
        </w:tc>
        <w:tc>
          <w:tcPr>
            <w:tcW w:w="851" w:type="dxa"/>
          </w:tcPr>
          <w:p w:rsidR="00000000" w:rsidRDefault="00D10D74">
            <w:pPr>
              <w:jc w:val="center"/>
              <w:rPr>
                <w:rFonts w:ascii="Arial" w:hAnsi="Arial"/>
                <w:b/>
                <w:sz w:val="16"/>
              </w:rPr>
            </w:pPr>
            <w:r>
              <w:rPr>
                <w:rFonts w:ascii="Arial" w:hAnsi="Arial"/>
                <w:b/>
                <w:sz w:val="16"/>
              </w:rPr>
              <w:t>K.K.O.</w:t>
            </w:r>
          </w:p>
          <w:p w:rsidR="00000000" w:rsidRDefault="00D10D74">
            <w:pPr>
              <w:jc w:val="center"/>
              <w:rPr>
                <w:rFonts w:ascii="Arial" w:hAnsi="Arial"/>
                <w:b/>
                <w:sz w:val="16"/>
              </w:rPr>
            </w:pPr>
            <w:r>
              <w:rPr>
                <w:rFonts w:ascii="Arial" w:hAnsi="Arial"/>
                <w:b/>
                <w:sz w:val="16"/>
              </w:rPr>
              <w:t>(%)</w:t>
            </w:r>
          </w:p>
        </w:tc>
        <w:tc>
          <w:tcPr>
            <w:tcW w:w="1417" w:type="dxa"/>
          </w:tcPr>
          <w:p w:rsidR="00000000" w:rsidRDefault="00D10D74">
            <w:pPr>
              <w:jc w:val="center"/>
              <w:rPr>
                <w:rFonts w:ascii="Arial" w:hAnsi="Arial"/>
                <w:b/>
                <w:sz w:val="16"/>
              </w:rPr>
            </w:pPr>
            <w:r>
              <w:rPr>
                <w:rFonts w:ascii="Arial" w:hAnsi="Arial"/>
                <w:b/>
                <w:sz w:val="16"/>
              </w:rPr>
              <w:t>YARI KAMGARN</w:t>
            </w:r>
          </w:p>
          <w:p w:rsidR="00000000" w:rsidRDefault="00D10D74">
            <w:pPr>
              <w:jc w:val="center"/>
              <w:rPr>
                <w:rFonts w:ascii="Arial" w:hAnsi="Arial"/>
                <w:b/>
                <w:sz w:val="16"/>
              </w:rPr>
            </w:pPr>
            <w:r>
              <w:rPr>
                <w:rFonts w:ascii="Arial" w:hAnsi="Arial"/>
                <w:b/>
                <w:sz w:val="16"/>
              </w:rPr>
              <w:t>( TON )</w:t>
            </w:r>
          </w:p>
        </w:tc>
        <w:tc>
          <w:tcPr>
            <w:tcW w:w="851" w:type="dxa"/>
          </w:tcPr>
          <w:p w:rsidR="00000000" w:rsidRDefault="00D10D74">
            <w:pPr>
              <w:jc w:val="center"/>
              <w:rPr>
                <w:rFonts w:ascii="Arial" w:hAnsi="Arial"/>
                <w:b/>
                <w:sz w:val="16"/>
              </w:rPr>
            </w:pPr>
            <w:r>
              <w:rPr>
                <w:rFonts w:ascii="Arial" w:hAnsi="Arial"/>
                <w:b/>
                <w:sz w:val="16"/>
              </w:rPr>
              <w:t>K.K.O.</w:t>
            </w:r>
          </w:p>
          <w:p w:rsidR="00000000" w:rsidRDefault="00D10D74">
            <w:pPr>
              <w:jc w:val="center"/>
              <w:rPr>
                <w:rFonts w:ascii="Arial" w:hAnsi="Arial"/>
                <w:b/>
                <w:sz w:val="16"/>
              </w:rPr>
            </w:pPr>
            <w:r>
              <w:rPr>
                <w:rFonts w:ascii="Arial" w:hAnsi="Arial"/>
                <w:b/>
                <w:sz w:val="16"/>
              </w:rPr>
              <w:t>(%)</w:t>
            </w:r>
          </w:p>
        </w:tc>
        <w:tc>
          <w:tcPr>
            <w:tcW w:w="992" w:type="dxa"/>
          </w:tcPr>
          <w:p w:rsidR="00000000" w:rsidRDefault="00D10D74">
            <w:pPr>
              <w:jc w:val="center"/>
              <w:rPr>
                <w:rFonts w:ascii="Arial" w:hAnsi="Arial"/>
                <w:b/>
                <w:sz w:val="16"/>
              </w:rPr>
            </w:pPr>
            <w:r>
              <w:rPr>
                <w:rFonts w:ascii="Arial" w:hAnsi="Arial"/>
                <w:b/>
                <w:sz w:val="16"/>
              </w:rPr>
              <w:t>OPENEND</w:t>
            </w:r>
          </w:p>
          <w:p w:rsidR="00000000" w:rsidRDefault="00D10D74">
            <w:pPr>
              <w:jc w:val="center"/>
              <w:rPr>
                <w:rFonts w:ascii="Arial" w:hAnsi="Arial"/>
                <w:b/>
                <w:sz w:val="16"/>
              </w:rPr>
            </w:pPr>
            <w:r>
              <w:rPr>
                <w:rFonts w:ascii="Arial" w:hAnsi="Arial"/>
                <w:b/>
                <w:sz w:val="16"/>
              </w:rPr>
              <w:t>(TON)</w:t>
            </w:r>
          </w:p>
        </w:tc>
        <w:tc>
          <w:tcPr>
            <w:tcW w:w="851" w:type="dxa"/>
          </w:tcPr>
          <w:p w:rsidR="00000000" w:rsidRDefault="00D10D74">
            <w:pPr>
              <w:jc w:val="center"/>
              <w:rPr>
                <w:rFonts w:ascii="Arial" w:hAnsi="Arial"/>
                <w:b/>
                <w:sz w:val="16"/>
              </w:rPr>
            </w:pPr>
            <w:r>
              <w:rPr>
                <w:rFonts w:ascii="Arial" w:hAnsi="Arial"/>
                <w:b/>
                <w:sz w:val="16"/>
              </w:rPr>
              <w:t>K.K.O.</w:t>
            </w:r>
          </w:p>
          <w:p w:rsidR="00000000" w:rsidRDefault="00D10D74">
            <w:pPr>
              <w:jc w:val="center"/>
              <w:rPr>
                <w:rFonts w:ascii="Arial" w:hAnsi="Arial"/>
                <w:b/>
                <w:sz w:val="16"/>
              </w:rPr>
            </w:pPr>
            <w:r>
              <w:rPr>
                <w:rFonts w:ascii="Arial" w:hAnsi="Arial"/>
                <w:b/>
                <w:sz w:val="16"/>
              </w:rPr>
              <w:t>(%)</w:t>
            </w:r>
          </w:p>
        </w:tc>
        <w:tc>
          <w:tcPr>
            <w:tcW w:w="992" w:type="dxa"/>
          </w:tcPr>
          <w:p w:rsidR="00000000" w:rsidRDefault="00D10D74">
            <w:pPr>
              <w:pStyle w:val="Heading3"/>
            </w:pPr>
            <w:r>
              <w:t>FANTEZİ</w:t>
            </w:r>
          </w:p>
          <w:p w:rsidR="00000000" w:rsidRDefault="00D10D74">
            <w:pPr>
              <w:rPr>
                <w:rFonts w:ascii="Arial" w:hAnsi="Arial"/>
                <w:b/>
                <w:sz w:val="16"/>
              </w:rPr>
            </w:pPr>
            <w:r>
              <w:rPr>
                <w:rFonts w:ascii="Arial" w:hAnsi="Arial"/>
                <w:b/>
                <w:sz w:val="16"/>
              </w:rPr>
              <w:t>(TON))</w:t>
            </w:r>
          </w:p>
        </w:tc>
        <w:tc>
          <w:tcPr>
            <w:tcW w:w="850" w:type="dxa"/>
          </w:tcPr>
          <w:p w:rsidR="00000000" w:rsidRDefault="00D10D74">
            <w:pPr>
              <w:jc w:val="center"/>
              <w:rPr>
                <w:rFonts w:ascii="Arial" w:hAnsi="Arial"/>
                <w:b/>
                <w:sz w:val="16"/>
              </w:rPr>
            </w:pPr>
            <w:r>
              <w:rPr>
                <w:rFonts w:ascii="Arial" w:hAnsi="Arial"/>
                <w:b/>
                <w:sz w:val="16"/>
              </w:rPr>
              <w:t>K.K.O.</w:t>
            </w:r>
          </w:p>
          <w:p w:rsidR="00000000" w:rsidRDefault="00D10D74">
            <w:pPr>
              <w:jc w:val="center"/>
              <w:rPr>
                <w:rFonts w:ascii="Arial" w:hAnsi="Arial"/>
                <w:b/>
                <w:sz w:val="16"/>
              </w:rPr>
            </w:pPr>
            <w:r>
              <w:rPr>
                <w:rFonts w:ascii="Arial" w:hAnsi="Arial"/>
                <w:b/>
                <w:sz w:val="16"/>
              </w:rPr>
              <w:t>(%)</w:t>
            </w:r>
          </w:p>
        </w:tc>
      </w:tr>
      <w:tr w:rsidR="00000000">
        <w:tblPrEx>
          <w:tblCellMar>
            <w:top w:w="0" w:type="dxa"/>
            <w:bottom w:w="0" w:type="dxa"/>
          </w:tblCellMar>
        </w:tblPrEx>
        <w:trPr>
          <w:cantSplit/>
        </w:trPr>
        <w:tc>
          <w:tcPr>
            <w:tcW w:w="709" w:type="dxa"/>
          </w:tcPr>
          <w:p w:rsidR="00000000" w:rsidRDefault="00D10D74">
            <w:pPr>
              <w:jc w:val="center"/>
              <w:rPr>
                <w:rFonts w:ascii="Arial" w:hAnsi="Arial"/>
                <w:b/>
                <w:i/>
                <w:sz w:val="16"/>
                <w:u w:val="single"/>
              </w:rPr>
            </w:pPr>
          </w:p>
        </w:tc>
        <w:tc>
          <w:tcPr>
            <w:tcW w:w="1134" w:type="dxa"/>
          </w:tcPr>
          <w:p w:rsidR="00000000" w:rsidRDefault="00D10D74">
            <w:pPr>
              <w:pStyle w:val="Heading4"/>
            </w:pPr>
            <w:r>
              <w:t>WORSTED</w:t>
            </w:r>
          </w:p>
          <w:p w:rsidR="00000000" w:rsidRDefault="00D10D74">
            <w:pPr>
              <w:jc w:val="center"/>
              <w:rPr>
                <w:rFonts w:ascii="Arial" w:hAnsi="Arial"/>
                <w:b/>
                <w:i/>
                <w:sz w:val="16"/>
                <w:u w:val="single"/>
              </w:rPr>
            </w:pPr>
            <w:r>
              <w:rPr>
                <w:rFonts w:ascii="Arial" w:hAnsi="Arial"/>
                <w:b/>
                <w:i/>
                <w:sz w:val="16"/>
                <w:u w:val="single"/>
              </w:rPr>
              <w:t>( TONS )</w:t>
            </w:r>
          </w:p>
        </w:tc>
        <w:tc>
          <w:tcPr>
            <w:tcW w:w="851" w:type="dxa"/>
          </w:tcPr>
          <w:p w:rsidR="00000000" w:rsidRDefault="00D10D74">
            <w:pPr>
              <w:jc w:val="center"/>
              <w:rPr>
                <w:rFonts w:ascii="Arial" w:hAnsi="Arial"/>
                <w:b/>
                <w:i/>
                <w:sz w:val="16"/>
                <w:u w:val="single"/>
              </w:rPr>
            </w:pPr>
            <w:r>
              <w:rPr>
                <w:rFonts w:ascii="Arial" w:hAnsi="Arial"/>
                <w:b/>
                <w:i/>
                <w:sz w:val="16"/>
                <w:u w:val="single"/>
              </w:rPr>
              <w:t>(C.U.R.)</w:t>
            </w:r>
          </w:p>
          <w:p w:rsidR="00000000" w:rsidRDefault="00D10D74">
            <w:pPr>
              <w:jc w:val="center"/>
              <w:rPr>
                <w:rFonts w:ascii="Arial" w:hAnsi="Arial"/>
                <w:sz w:val="16"/>
              </w:rPr>
            </w:pPr>
            <w:r>
              <w:rPr>
                <w:rFonts w:ascii="Arial" w:hAnsi="Arial"/>
                <w:b/>
                <w:i/>
                <w:sz w:val="16"/>
                <w:u w:val="single"/>
              </w:rPr>
              <w:t>(%)</w:t>
            </w:r>
          </w:p>
        </w:tc>
        <w:tc>
          <w:tcPr>
            <w:tcW w:w="1417" w:type="dxa"/>
          </w:tcPr>
          <w:p w:rsidR="00000000" w:rsidRDefault="00D10D74">
            <w:pPr>
              <w:jc w:val="center"/>
              <w:rPr>
                <w:rFonts w:ascii="Arial" w:hAnsi="Arial"/>
                <w:b/>
                <w:i/>
                <w:sz w:val="16"/>
                <w:u w:val="single"/>
              </w:rPr>
            </w:pPr>
            <w:r>
              <w:rPr>
                <w:rFonts w:ascii="Arial" w:hAnsi="Arial"/>
                <w:b/>
                <w:i/>
                <w:sz w:val="16"/>
                <w:u w:val="single"/>
              </w:rPr>
              <w:t>SEMIWORSTED (TONS)</w:t>
            </w:r>
          </w:p>
        </w:tc>
        <w:tc>
          <w:tcPr>
            <w:tcW w:w="851" w:type="dxa"/>
          </w:tcPr>
          <w:p w:rsidR="00000000" w:rsidRDefault="00D10D74">
            <w:pPr>
              <w:jc w:val="center"/>
              <w:rPr>
                <w:rFonts w:ascii="Arial" w:hAnsi="Arial"/>
                <w:b/>
                <w:i/>
                <w:sz w:val="16"/>
                <w:u w:val="single"/>
              </w:rPr>
            </w:pPr>
            <w:r>
              <w:rPr>
                <w:rFonts w:ascii="Arial" w:hAnsi="Arial"/>
                <w:b/>
                <w:i/>
                <w:sz w:val="16"/>
                <w:u w:val="single"/>
              </w:rPr>
              <w:t>(</w:t>
            </w:r>
            <w:r>
              <w:rPr>
                <w:rFonts w:ascii="Arial" w:hAnsi="Arial"/>
                <w:b/>
                <w:i/>
                <w:sz w:val="16"/>
                <w:u w:val="single"/>
              </w:rPr>
              <w:t>C.U.R.)</w:t>
            </w:r>
          </w:p>
          <w:p w:rsidR="00000000" w:rsidRDefault="00D10D74">
            <w:pPr>
              <w:jc w:val="center"/>
              <w:rPr>
                <w:rFonts w:ascii="Arial" w:hAnsi="Arial"/>
                <w:sz w:val="16"/>
              </w:rPr>
            </w:pPr>
            <w:r>
              <w:rPr>
                <w:rFonts w:ascii="Arial" w:hAnsi="Arial"/>
                <w:b/>
                <w:i/>
                <w:sz w:val="16"/>
                <w:u w:val="single"/>
              </w:rPr>
              <w:t>(%)</w:t>
            </w:r>
          </w:p>
        </w:tc>
        <w:tc>
          <w:tcPr>
            <w:tcW w:w="992" w:type="dxa"/>
          </w:tcPr>
          <w:p w:rsidR="00000000" w:rsidRDefault="00D10D74">
            <w:pPr>
              <w:jc w:val="center"/>
              <w:rPr>
                <w:rFonts w:ascii="Arial" w:hAnsi="Arial"/>
                <w:b/>
                <w:i/>
                <w:sz w:val="16"/>
                <w:u w:val="single"/>
              </w:rPr>
            </w:pPr>
            <w:r>
              <w:rPr>
                <w:rFonts w:ascii="Arial" w:hAnsi="Arial"/>
                <w:b/>
                <w:i/>
                <w:sz w:val="16"/>
                <w:u w:val="single"/>
              </w:rPr>
              <w:t>OPENEND</w:t>
            </w:r>
          </w:p>
          <w:p w:rsidR="00000000" w:rsidRDefault="00D10D74">
            <w:pPr>
              <w:jc w:val="center"/>
              <w:rPr>
                <w:rFonts w:ascii="Arial" w:hAnsi="Arial"/>
                <w:b/>
                <w:i/>
                <w:sz w:val="16"/>
                <w:u w:val="single"/>
              </w:rPr>
            </w:pPr>
            <w:r>
              <w:rPr>
                <w:rFonts w:ascii="Arial" w:hAnsi="Arial"/>
                <w:b/>
                <w:i/>
                <w:sz w:val="16"/>
                <w:u w:val="single"/>
              </w:rPr>
              <w:t>(TONS)</w:t>
            </w:r>
          </w:p>
        </w:tc>
        <w:tc>
          <w:tcPr>
            <w:tcW w:w="851" w:type="dxa"/>
          </w:tcPr>
          <w:p w:rsidR="00000000" w:rsidRDefault="00D10D74">
            <w:pPr>
              <w:jc w:val="center"/>
              <w:rPr>
                <w:rFonts w:ascii="Arial" w:hAnsi="Arial"/>
                <w:b/>
                <w:i/>
                <w:sz w:val="16"/>
                <w:u w:val="single"/>
              </w:rPr>
            </w:pPr>
            <w:r>
              <w:rPr>
                <w:rFonts w:ascii="Arial" w:hAnsi="Arial"/>
                <w:b/>
                <w:i/>
                <w:sz w:val="16"/>
                <w:u w:val="single"/>
              </w:rPr>
              <w:t>(C.U.R.)</w:t>
            </w:r>
          </w:p>
          <w:p w:rsidR="00000000" w:rsidRDefault="00D10D74">
            <w:pPr>
              <w:jc w:val="center"/>
              <w:rPr>
                <w:rFonts w:ascii="Arial" w:hAnsi="Arial"/>
                <w:sz w:val="16"/>
              </w:rPr>
            </w:pPr>
            <w:r>
              <w:rPr>
                <w:rFonts w:ascii="Arial" w:hAnsi="Arial"/>
                <w:b/>
                <w:i/>
                <w:sz w:val="16"/>
                <w:u w:val="single"/>
              </w:rPr>
              <w:t>(%)</w:t>
            </w:r>
          </w:p>
        </w:tc>
        <w:tc>
          <w:tcPr>
            <w:tcW w:w="992" w:type="dxa"/>
          </w:tcPr>
          <w:p w:rsidR="00000000" w:rsidRDefault="00D10D74">
            <w:pPr>
              <w:rPr>
                <w:rFonts w:ascii="Arial" w:hAnsi="Arial"/>
                <w:b/>
                <w:i/>
                <w:sz w:val="16"/>
                <w:u w:val="single"/>
              </w:rPr>
            </w:pPr>
            <w:r>
              <w:rPr>
                <w:rFonts w:ascii="Arial" w:hAnsi="Arial"/>
                <w:b/>
                <w:i/>
                <w:sz w:val="16"/>
                <w:u w:val="single"/>
              </w:rPr>
              <w:t>FANTASY</w:t>
            </w:r>
          </w:p>
          <w:p w:rsidR="00000000" w:rsidRDefault="00D10D74">
            <w:pPr>
              <w:rPr>
                <w:rFonts w:ascii="Arial" w:hAnsi="Arial"/>
                <w:b/>
                <w:i/>
                <w:sz w:val="16"/>
                <w:u w:val="single"/>
              </w:rPr>
            </w:pPr>
            <w:r>
              <w:rPr>
                <w:rFonts w:ascii="Arial" w:hAnsi="Arial"/>
                <w:b/>
                <w:i/>
                <w:sz w:val="16"/>
                <w:u w:val="single"/>
              </w:rPr>
              <w:t>(TONS)</w:t>
            </w:r>
          </w:p>
        </w:tc>
        <w:tc>
          <w:tcPr>
            <w:tcW w:w="850" w:type="dxa"/>
          </w:tcPr>
          <w:p w:rsidR="00000000" w:rsidRDefault="00D10D74">
            <w:pPr>
              <w:jc w:val="center"/>
              <w:rPr>
                <w:rFonts w:ascii="Arial" w:hAnsi="Arial"/>
                <w:b/>
                <w:i/>
                <w:sz w:val="16"/>
                <w:u w:val="single"/>
              </w:rPr>
            </w:pPr>
            <w:r>
              <w:rPr>
                <w:rFonts w:ascii="Arial" w:hAnsi="Arial"/>
                <w:b/>
                <w:i/>
                <w:sz w:val="16"/>
                <w:u w:val="single"/>
              </w:rPr>
              <w:t>(C.U.R.)</w:t>
            </w:r>
          </w:p>
          <w:p w:rsidR="00000000" w:rsidRDefault="00D10D74">
            <w:pPr>
              <w:jc w:val="center"/>
              <w:rPr>
                <w:rFonts w:ascii="Arial" w:hAnsi="Arial"/>
                <w:sz w:val="16"/>
              </w:rPr>
            </w:pPr>
            <w:r>
              <w:rPr>
                <w:rFonts w:ascii="Arial" w:hAnsi="Arial"/>
                <w:b/>
                <w:i/>
                <w:sz w:val="16"/>
                <w:u w:val="single"/>
              </w:rPr>
              <w:t>(%)</w:t>
            </w:r>
          </w:p>
        </w:tc>
      </w:tr>
      <w:tr w:rsidR="00000000">
        <w:tblPrEx>
          <w:tblCellMar>
            <w:top w:w="0" w:type="dxa"/>
            <w:bottom w:w="0" w:type="dxa"/>
          </w:tblCellMar>
        </w:tblPrEx>
        <w:trPr>
          <w:cantSplit/>
        </w:trPr>
        <w:tc>
          <w:tcPr>
            <w:tcW w:w="709" w:type="dxa"/>
          </w:tcPr>
          <w:p w:rsidR="00000000" w:rsidRDefault="00D10D74">
            <w:pPr>
              <w:jc w:val="center"/>
              <w:rPr>
                <w:rFonts w:ascii="Arial" w:hAnsi="Arial"/>
                <w:sz w:val="16"/>
              </w:rPr>
            </w:pPr>
            <w:r>
              <w:rPr>
                <w:rFonts w:ascii="Arial" w:hAnsi="Arial"/>
                <w:sz w:val="16"/>
              </w:rPr>
              <w:t>2005</w:t>
            </w:r>
          </w:p>
        </w:tc>
        <w:tc>
          <w:tcPr>
            <w:tcW w:w="1134" w:type="dxa"/>
          </w:tcPr>
          <w:p w:rsidR="00000000" w:rsidRDefault="00D10D74">
            <w:pPr>
              <w:ind w:right="175"/>
              <w:jc w:val="right"/>
              <w:rPr>
                <w:rFonts w:ascii="Arial" w:hAnsi="Arial"/>
                <w:sz w:val="16"/>
              </w:rPr>
            </w:pPr>
            <w:r>
              <w:rPr>
                <w:rFonts w:ascii="Arial" w:hAnsi="Arial"/>
                <w:sz w:val="16"/>
              </w:rPr>
              <w:t>9.427</w:t>
            </w:r>
          </w:p>
        </w:tc>
        <w:tc>
          <w:tcPr>
            <w:tcW w:w="851" w:type="dxa"/>
          </w:tcPr>
          <w:p w:rsidR="00000000" w:rsidRDefault="00D10D74">
            <w:pPr>
              <w:ind w:right="601"/>
              <w:jc w:val="center"/>
              <w:rPr>
                <w:rFonts w:ascii="Arial" w:hAnsi="Arial"/>
                <w:sz w:val="16"/>
              </w:rPr>
            </w:pPr>
          </w:p>
        </w:tc>
        <w:tc>
          <w:tcPr>
            <w:tcW w:w="1417" w:type="dxa"/>
          </w:tcPr>
          <w:p w:rsidR="00000000" w:rsidRDefault="00D10D74">
            <w:pPr>
              <w:ind w:right="459"/>
              <w:jc w:val="center"/>
              <w:rPr>
                <w:rFonts w:ascii="Arial" w:hAnsi="Arial"/>
                <w:sz w:val="16"/>
              </w:rPr>
            </w:pPr>
            <w:r>
              <w:rPr>
                <w:rFonts w:ascii="Arial" w:hAnsi="Arial"/>
                <w:sz w:val="16"/>
              </w:rPr>
              <w:t>3.579</w:t>
            </w:r>
          </w:p>
        </w:tc>
        <w:tc>
          <w:tcPr>
            <w:tcW w:w="851" w:type="dxa"/>
          </w:tcPr>
          <w:p w:rsidR="00000000" w:rsidRDefault="00D10D74">
            <w:pPr>
              <w:ind w:right="601"/>
              <w:jc w:val="center"/>
              <w:rPr>
                <w:rFonts w:ascii="Arial" w:hAnsi="Arial"/>
                <w:sz w:val="16"/>
              </w:rPr>
            </w:pPr>
          </w:p>
        </w:tc>
        <w:tc>
          <w:tcPr>
            <w:tcW w:w="992" w:type="dxa"/>
          </w:tcPr>
          <w:p w:rsidR="00000000" w:rsidRDefault="00D10D74">
            <w:pPr>
              <w:ind w:right="175"/>
              <w:jc w:val="right"/>
              <w:rPr>
                <w:rFonts w:ascii="Arial" w:hAnsi="Arial"/>
                <w:sz w:val="16"/>
              </w:rPr>
            </w:pPr>
            <w:r>
              <w:rPr>
                <w:rFonts w:ascii="Arial" w:hAnsi="Arial"/>
                <w:sz w:val="16"/>
              </w:rPr>
              <w:t>1.907</w:t>
            </w:r>
          </w:p>
        </w:tc>
        <w:tc>
          <w:tcPr>
            <w:tcW w:w="851" w:type="dxa"/>
          </w:tcPr>
          <w:p w:rsidR="00000000" w:rsidRDefault="00D10D74">
            <w:pPr>
              <w:ind w:right="601"/>
              <w:jc w:val="center"/>
              <w:rPr>
                <w:rFonts w:ascii="Arial" w:hAnsi="Arial"/>
                <w:sz w:val="16"/>
              </w:rPr>
            </w:pPr>
          </w:p>
        </w:tc>
        <w:tc>
          <w:tcPr>
            <w:tcW w:w="992" w:type="dxa"/>
          </w:tcPr>
          <w:p w:rsidR="00000000" w:rsidRDefault="00D10D74">
            <w:pPr>
              <w:ind w:right="318"/>
              <w:jc w:val="center"/>
              <w:rPr>
                <w:rFonts w:ascii="Arial" w:hAnsi="Arial"/>
                <w:sz w:val="16"/>
              </w:rPr>
            </w:pPr>
            <w:r>
              <w:rPr>
                <w:rFonts w:ascii="Arial" w:hAnsi="Arial"/>
                <w:sz w:val="16"/>
              </w:rPr>
              <w:t>1.458</w:t>
            </w:r>
          </w:p>
        </w:tc>
        <w:tc>
          <w:tcPr>
            <w:tcW w:w="850" w:type="dxa"/>
          </w:tcPr>
          <w:p w:rsidR="00000000" w:rsidRDefault="00D10D74">
            <w:pPr>
              <w:jc w:val="center"/>
              <w:rPr>
                <w:rFonts w:ascii="Arial" w:hAnsi="Arial"/>
                <w:sz w:val="16"/>
              </w:rPr>
            </w:pPr>
          </w:p>
        </w:tc>
      </w:tr>
      <w:tr w:rsidR="00000000">
        <w:tblPrEx>
          <w:tblCellMar>
            <w:top w:w="0" w:type="dxa"/>
            <w:bottom w:w="0" w:type="dxa"/>
          </w:tblCellMar>
        </w:tblPrEx>
        <w:trPr>
          <w:cantSplit/>
        </w:trPr>
        <w:tc>
          <w:tcPr>
            <w:tcW w:w="709" w:type="dxa"/>
          </w:tcPr>
          <w:p w:rsidR="00000000" w:rsidRDefault="00D10D74">
            <w:pPr>
              <w:jc w:val="center"/>
              <w:rPr>
                <w:rFonts w:ascii="Arial" w:hAnsi="Arial"/>
                <w:sz w:val="16"/>
              </w:rPr>
            </w:pPr>
            <w:r>
              <w:rPr>
                <w:rFonts w:ascii="Arial" w:hAnsi="Arial"/>
                <w:sz w:val="16"/>
              </w:rPr>
              <w:t>2004</w:t>
            </w:r>
          </w:p>
        </w:tc>
        <w:tc>
          <w:tcPr>
            <w:tcW w:w="1134" w:type="dxa"/>
          </w:tcPr>
          <w:p w:rsidR="00000000" w:rsidRDefault="00D10D74">
            <w:pPr>
              <w:ind w:right="175"/>
              <w:jc w:val="right"/>
              <w:rPr>
                <w:rFonts w:ascii="Arial" w:hAnsi="Arial"/>
                <w:sz w:val="16"/>
              </w:rPr>
            </w:pPr>
            <w:r>
              <w:rPr>
                <w:rFonts w:ascii="Arial" w:hAnsi="Arial"/>
                <w:sz w:val="16"/>
              </w:rPr>
              <w:t>11.327</w:t>
            </w:r>
          </w:p>
        </w:tc>
        <w:tc>
          <w:tcPr>
            <w:tcW w:w="851" w:type="dxa"/>
          </w:tcPr>
          <w:p w:rsidR="00000000" w:rsidRDefault="00D10D74">
            <w:pPr>
              <w:ind w:right="601"/>
              <w:jc w:val="center"/>
              <w:rPr>
                <w:rFonts w:ascii="Arial" w:hAnsi="Arial"/>
                <w:sz w:val="16"/>
              </w:rPr>
            </w:pPr>
          </w:p>
        </w:tc>
        <w:tc>
          <w:tcPr>
            <w:tcW w:w="1417" w:type="dxa"/>
          </w:tcPr>
          <w:p w:rsidR="00000000" w:rsidRDefault="00D10D74">
            <w:pPr>
              <w:ind w:right="459"/>
              <w:jc w:val="center"/>
              <w:rPr>
                <w:rFonts w:ascii="Arial" w:hAnsi="Arial"/>
                <w:sz w:val="16"/>
              </w:rPr>
            </w:pPr>
            <w:r>
              <w:rPr>
                <w:rFonts w:ascii="Arial" w:hAnsi="Arial"/>
                <w:sz w:val="16"/>
              </w:rPr>
              <w:t>4.182</w:t>
            </w:r>
          </w:p>
        </w:tc>
        <w:tc>
          <w:tcPr>
            <w:tcW w:w="851" w:type="dxa"/>
          </w:tcPr>
          <w:p w:rsidR="00000000" w:rsidRDefault="00D10D74">
            <w:pPr>
              <w:ind w:right="601"/>
              <w:jc w:val="center"/>
              <w:rPr>
                <w:rFonts w:ascii="Arial" w:hAnsi="Arial"/>
                <w:sz w:val="16"/>
              </w:rPr>
            </w:pPr>
          </w:p>
        </w:tc>
        <w:tc>
          <w:tcPr>
            <w:tcW w:w="992" w:type="dxa"/>
          </w:tcPr>
          <w:p w:rsidR="00000000" w:rsidRDefault="00D10D74">
            <w:pPr>
              <w:ind w:right="175"/>
              <w:jc w:val="right"/>
              <w:rPr>
                <w:rFonts w:ascii="Arial" w:hAnsi="Arial"/>
                <w:sz w:val="16"/>
              </w:rPr>
            </w:pPr>
            <w:r>
              <w:rPr>
                <w:rFonts w:ascii="Arial" w:hAnsi="Arial"/>
                <w:sz w:val="16"/>
              </w:rPr>
              <w:t>2.803</w:t>
            </w:r>
          </w:p>
        </w:tc>
        <w:tc>
          <w:tcPr>
            <w:tcW w:w="851" w:type="dxa"/>
          </w:tcPr>
          <w:p w:rsidR="00000000" w:rsidRDefault="00D10D74">
            <w:pPr>
              <w:ind w:right="601"/>
              <w:jc w:val="center"/>
              <w:rPr>
                <w:rFonts w:ascii="Arial" w:hAnsi="Arial"/>
                <w:sz w:val="16"/>
              </w:rPr>
            </w:pPr>
          </w:p>
        </w:tc>
        <w:tc>
          <w:tcPr>
            <w:tcW w:w="992" w:type="dxa"/>
          </w:tcPr>
          <w:p w:rsidR="00000000" w:rsidRDefault="00D10D74">
            <w:pPr>
              <w:ind w:right="318"/>
              <w:jc w:val="center"/>
              <w:rPr>
                <w:rFonts w:ascii="Arial" w:hAnsi="Arial"/>
                <w:sz w:val="16"/>
              </w:rPr>
            </w:pPr>
            <w:r>
              <w:rPr>
                <w:rFonts w:ascii="Arial" w:hAnsi="Arial"/>
                <w:sz w:val="16"/>
              </w:rPr>
              <w:t>1.647</w:t>
            </w:r>
          </w:p>
        </w:tc>
        <w:tc>
          <w:tcPr>
            <w:tcW w:w="850" w:type="dxa"/>
          </w:tcPr>
          <w:p w:rsidR="00000000" w:rsidRDefault="00D10D74">
            <w:pPr>
              <w:jc w:val="center"/>
              <w:rPr>
                <w:rFonts w:ascii="Arial" w:hAnsi="Arial"/>
                <w:sz w:val="16"/>
              </w:rPr>
            </w:pPr>
          </w:p>
        </w:tc>
      </w:tr>
    </w:tbl>
    <w:p w:rsidR="00000000" w:rsidRDefault="00D10D74">
      <w:pPr>
        <w:rPr>
          <w:rFonts w:ascii="Arial" w:hAnsi="Arial"/>
          <w:sz w:val="16"/>
        </w:rPr>
      </w:pPr>
      <w:r>
        <w:rPr>
          <w:rFonts w:ascii="Arial" w:hAnsi="Arial"/>
          <w:sz w:val="16"/>
        </w:rPr>
        <w:t>K.K.O.-Kapasite Kullanım Oranı</w:t>
      </w:r>
    </w:p>
    <w:p w:rsidR="00000000" w:rsidRDefault="00D10D74">
      <w:pPr>
        <w:rPr>
          <w:rFonts w:ascii="Arial" w:hAnsi="Arial"/>
          <w:i/>
          <w:sz w:val="16"/>
        </w:rPr>
      </w:pPr>
      <w:r>
        <w:rPr>
          <w:rFonts w:ascii="Arial" w:hAnsi="Arial"/>
          <w:i/>
          <w:sz w:val="16"/>
        </w:rPr>
        <w:t>C.U.R.-Capacity Utilization Rate</w:t>
      </w:r>
    </w:p>
    <w:p w:rsidR="00000000" w:rsidRDefault="00D10D74">
      <w:pPr>
        <w:rPr>
          <w:rFonts w:ascii="Arial" w:hAnsi="Arial"/>
          <w:sz w:val="16"/>
        </w:rPr>
      </w:pPr>
    </w:p>
    <w:p w:rsidR="00000000" w:rsidRDefault="00D10D74">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D10D74">
            <w:pPr>
              <w:jc w:val="both"/>
              <w:rPr>
                <w:rFonts w:ascii="Arial" w:hAnsi="Arial"/>
                <w:sz w:val="16"/>
              </w:rPr>
            </w:pPr>
            <w:r>
              <w:rPr>
                <w:rFonts w:ascii="Arial" w:hAnsi="Arial"/>
                <w:sz w:val="16"/>
              </w:rPr>
              <w:t>Şirket'in son iki yıl itibari ile satış miktarı bilg</w:t>
            </w:r>
            <w:r>
              <w:rPr>
                <w:rFonts w:ascii="Arial" w:hAnsi="Arial"/>
                <w:sz w:val="16"/>
              </w:rPr>
              <w:t>ileri aşağıda gösterilmiştir.</w:t>
            </w:r>
          </w:p>
        </w:tc>
        <w:tc>
          <w:tcPr>
            <w:tcW w:w="1134" w:type="dxa"/>
          </w:tcPr>
          <w:p w:rsidR="00000000" w:rsidRDefault="00D10D74">
            <w:pPr>
              <w:jc w:val="both"/>
              <w:rPr>
                <w:rFonts w:ascii="Arial" w:hAnsi="Arial"/>
                <w:sz w:val="16"/>
              </w:rPr>
            </w:pPr>
          </w:p>
        </w:tc>
        <w:tc>
          <w:tcPr>
            <w:tcW w:w="4105" w:type="dxa"/>
          </w:tcPr>
          <w:p w:rsidR="00000000" w:rsidRDefault="00D10D74">
            <w:pPr>
              <w:jc w:val="both"/>
              <w:rPr>
                <w:rFonts w:ascii="Arial" w:hAnsi="Arial"/>
                <w:i/>
                <w:sz w:val="16"/>
              </w:rPr>
            </w:pPr>
            <w:r>
              <w:rPr>
                <w:rFonts w:ascii="Arial" w:hAnsi="Arial"/>
                <w:i/>
                <w:sz w:val="16"/>
              </w:rPr>
              <w:t>The sales figures of the Company for the last two years are  shown below.</w:t>
            </w:r>
          </w:p>
        </w:tc>
      </w:tr>
    </w:tbl>
    <w:p w:rsidR="00000000" w:rsidRDefault="00D10D74">
      <w:pPr>
        <w:rPr>
          <w:rFonts w:ascii="Arial" w:hAnsi="Arial"/>
          <w:sz w:val="16"/>
        </w:rPr>
      </w:pPr>
    </w:p>
    <w:tbl>
      <w:tblPr>
        <w:tblW w:w="0" w:type="auto"/>
        <w:tblInd w:w="250" w:type="dxa"/>
        <w:tblLayout w:type="fixed"/>
        <w:tblLook w:val="0000" w:firstRow="0" w:lastRow="0" w:firstColumn="0" w:lastColumn="0" w:noHBand="0" w:noVBand="0"/>
      </w:tblPr>
      <w:tblGrid>
        <w:gridCol w:w="709"/>
        <w:gridCol w:w="2307"/>
        <w:gridCol w:w="1990"/>
        <w:gridCol w:w="1908"/>
        <w:gridCol w:w="1908"/>
      </w:tblGrid>
      <w:tr w:rsidR="00000000">
        <w:tblPrEx>
          <w:tblCellMar>
            <w:top w:w="0" w:type="dxa"/>
            <w:bottom w:w="0" w:type="dxa"/>
          </w:tblCellMar>
        </w:tblPrEx>
        <w:trPr>
          <w:cantSplit/>
        </w:trPr>
        <w:tc>
          <w:tcPr>
            <w:tcW w:w="709" w:type="dxa"/>
          </w:tcPr>
          <w:p w:rsidR="00000000" w:rsidRDefault="00D10D74">
            <w:pPr>
              <w:jc w:val="center"/>
              <w:rPr>
                <w:rFonts w:ascii="Arial" w:hAnsi="Arial"/>
                <w:sz w:val="16"/>
              </w:rPr>
            </w:pPr>
          </w:p>
        </w:tc>
        <w:tc>
          <w:tcPr>
            <w:tcW w:w="2307" w:type="dxa"/>
          </w:tcPr>
          <w:p w:rsidR="00000000" w:rsidRDefault="00D10D74">
            <w:pPr>
              <w:jc w:val="center"/>
              <w:rPr>
                <w:rFonts w:ascii="Arial" w:hAnsi="Arial"/>
                <w:b/>
                <w:sz w:val="16"/>
              </w:rPr>
            </w:pPr>
            <w:r>
              <w:rPr>
                <w:rFonts w:ascii="Arial" w:hAnsi="Arial"/>
                <w:b/>
                <w:sz w:val="16"/>
              </w:rPr>
              <w:t>KAMGARN(TON )</w:t>
            </w:r>
          </w:p>
        </w:tc>
        <w:tc>
          <w:tcPr>
            <w:tcW w:w="1990" w:type="dxa"/>
          </w:tcPr>
          <w:p w:rsidR="00000000" w:rsidRDefault="00D10D74">
            <w:pPr>
              <w:jc w:val="center"/>
              <w:rPr>
                <w:rFonts w:ascii="Arial" w:hAnsi="Arial"/>
                <w:b/>
                <w:sz w:val="16"/>
              </w:rPr>
            </w:pPr>
            <w:r>
              <w:rPr>
                <w:rFonts w:ascii="Arial" w:hAnsi="Arial"/>
                <w:b/>
                <w:sz w:val="16"/>
              </w:rPr>
              <w:t>YARIKAMGARN(TON)</w:t>
            </w:r>
          </w:p>
        </w:tc>
        <w:tc>
          <w:tcPr>
            <w:tcW w:w="1908" w:type="dxa"/>
          </w:tcPr>
          <w:p w:rsidR="00000000" w:rsidRDefault="00D10D74">
            <w:pPr>
              <w:jc w:val="center"/>
              <w:rPr>
                <w:rFonts w:ascii="Arial" w:hAnsi="Arial"/>
                <w:b/>
                <w:sz w:val="16"/>
              </w:rPr>
            </w:pPr>
            <w:r>
              <w:rPr>
                <w:rFonts w:ascii="Arial" w:hAnsi="Arial"/>
                <w:b/>
                <w:sz w:val="16"/>
              </w:rPr>
              <w:t>OPENEND(TON)</w:t>
            </w:r>
          </w:p>
        </w:tc>
        <w:tc>
          <w:tcPr>
            <w:tcW w:w="1908" w:type="dxa"/>
          </w:tcPr>
          <w:p w:rsidR="00000000" w:rsidRDefault="00D10D74">
            <w:pPr>
              <w:jc w:val="center"/>
              <w:rPr>
                <w:rFonts w:ascii="Arial" w:hAnsi="Arial"/>
                <w:b/>
                <w:sz w:val="16"/>
              </w:rPr>
            </w:pPr>
            <w:r>
              <w:rPr>
                <w:rFonts w:ascii="Arial" w:hAnsi="Arial"/>
                <w:b/>
                <w:sz w:val="16"/>
              </w:rPr>
              <w:t>FANTEZİ(TON)</w:t>
            </w:r>
          </w:p>
        </w:tc>
      </w:tr>
      <w:tr w:rsidR="00000000">
        <w:tblPrEx>
          <w:tblCellMar>
            <w:top w:w="0" w:type="dxa"/>
            <w:bottom w:w="0" w:type="dxa"/>
          </w:tblCellMar>
        </w:tblPrEx>
        <w:trPr>
          <w:cantSplit/>
        </w:trPr>
        <w:tc>
          <w:tcPr>
            <w:tcW w:w="709" w:type="dxa"/>
          </w:tcPr>
          <w:p w:rsidR="00000000" w:rsidRDefault="00D10D74">
            <w:pPr>
              <w:jc w:val="center"/>
              <w:rPr>
                <w:rFonts w:ascii="Arial" w:hAnsi="Arial"/>
                <w:b/>
                <w:i/>
                <w:sz w:val="16"/>
                <w:u w:val="single"/>
              </w:rPr>
            </w:pPr>
          </w:p>
        </w:tc>
        <w:tc>
          <w:tcPr>
            <w:tcW w:w="2307" w:type="dxa"/>
          </w:tcPr>
          <w:p w:rsidR="00000000" w:rsidRDefault="00D10D74">
            <w:pPr>
              <w:jc w:val="center"/>
              <w:rPr>
                <w:rFonts w:ascii="Arial" w:hAnsi="Arial"/>
                <w:b/>
                <w:i/>
                <w:sz w:val="16"/>
                <w:u w:val="single"/>
              </w:rPr>
            </w:pPr>
            <w:r>
              <w:rPr>
                <w:rFonts w:ascii="Arial" w:hAnsi="Arial"/>
                <w:b/>
                <w:i/>
                <w:sz w:val="16"/>
                <w:u w:val="single"/>
              </w:rPr>
              <w:t>WORSYED(TONS)</w:t>
            </w:r>
          </w:p>
        </w:tc>
        <w:tc>
          <w:tcPr>
            <w:tcW w:w="1990" w:type="dxa"/>
          </w:tcPr>
          <w:p w:rsidR="00000000" w:rsidRDefault="00D10D74">
            <w:pPr>
              <w:jc w:val="center"/>
              <w:rPr>
                <w:rFonts w:ascii="Arial" w:hAnsi="Arial"/>
                <w:b/>
                <w:i/>
                <w:sz w:val="16"/>
                <w:u w:val="single"/>
              </w:rPr>
            </w:pPr>
            <w:r>
              <w:rPr>
                <w:rFonts w:ascii="Arial" w:hAnsi="Arial"/>
                <w:b/>
                <w:i/>
                <w:sz w:val="16"/>
                <w:u w:val="single"/>
              </w:rPr>
              <w:t>SEMIWORSTES(TONS)</w:t>
            </w:r>
          </w:p>
        </w:tc>
        <w:tc>
          <w:tcPr>
            <w:tcW w:w="1908" w:type="dxa"/>
          </w:tcPr>
          <w:p w:rsidR="00000000" w:rsidRDefault="00D10D74">
            <w:pPr>
              <w:jc w:val="center"/>
              <w:rPr>
                <w:rFonts w:ascii="Arial" w:hAnsi="Arial"/>
                <w:b/>
                <w:i/>
                <w:sz w:val="16"/>
                <w:u w:val="single"/>
              </w:rPr>
            </w:pPr>
            <w:r>
              <w:rPr>
                <w:rFonts w:ascii="Arial" w:hAnsi="Arial"/>
                <w:b/>
                <w:i/>
                <w:sz w:val="16"/>
                <w:u w:val="single"/>
              </w:rPr>
              <w:t>OPENEND(TONS)</w:t>
            </w:r>
          </w:p>
        </w:tc>
        <w:tc>
          <w:tcPr>
            <w:tcW w:w="1908" w:type="dxa"/>
          </w:tcPr>
          <w:p w:rsidR="00000000" w:rsidRDefault="00D10D74">
            <w:pPr>
              <w:jc w:val="center"/>
              <w:rPr>
                <w:rFonts w:ascii="Arial" w:hAnsi="Arial"/>
                <w:b/>
                <w:i/>
                <w:sz w:val="16"/>
                <w:u w:val="single"/>
              </w:rPr>
            </w:pPr>
            <w:r>
              <w:rPr>
                <w:rFonts w:ascii="Arial" w:hAnsi="Arial"/>
                <w:b/>
                <w:i/>
                <w:sz w:val="16"/>
                <w:u w:val="single"/>
              </w:rPr>
              <w:t>FANTASY(TONS)</w:t>
            </w:r>
          </w:p>
        </w:tc>
      </w:tr>
      <w:tr w:rsidR="00000000">
        <w:tblPrEx>
          <w:tblCellMar>
            <w:top w:w="0" w:type="dxa"/>
            <w:bottom w:w="0" w:type="dxa"/>
          </w:tblCellMar>
        </w:tblPrEx>
        <w:trPr>
          <w:cantSplit/>
        </w:trPr>
        <w:tc>
          <w:tcPr>
            <w:tcW w:w="709" w:type="dxa"/>
          </w:tcPr>
          <w:p w:rsidR="00000000" w:rsidRDefault="00D10D74">
            <w:pPr>
              <w:jc w:val="center"/>
              <w:rPr>
                <w:rFonts w:ascii="Arial" w:hAnsi="Arial"/>
                <w:sz w:val="16"/>
              </w:rPr>
            </w:pPr>
            <w:r>
              <w:rPr>
                <w:rFonts w:ascii="Arial" w:hAnsi="Arial"/>
                <w:sz w:val="16"/>
              </w:rPr>
              <w:t>2005</w:t>
            </w:r>
          </w:p>
        </w:tc>
        <w:tc>
          <w:tcPr>
            <w:tcW w:w="2307" w:type="dxa"/>
          </w:tcPr>
          <w:p w:rsidR="00000000" w:rsidRDefault="00D10D74">
            <w:pPr>
              <w:ind w:right="459"/>
              <w:jc w:val="center"/>
              <w:rPr>
                <w:rFonts w:ascii="Arial" w:hAnsi="Arial"/>
                <w:sz w:val="16"/>
              </w:rPr>
            </w:pPr>
            <w:r>
              <w:rPr>
                <w:rFonts w:ascii="Arial" w:hAnsi="Arial"/>
                <w:sz w:val="16"/>
              </w:rPr>
              <w:t>9.935</w:t>
            </w:r>
          </w:p>
        </w:tc>
        <w:tc>
          <w:tcPr>
            <w:tcW w:w="1990" w:type="dxa"/>
          </w:tcPr>
          <w:p w:rsidR="00000000" w:rsidRDefault="00D10D74">
            <w:pPr>
              <w:ind w:right="459"/>
              <w:jc w:val="center"/>
              <w:rPr>
                <w:rFonts w:ascii="Arial" w:hAnsi="Arial"/>
                <w:sz w:val="16"/>
              </w:rPr>
            </w:pPr>
            <w:r>
              <w:rPr>
                <w:rFonts w:ascii="Arial" w:hAnsi="Arial"/>
                <w:sz w:val="16"/>
              </w:rPr>
              <w:t>3.309</w:t>
            </w:r>
          </w:p>
        </w:tc>
        <w:tc>
          <w:tcPr>
            <w:tcW w:w="1908" w:type="dxa"/>
          </w:tcPr>
          <w:p w:rsidR="00000000" w:rsidRDefault="00D10D74">
            <w:pPr>
              <w:ind w:right="459"/>
              <w:jc w:val="center"/>
              <w:rPr>
                <w:rFonts w:ascii="Arial" w:hAnsi="Arial"/>
                <w:sz w:val="16"/>
              </w:rPr>
            </w:pPr>
            <w:r>
              <w:rPr>
                <w:rFonts w:ascii="Arial" w:hAnsi="Arial"/>
                <w:sz w:val="16"/>
              </w:rPr>
              <w:t>1.656</w:t>
            </w:r>
          </w:p>
        </w:tc>
        <w:tc>
          <w:tcPr>
            <w:tcW w:w="1908" w:type="dxa"/>
          </w:tcPr>
          <w:p w:rsidR="00000000" w:rsidRDefault="00D10D74">
            <w:pPr>
              <w:ind w:right="459"/>
              <w:jc w:val="center"/>
              <w:rPr>
                <w:rFonts w:ascii="Arial" w:hAnsi="Arial"/>
                <w:sz w:val="16"/>
              </w:rPr>
            </w:pPr>
            <w:r>
              <w:rPr>
                <w:rFonts w:ascii="Arial" w:hAnsi="Arial"/>
                <w:sz w:val="16"/>
              </w:rPr>
              <w:t>1.624</w:t>
            </w:r>
          </w:p>
        </w:tc>
      </w:tr>
      <w:tr w:rsidR="00000000">
        <w:tblPrEx>
          <w:tblCellMar>
            <w:top w:w="0" w:type="dxa"/>
            <w:bottom w:w="0" w:type="dxa"/>
          </w:tblCellMar>
        </w:tblPrEx>
        <w:trPr>
          <w:cantSplit/>
        </w:trPr>
        <w:tc>
          <w:tcPr>
            <w:tcW w:w="709" w:type="dxa"/>
          </w:tcPr>
          <w:p w:rsidR="00000000" w:rsidRDefault="00D10D74">
            <w:pPr>
              <w:jc w:val="center"/>
              <w:rPr>
                <w:rFonts w:ascii="Arial" w:hAnsi="Arial"/>
                <w:sz w:val="16"/>
              </w:rPr>
            </w:pPr>
            <w:r>
              <w:rPr>
                <w:rFonts w:ascii="Arial" w:hAnsi="Arial"/>
                <w:sz w:val="16"/>
              </w:rPr>
              <w:t>2004</w:t>
            </w:r>
          </w:p>
        </w:tc>
        <w:tc>
          <w:tcPr>
            <w:tcW w:w="2307" w:type="dxa"/>
          </w:tcPr>
          <w:p w:rsidR="00000000" w:rsidRDefault="00D10D74">
            <w:pPr>
              <w:ind w:right="459"/>
              <w:jc w:val="center"/>
              <w:rPr>
                <w:rFonts w:ascii="Arial" w:hAnsi="Arial"/>
                <w:sz w:val="16"/>
              </w:rPr>
            </w:pPr>
            <w:r>
              <w:rPr>
                <w:rFonts w:ascii="Arial" w:hAnsi="Arial"/>
                <w:sz w:val="16"/>
              </w:rPr>
              <w:t>10.580</w:t>
            </w:r>
          </w:p>
        </w:tc>
        <w:tc>
          <w:tcPr>
            <w:tcW w:w="1990" w:type="dxa"/>
          </w:tcPr>
          <w:p w:rsidR="00000000" w:rsidRDefault="00D10D74">
            <w:pPr>
              <w:ind w:right="459"/>
              <w:jc w:val="center"/>
              <w:rPr>
                <w:rFonts w:ascii="Arial" w:hAnsi="Arial"/>
                <w:sz w:val="16"/>
              </w:rPr>
            </w:pPr>
            <w:r>
              <w:rPr>
                <w:rFonts w:ascii="Arial" w:hAnsi="Arial"/>
                <w:sz w:val="16"/>
              </w:rPr>
              <w:t>3.685</w:t>
            </w:r>
          </w:p>
        </w:tc>
        <w:tc>
          <w:tcPr>
            <w:tcW w:w="1908" w:type="dxa"/>
          </w:tcPr>
          <w:p w:rsidR="00000000" w:rsidRDefault="00D10D74">
            <w:pPr>
              <w:ind w:right="459"/>
              <w:jc w:val="center"/>
              <w:rPr>
                <w:rFonts w:ascii="Arial" w:hAnsi="Arial"/>
                <w:sz w:val="16"/>
              </w:rPr>
            </w:pPr>
            <w:r>
              <w:rPr>
                <w:rFonts w:ascii="Arial" w:hAnsi="Arial"/>
                <w:sz w:val="16"/>
              </w:rPr>
              <w:t>2.596</w:t>
            </w:r>
          </w:p>
        </w:tc>
        <w:tc>
          <w:tcPr>
            <w:tcW w:w="1908" w:type="dxa"/>
          </w:tcPr>
          <w:p w:rsidR="00000000" w:rsidRDefault="00D10D74">
            <w:pPr>
              <w:ind w:right="459"/>
              <w:jc w:val="center"/>
              <w:rPr>
                <w:rFonts w:ascii="Arial" w:hAnsi="Arial"/>
                <w:sz w:val="16"/>
              </w:rPr>
            </w:pPr>
            <w:r>
              <w:rPr>
                <w:rFonts w:ascii="Arial" w:hAnsi="Arial"/>
                <w:sz w:val="16"/>
              </w:rPr>
              <w:t>1.608</w:t>
            </w:r>
          </w:p>
        </w:tc>
      </w:tr>
    </w:tbl>
    <w:p w:rsidR="00000000" w:rsidRDefault="00D10D74">
      <w:pPr>
        <w:rPr>
          <w:rFonts w:ascii="Arial" w:hAnsi="Arial"/>
          <w:sz w:val="16"/>
        </w:rPr>
      </w:pPr>
    </w:p>
    <w:p w:rsidR="00000000" w:rsidRDefault="00D10D74">
      <w:pPr>
        <w:rPr>
          <w:rFonts w:ascii="Arial" w:hAnsi="Arial"/>
          <w:sz w:val="16"/>
        </w:rPr>
      </w:pPr>
    </w:p>
    <w:tbl>
      <w:tblPr>
        <w:tblW w:w="0" w:type="auto"/>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D10D74">
            <w:pPr>
              <w:jc w:val="both"/>
              <w:rPr>
                <w:rFonts w:ascii="Arial" w:hAnsi="Arial"/>
                <w:sz w:val="16"/>
              </w:rPr>
            </w:pPr>
            <w:r>
              <w:rPr>
                <w:rFonts w:ascii="Arial" w:hAnsi="Arial"/>
                <w:sz w:val="16"/>
              </w:rPr>
              <w:t>Şirket'in son iki yıl içinde gerçekleştirdiği ithalat ve ihracat rakamları aşağıda gösterilmiştir.</w:t>
            </w:r>
          </w:p>
        </w:tc>
        <w:tc>
          <w:tcPr>
            <w:tcW w:w="1134" w:type="dxa"/>
          </w:tcPr>
          <w:p w:rsidR="00000000" w:rsidRDefault="00D10D74">
            <w:pPr>
              <w:jc w:val="both"/>
              <w:rPr>
                <w:rFonts w:ascii="Arial" w:hAnsi="Arial"/>
                <w:sz w:val="16"/>
              </w:rPr>
            </w:pPr>
          </w:p>
        </w:tc>
        <w:tc>
          <w:tcPr>
            <w:tcW w:w="4105" w:type="dxa"/>
          </w:tcPr>
          <w:p w:rsidR="00000000" w:rsidRDefault="00D10D74">
            <w:pPr>
              <w:jc w:val="both"/>
              <w:rPr>
                <w:rFonts w:ascii="Arial" w:hAnsi="Arial"/>
                <w:i/>
                <w:sz w:val="16"/>
              </w:rPr>
            </w:pPr>
            <w:r>
              <w:rPr>
                <w:rFonts w:ascii="Arial" w:hAnsi="Arial"/>
                <w:i/>
                <w:sz w:val="16"/>
              </w:rPr>
              <w:t>The export and import figures that  the Company realized  in the last two years  are given below.</w:t>
            </w:r>
          </w:p>
        </w:tc>
      </w:tr>
    </w:tbl>
    <w:p w:rsidR="00000000" w:rsidRDefault="00D10D74">
      <w:pPr>
        <w:rPr>
          <w:rFonts w:ascii="Arial" w:hAnsi="Arial"/>
          <w:sz w:val="16"/>
        </w:rPr>
      </w:pPr>
    </w:p>
    <w:tbl>
      <w:tblPr>
        <w:tblW w:w="0" w:type="auto"/>
        <w:tblInd w:w="150" w:type="dxa"/>
        <w:tblLayout w:type="fixed"/>
        <w:tblCellMar>
          <w:left w:w="30" w:type="dxa"/>
          <w:right w:w="30" w:type="dxa"/>
        </w:tblCellMar>
        <w:tblLook w:val="0000" w:firstRow="0" w:lastRow="0" w:firstColumn="0" w:lastColumn="0" w:noHBand="0" w:noVBand="0"/>
      </w:tblPr>
      <w:tblGrid>
        <w:gridCol w:w="905"/>
        <w:gridCol w:w="1810"/>
        <w:gridCol w:w="2410"/>
        <w:gridCol w:w="1843"/>
        <w:gridCol w:w="2269"/>
      </w:tblGrid>
      <w:tr w:rsidR="00000000">
        <w:tblPrEx>
          <w:tblCellMar>
            <w:top w:w="0" w:type="dxa"/>
            <w:bottom w:w="0" w:type="dxa"/>
          </w:tblCellMar>
        </w:tblPrEx>
        <w:trPr>
          <w:cantSplit/>
          <w:trHeight w:val="250"/>
        </w:trPr>
        <w:tc>
          <w:tcPr>
            <w:tcW w:w="905" w:type="dxa"/>
          </w:tcPr>
          <w:p w:rsidR="00000000" w:rsidRDefault="00D10D74">
            <w:pPr>
              <w:jc w:val="center"/>
              <w:rPr>
                <w:rFonts w:ascii="Arial" w:hAnsi="Arial"/>
                <w:b/>
                <w:i/>
                <w:sz w:val="16"/>
                <w:u w:val="single"/>
              </w:rPr>
            </w:pPr>
          </w:p>
        </w:tc>
        <w:tc>
          <w:tcPr>
            <w:tcW w:w="1810" w:type="dxa"/>
          </w:tcPr>
          <w:p w:rsidR="00000000" w:rsidRDefault="00D10D74">
            <w:pPr>
              <w:jc w:val="center"/>
              <w:rPr>
                <w:rFonts w:ascii="Arial" w:hAnsi="Arial"/>
                <w:b/>
                <w:sz w:val="16"/>
              </w:rPr>
            </w:pPr>
            <w:r>
              <w:rPr>
                <w:rFonts w:ascii="Arial" w:hAnsi="Arial"/>
                <w:b/>
                <w:sz w:val="16"/>
              </w:rPr>
              <w:t>İthalat (TL)</w:t>
            </w:r>
          </w:p>
        </w:tc>
        <w:tc>
          <w:tcPr>
            <w:tcW w:w="2410" w:type="dxa"/>
          </w:tcPr>
          <w:p w:rsidR="00000000" w:rsidRDefault="00D10D74">
            <w:pPr>
              <w:jc w:val="center"/>
              <w:rPr>
                <w:rFonts w:ascii="Arial" w:hAnsi="Arial"/>
                <w:b/>
                <w:sz w:val="16"/>
              </w:rPr>
            </w:pPr>
            <w:r>
              <w:rPr>
                <w:rFonts w:ascii="Arial" w:hAnsi="Arial"/>
                <w:b/>
                <w:sz w:val="16"/>
              </w:rPr>
              <w:t>Maliyet</w:t>
            </w:r>
            <w:r>
              <w:rPr>
                <w:rFonts w:ascii="Arial" w:hAnsi="Arial"/>
                <w:b/>
                <w:sz w:val="16"/>
              </w:rPr>
              <w:t>ler İçindeki Payı(%)</w:t>
            </w:r>
          </w:p>
        </w:tc>
        <w:tc>
          <w:tcPr>
            <w:tcW w:w="1843" w:type="dxa"/>
          </w:tcPr>
          <w:p w:rsidR="00000000" w:rsidRDefault="00D10D74">
            <w:pPr>
              <w:jc w:val="center"/>
              <w:rPr>
                <w:rFonts w:ascii="Arial" w:hAnsi="Arial"/>
                <w:b/>
                <w:sz w:val="16"/>
              </w:rPr>
            </w:pPr>
            <w:r>
              <w:rPr>
                <w:rFonts w:ascii="Arial" w:hAnsi="Arial"/>
                <w:b/>
                <w:sz w:val="16"/>
              </w:rPr>
              <w:t>İhracat (TL)</w:t>
            </w:r>
          </w:p>
        </w:tc>
        <w:tc>
          <w:tcPr>
            <w:tcW w:w="2269" w:type="dxa"/>
          </w:tcPr>
          <w:p w:rsidR="00000000" w:rsidRDefault="00D10D74">
            <w:pPr>
              <w:jc w:val="center"/>
              <w:rPr>
                <w:rFonts w:ascii="Arial" w:hAnsi="Arial"/>
                <w:b/>
                <w:sz w:val="16"/>
              </w:rPr>
            </w:pPr>
            <w:r>
              <w:rPr>
                <w:rFonts w:ascii="Arial" w:hAnsi="Arial"/>
                <w:b/>
                <w:sz w:val="16"/>
              </w:rPr>
              <w:t>Satışlar İçindeki Payı(%)</w:t>
            </w:r>
          </w:p>
        </w:tc>
      </w:tr>
      <w:tr w:rsidR="00000000">
        <w:tblPrEx>
          <w:tblCellMar>
            <w:top w:w="0" w:type="dxa"/>
            <w:bottom w:w="0" w:type="dxa"/>
          </w:tblCellMar>
        </w:tblPrEx>
        <w:trPr>
          <w:cantSplit/>
          <w:trHeight w:val="250"/>
        </w:trPr>
        <w:tc>
          <w:tcPr>
            <w:tcW w:w="905" w:type="dxa"/>
          </w:tcPr>
          <w:p w:rsidR="00000000" w:rsidRDefault="00D10D74">
            <w:pPr>
              <w:jc w:val="center"/>
              <w:rPr>
                <w:rFonts w:ascii="Arial" w:hAnsi="Arial"/>
                <w:b/>
                <w:i/>
                <w:sz w:val="16"/>
                <w:u w:val="single"/>
              </w:rPr>
            </w:pPr>
          </w:p>
        </w:tc>
        <w:tc>
          <w:tcPr>
            <w:tcW w:w="1810" w:type="dxa"/>
          </w:tcPr>
          <w:p w:rsidR="00000000" w:rsidRDefault="00D10D74">
            <w:pPr>
              <w:jc w:val="center"/>
              <w:rPr>
                <w:rFonts w:ascii="Arial" w:hAnsi="Arial"/>
                <w:b/>
                <w:i/>
                <w:sz w:val="16"/>
                <w:u w:val="single"/>
              </w:rPr>
            </w:pPr>
            <w:r>
              <w:rPr>
                <w:rFonts w:ascii="Arial" w:hAnsi="Arial"/>
                <w:b/>
                <w:i/>
                <w:sz w:val="16"/>
                <w:u w:val="single"/>
              </w:rPr>
              <w:t xml:space="preserve">Imports ($) </w:t>
            </w:r>
          </w:p>
        </w:tc>
        <w:tc>
          <w:tcPr>
            <w:tcW w:w="2410" w:type="dxa"/>
          </w:tcPr>
          <w:p w:rsidR="00000000" w:rsidRDefault="00D10D74">
            <w:pPr>
              <w:jc w:val="center"/>
              <w:rPr>
                <w:rFonts w:ascii="Arial" w:hAnsi="Arial"/>
                <w:b/>
                <w:i/>
                <w:sz w:val="16"/>
                <w:u w:val="single"/>
              </w:rPr>
            </w:pPr>
            <w:r>
              <w:rPr>
                <w:rFonts w:ascii="Arial" w:hAnsi="Arial"/>
                <w:b/>
                <w:i/>
                <w:sz w:val="16"/>
                <w:u w:val="single"/>
              </w:rPr>
              <w:t>Proportion In Costs(%)</w:t>
            </w:r>
          </w:p>
        </w:tc>
        <w:tc>
          <w:tcPr>
            <w:tcW w:w="1843" w:type="dxa"/>
          </w:tcPr>
          <w:p w:rsidR="00000000" w:rsidRDefault="00D10D74">
            <w:pPr>
              <w:jc w:val="center"/>
              <w:rPr>
                <w:rFonts w:ascii="Arial" w:hAnsi="Arial"/>
                <w:b/>
                <w:i/>
                <w:sz w:val="16"/>
                <w:u w:val="single"/>
              </w:rPr>
            </w:pPr>
            <w:r>
              <w:rPr>
                <w:rFonts w:ascii="Arial" w:hAnsi="Arial"/>
                <w:b/>
                <w:i/>
                <w:sz w:val="16"/>
                <w:u w:val="single"/>
              </w:rPr>
              <w:t>Exports ($)</w:t>
            </w:r>
          </w:p>
        </w:tc>
        <w:tc>
          <w:tcPr>
            <w:tcW w:w="2269" w:type="dxa"/>
          </w:tcPr>
          <w:p w:rsidR="00000000" w:rsidRDefault="00D10D74">
            <w:pPr>
              <w:jc w:val="center"/>
              <w:rPr>
                <w:rFonts w:ascii="Arial" w:hAnsi="Arial"/>
                <w:b/>
                <w:i/>
                <w:sz w:val="16"/>
                <w:u w:val="single"/>
              </w:rPr>
            </w:pPr>
            <w:r>
              <w:rPr>
                <w:rFonts w:ascii="Arial" w:hAnsi="Arial"/>
                <w:b/>
                <w:i/>
                <w:sz w:val="16"/>
                <w:u w:val="single"/>
              </w:rPr>
              <w:t>Proportion In Sales(%)</w:t>
            </w:r>
          </w:p>
        </w:tc>
      </w:tr>
      <w:tr w:rsidR="00000000">
        <w:tblPrEx>
          <w:tblCellMar>
            <w:top w:w="0" w:type="dxa"/>
            <w:bottom w:w="0" w:type="dxa"/>
          </w:tblCellMar>
        </w:tblPrEx>
        <w:trPr>
          <w:cantSplit/>
          <w:trHeight w:val="250"/>
        </w:trPr>
        <w:tc>
          <w:tcPr>
            <w:tcW w:w="905" w:type="dxa"/>
            <w:vAlign w:val="center"/>
          </w:tcPr>
          <w:p w:rsidR="00000000" w:rsidRDefault="00D10D74">
            <w:pPr>
              <w:jc w:val="center"/>
              <w:rPr>
                <w:rFonts w:ascii="Arial" w:hAnsi="Arial"/>
                <w:sz w:val="16"/>
              </w:rPr>
            </w:pPr>
            <w:r>
              <w:rPr>
                <w:rFonts w:ascii="Arial" w:hAnsi="Arial"/>
                <w:sz w:val="16"/>
              </w:rPr>
              <w:t>2005</w:t>
            </w:r>
          </w:p>
        </w:tc>
        <w:tc>
          <w:tcPr>
            <w:tcW w:w="1810" w:type="dxa"/>
          </w:tcPr>
          <w:p w:rsidR="00000000" w:rsidRDefault="00D10D74">
            <w:pPr>
              <w:ind w:right="-30"/>
              <w:jc w:val="center"/>
              <w:rPr>
                <w:rFonts w:ascii="Arial" w:hAnsi="Arial"/>
                <w:sz w:val="16"/>
              </w:rPr>
            </w:pPr>
            <w:r>
              <w:rPr>
                <w:rFonts w:ascii="Arial" w:hAnsi="Arial"/>
                <w:sz w:val="16"/>
              </w:rPr>
              <w:t>15.429.756 YTL</w:t>
            </w:r>
          </w:p>
          <w:p w:rsidR="00000000" w:rsidRDefault="00D10D74">
            <w:pPr>
              <w:ind w:right="-30"/>
              <w:jc w:val="center"/>
              <w:rPr>
                <w:rFonts w:ascii="Arial" w:hAnsi="Arial"/>
                <w:sz w:val="16"/>
              </w:rPr>
            </w:pPr>
            <w:r>
              <w:rPr>
                <w:rFonts w:ascii="Arial" w:hAnsi="Arial"/>
                <w:sz w:val="16"/>
              </w:rPr>
              <w:t>11.506.157 $</w:t>
            </w:r>
          </w:p>
        </w:tc>
        <w:tc>
          <w:tcPr>
            <w:tcW w:w="2410" w:type="dxa"/>
            <w:vAlign w:val="center"/>
          </w:tcPr>
          <w:p w:rsidR="00000000" w:rsidRDefault="00D10D74">
            <w:pPr>
              <w:ind w:right="1104"/>
              <w:jc w:val="center"/>
              <w:rPr>
                <w:rFonts w:ascii="Arial" w:hAnsi="Arial"/>
                <w:sz w:val="16"/>
              </w:rPr>
            </w:pPr>
            <w:r>
              <w:rPr>
                <w:rFonts w:ascii="Arial" w:hAnsi="Arial"/>
                <w:sz w:val="16"/>
              </w:rPr>
              <w:t>16</w:t>
            </w:r>
          </w:p>
        </w:tc>
        <w:tc>
          <w:tcPr>
            <w:tcW w:w="1843" w:type="dxa"/>
          </w:tcPr>
          <w:p w:rsidR="00000000" w:rsidRDefault="00D10D74">
            <w:pPr>
              <w:ind w:right="-31"/>
              <w:jc w:val="right"/>
              <w:rPr>
                <w:rFonts w:ascii="Arial" w:hAnsi="Arial"/>
                <w:sz w:val="16"/>
              </w:rPr>
            </w:pPr>
            <w:r>
              <w:rPr>
                <w:rFonts w:ascii="Arial" w:hAnsi="Arial"/>
                <w:sz w:val="16"/>
              </w:rPr>
              <w:t>49.699.092 YTL</w:t>
            </w:r>
          </w:p>
          <w:p w:rsidR="00000000" w:rsidRDefault="00D10D74">
            <w:pPr>
              <w:ind w:right="-31"/>
              <w:jc w:val="center"/>
              <w:rPr>
                <w:rFonts w:ascii="Arial" w:hAnsi="Arial"/>
                <w:sz w:val="16"/>
              </w:rPr>
            </w:pPr>
            <w:r>
              <w:rPr>
                <w:rFonts w:ascii="Arial" w:hAnsi="Arial"/>
                <w:sz w:val="16"/>
              </w:rPr>
              <w:t xml:space="preserve">               34.759.506 $</w:t>
            </w:r>
          </w:p>
        </w:tc>
        <w:tc>
          <w:tcPr>
            <w:tcW w:w="2269" w:type="dxa"/>
            <w:vAlign w:val="center"/>
          </w:tcPr>
          <w:p w:rsidR="00000000" w:rsidRDefault="00D10D74">
            <w:pPr>
              <w:ind w:right="1104"/>
              <w:jc w:val="center"/>
              <w:rPr>
                <w:rFonts w:ascii="Arial" w:hAnsi="Arial"/>
                <w:sz w:val="16"/>
              </w:rPr>
            </w:pPr>
            <w:r>
              <w:rPr>
                <w:rFonts w:ascii="Arial" w:hAnsi="Arial"/>
                <w:sz w:val="16"/>
              </w:rPr>
              <w:t>42,5</w:t>
            </w:r>
          </w:p>
        </w:tc>
      </w:tr>
      <w:tr w:rsidR="00000000">
        <w:tblPrEx>
          <w:tblCellMar>
            <w:top w:w="0" w:type="dxa"/>
            <w:bottom w:w="0" w:type="dxa"/>
          </w:tblCellMar>
        </w:tblPrEx>
        <w:trPr>
          <w:cantSplit/>
          <w:trHeight w:val="250"/>
        </w:trPr>
        <w:tc>
          <w:tcPr>
            <w:tcW w:w="905" w:type="dxa"/>
            <w:vAlign w:val="center"/>
          </w:tcPr>
          <w:p w:rsidR="00000000" w:rsidRDefault="00D10D74">
            <w:pPr>
              <w:jc w:val="center"/>
              <w:rPr>
                <w:rFonts w:ascii="Arial" w:hAnsi="Arial"/>
                <w:sz w:val="16"/>
              </w:rPr>
            </w:pPr>
          </w:p>
        </w:tc>
        <w:tc>
          <w:tcPr>
            <w:tcW w:w="1810" w:type="dxa"/>
          </w:tcPr>
          <w:p w:rsidR="00000000" w:rsidRDefault="00D10D74">
            <w:pPr>
              <w:ind w:right="-30"/>
              <w:jc w:val="right"/>
              <w:rPr>
                <w:rFonts w:ascii="Arial" w:hAnsi="Arial"/>
                <w:sz w:val="16"/>
              </w:rPr>
            </w:pPr>
          </w:p>
        </w:tc>
        <w:tc>
          <w:tcPr>
            <w:tcW w:w="2410" w:type="dxa"/>
            <w:vAlign w:val="center"/>
          </w:tcPr>
          <w:p w:rsidR="00000000" w:rsidRDefault="00D10D74">
            <w:pPr>
              <w:ind w:right="1104"/>
              <w:jc w:val="center"/>
              <w:rPr>
                <w:rFonts w:ascii="Arial" w:hAnsi="Arial"/>
                <w:sz w:val="16"/>
              </w:rPr>
            </w:pPr>
          </w:p>
        </w:tc>
        <w:tc>
          <w:tcPr>
            <w:tcW w:w="1843" w:type="dxa"/>
          </w:tcPr>
          <w:p w:rsidR="00000000" w:rsidRDefault="00D10D74">
            <w:pPr>
              <w:ind w:right="-31"/>
              <w:jc w:val="right"/>
              <w:rPr>
                <w:rFonts w:ascii="Arial" w:hAnsi="Arial"/>
                <w:sz w:val="16"/>
              </w:rPr>
            </w:pPr>
          </w:p>
        </w:tc>
        <w:tc>
          <w:tcPr>
            <w:tcW w:w="2269" w:type="dxa"/>
            <w:vAlign w:val="center"/>
          </w:tcPr>
          <w:p w:rsidR="00000000" w:rsidRDefault="00D10D74">
            <w:pPr>
              <w:ind w:right="1104"/>
              <w:jc w:val="center"/>
              <w:rPr>
                <w:rFonts w:ascii="Arial" w:hAnsi="Arial"/>
                <w:sz w:val="16"/>
              </w:rPr>
            </w:pPr>
          </w:p>
        </w:tc>
      </w:tr>
      <w:tr w:rsidR="00000000">
        <w:tblPrEx>
          <w:tblCellMar>
            <w:top w:w="0" w:type="dxa"/>
            <w:bottom w:w="0" w:type="dxa"/>
          </w:tblCellMar>
        </w:tblPrEx>
        <w:trPr>
          <w:cantSplit/>
          <w:trHeight w:val="250"/>
        </w:trPr>
        <w:tc>
          <w:tcPr>
            <w:tcW w:w="905" w:type="dxa"/>
            <w:vAlign w:val="center"/>
          </w:tcPr>
          <w:p w:rsidR="00000000" w:rsidRDefault="00D10D74">
            <w:pPr>
              <w:jc w:val="center"/>
              <w:rPr>
                <w:rFonts w:ascii="Arial" w:hAnsi="Arial"/>
                <w:sz w:val="16"/>
              </w:rPr>
            </w:pPr>
            <w:r>
              <w:rPr>
                <w:rFonts w:ascii="Arial" w:hAnsi="Arial"/>
                <w:sz w:val="16"/>
              </w:rPr>
              <w:t>2004</w:t>
            </w:r>
          </w:p>
        </w:tc>
        <w:tc>
          <w:tcPr>
            <w:tcW w:w="1810" w:type="dxa"/>
          </w:tcPr>
          <w:p w:rsidR="00000000" w:rsidRDefault="00D10D74">
            <w:pPr>
              <w:ind w:right="-30"/>
              <w:jc w:val="right"/>
              <w:rPr>
                <w:rFonts w:ascii="Arial" w:hAnsi="Arial"/>
                <w:sz w:val="16"/>
              </w:rPr>
            </w:pPr>
            <w:r>
              <w:rPr>
                <w:rFonts w:ascii="Arial" w:hAnsi="Arial"/>
                <w:sz w:val="16"/>
              </w:rPr>
              <w:t>26.603.789 YTL</w:t>
            </w:r>
          </w:p>
          <w:p w:rsidR="00000000" w:rsidRDefault="00D10D74">
            <w:pPr>
              <w:ind w:right="-30"/>
              <w:jc w:val="right"/>
              <w:rPr>
                <w:rFonts w:ascii="Arial" w:hAnsi="Arial"/>
                <w:sz w:val="16"/>
              </w:rPr>
            </w:pPr>
            <w:r>
              <w:rPr>
                <w:rFonts w:ascii="Arial" w:hAnsi="Arial"/>
                <w:sz w:val="16"/>
              </w:rPr>
              <w:t>17.786.379,</w:t>
            </w:r>
            <w:r>
              <w:rPr>
                <w:rFonts w:ascii="Arial" w:hAnsi="Arial"/>
                <w:sz w:val="16"/>
              </w:rPr>
              <w:t>52  $</w:t>
            </w:r>
          </w:p>
        </w:tc>
        <w:tc>
          <w:tcPr>
            <w:tcW w:w="2410" w:type="dxa"/>
            <w:vAlign w:val="center"/>
          </w:tcPr>
          <w:p w:rsidR="00000000" w:rsidRDefault="00D10D74">
            <w:pPr>
              <w:ind w:right="1104"/>
              <w:jc w:val="center"/>
              <w:rPr>
                <w:rFonts w:ascii="Arial" w:hAnsi="Arial"/>
                <w:sz w:val="16"/>
              </w:rPr>
            </w:pPr>
            <w:r>
              <w:rPr>
                <w:rFonts w:ascii="Arial" w:hAnsi="Arial"/>
                <w:sz w:val="16"/>
              </w:rPr>
              <w:t>24</w:t>
            </w:r>
          </w:p>
        </w:tc>
        <w:tc>
          <w:tcPr>
            <w:tcW w:w="1843" w:type="dxa"/>
          </w:tcPr>
          <w:p w:rsidR="00000000" w:rsidRDefault="00D10D74">
            <w:pPr>
              <w:ind w:right="-31"/>
              <w:jc w:val="right"/>
              <w:rPr>
                <w:rFonts w:ascii="Arial" w:hAnsi="Arial"/>
                <w:sz w:val="16"/>
              </w:rPr>
            </w:pPr>
            <w:r>
              <w:rPr>
                <w:rFonts w:ascii="Arial" w:hAnsi="Arial"/>
                <w:sz w:val="16"/>
              </w:rPr>
              <w:t>55.817.781 YTL</w:t>
            </w:r>
          </w:p>
          <w:p w:rsidR="00000000" w:rsidRDefault="00D10D74">
            <w:pPr>
              <w:ind w:right="-31"/>
              <w:jc w:val="right"/>
              <w:rPr>
                <w:rFonts w:ascii="Arial" w:hAnsi="Arial"/>
                <w:sz w:val="16"/>
              </w:rPr>
            </w:pPr>
            <w:r>
              <w:rPr>
                <w:rFonts w:ascii="Arial" w:hAnsi="Arial"/>
                <w:sz w:val="16"/>
              </w:rPr>
              <w:t>36.340.609,51 $</w:t>
            </w:r>
          </w:p>
        </w:tc>
        <w:tc>
          <w:tcPr>
            <w:tcW w:w="2269" w:type="dxa"/>
            <w:vAlign w:val="center"/>
          </w:tcPr>
          <w:p w:rsidR="00000000" w:rsidRDefault="00D10D74">
            <w:pPr>
              <w:ind w:right="1104"/>
              <w:jc w:val="center"/>
              <w:rPr>
                <w:rFonts w:ascii="Arial" w:hAnsi="Arial"/>
                <w:sz w:val="16"/>
              </w:rPr>
            </w:pPr>
            <w:r>
              <w:rPr>
                <w:rFonts w:ascii="Arial" w:hAnsi="Arial"/>
                <w:sz w:val="16"/>
              </w:rPr>
              <w:t>43</w:t>
            </w:r>
          </w:p>
        </w:tc>
      </w:tr>
    </w:tbl>
    <w:p w:rsidR="00000000" w:rsidRDefault="00D10D74">
      <w:pPr>
        <w:rPr>
          <w:rFonts w:ascii="Arial" w:hAnsi="Arial"/>
          <w:sz w:val="16"/>
        </w:rPr>
      </w:pPr>
      <w:r>
        <w:rPr>
          <w:rFonts w:ascii="Arial" w:hAnsi="Arial"/>
          <w:sz w:val="16"/>
        </w:rPr>
        <w:br w:type="page"/>
      </w:r>
    </w:p>
    <w:tbl>
      <w:tblPr>
        <w:tblW w:w="0" w:type="auto"/>
        <w:tblInd w:w="-284" w:type="dxa"/>
        <w:tblLayout w:type="fixed"/>
        <w:tblLook w:val="0000" w:firstRow="0" w:lastRow="0" w:firstColumn="0" w:lastColumn="0" w:noHBand="0" w:noVBand="0"/>
      </w:tblPr>
      <w:tblGrid>
        <w:gridCol w:w="4289"/>
        <w:gridCol w:w="1212"/>
        <w:gridCol w:w="4184"/>
      </w:tblGrid>
      <w:tr w:rsidR="00000000">
        <w:tblPrEx>
          <w:tblCellMar>
            <w:top w:w="0" w:type="dxa"/>
            <w:bottom w:w="0" w:type="dxa"/>
          </w:tblCellMar>
        </w:tblPrEx>
        <w:trPr>
          <w:cantSplit/>
        </w:trPr>
        <w:tc>
          <w:tcPr>
            <w:tcW w:w="4289" w:type="dxa"/>
          </w:tcPr>
          <w:p w:rsidR="00000000" w:rsidRDefault="00D10D74">
            <w:pPr>
              <w:jc w:val="both"/>
              <w:rPr>
                <w:rFonts w:ascii="Arial" w:hAnsi="Arial"/>
                <w:sz w:val="16"/>
              </w:rPr>
            </w:pPr>
            <w:r>
              <w:rPr>
                <w:rFonts w:ascii="Arial" w:hAnsi="Arial"/>
                <w:sz w:val="16"/>
              </w:rPr>
              <w:t>Şirket'in devam etmekte olan ve proje halindeki yatırımları aşağıda verilmektedir.</w:t>
            </w:r>
          </w:p>
        </w:tc>
        <w:tc>
          <w:tcPr>
            <w:tcW w:w="1212" w:type="dxa"/>
          </w:tcPr>
          <w:p w:rsidR="00000000" w:rsidRDefault="00D10D74">
            <w:pPr>
              <w:rPr>
                <w:rFonts w:ascii="Arial" w:hAnsi="Arial"/>
                <w:sz w:val="16"/>
              </w:rPr>
            </w:pPr>
          </w:p>
        </w:tc>
        <w:tc>
          <w:tcPr>
            <w:tcW w:w="4184" w:type="dxa"/>
          </w:tcPr>
          <w:p w:rsidR="00000000" w:rsidRDefault="00D10D74">
            <w:pPr>
              <w:jc w:val="both"/>
              <w:rPr>
                <w:rFonts w:ascii="Arial" w:hAnsi="Arial"/>
                <w:i/>
                <w:sz w:val="16"/>
              </w:rPr>
            </w:pPr>
            <w:r>
              <w:rPr>
                <w:rFonts w:ascii="Arial" w:hAnsi="Arial"/>
                <w:i/>
                <w:sz w:val="16"/>
              </w:rPr>
              <w:t>The on-going investments and projects of the Company are given below.</w:t>
            </w:r>
          </w:p>
        </w:tc>
      </w:tr>
    </w:tbl>
    <w:p w:rsidR="00000000" w:rsidRDefault="00D10D74">
      <w:pPr>
        <w:rPr>
          <w:rFonts w:ascii="Arial" w:hAnsi="Arial"/>
          <w:sz w:val="16"/>
        </w:rPr>
      </w:pPr>
    </w:p>
    <w:tbl>
      <w:tblPr>
        <w:tblW w:w="0" w:type="auto"/>
        <w:tblInd w:w="-142" w:type="dxa"/>
        <w:tblLayout w:type="fixed"/>
        <w:tblCellMar>
          <w:left w:w="30" w:type="dxa"/>
          <w:right w:w="30" w:type="dxa"/>
        </w:tblCellMar>
        <w:tblLook w:val="0000" w:firstRow="0" w:lastRow="0" w:firstColumn="0" w:lastColumn="0" w:noHBand="0" w:noVBand="0"/>
      </w:tblPr>
      <w:tblGrid>
        <w:gridCol w:w="3403"/>
        <w:gridCol w:w="2043"/>
        <w:gridCol w:w="2209"/>
        <w:gridCol w:w="1848"/>
      </w:tblGrid>
      <w:tr w:rsidR="00000000">
        <w:tblPrEx>
          <w:tblCellMar>
            <w:top w:w="0" w:type="dxa"/>
            <w:bottom w:w="0" w:type="dxa"/>
          </w:tblCellMar>
        </w:tblPrEx>
        <w:trPr>
          <w:cantSplit/>
          <w:trHeight w:val="250"/>
        </w:trPr>
        <w:tc>
          <w:tcPr>
            <w:tcW w:w="3403" w:type="dxa"/>
          </w:tcPr>
          <w:p w:rsidR="00000000" w:rsidRDefault="00D10D74">
            <w:pPr>
              <w:jc w:val="right"/>
              <w:rPr>
                <w:rFonts w:ascii="Arial" w:hAnsi="Arial"/>
                <w:b/>
                <w:sz w:val="16"/>
              </w:rPr>
            </w:pPr>
          </w:p>
        </w:tc>
        <w:tc>
          <w:tcPr>
            <w:tcW w:w="2043" w:type="dxa"/>
          </w:tcPr>
          <w:p w:rsidR="00000000" w:rsidRDefault="00D10D74">
            <w:pPr>
              <w:jc w:val="center"/>
              <w:rPr>
                <w:rFonts w:ascii="Arial" w:hAnsi="Arial"/>
                <w:b/>
                <w:sz w:val="16"/>
              </w:rPr>
            </w:pPr>
            <w:r>
              <w:rPr>
                <w:rFonts w:ascii="Arial" w:hAnsi="Arial"/>
                <w:b/>
                <w:sz w:val="16"/>
              </w:rPr>
              <w:t>Başlangıç-Bitiş Tarihleri</w:t>
            </w:r>
          </w:p>
        </w:tc>
        <w:tc>
          <w:tcPr>
            <w:tcW w:w="2209" w:type="dxa"/>
          </w:tcPr>
          <w:p w:rsidR="00000000" w:rsidRDefault="00D10D74">
            <w:pPr>
              <w:jc w:val="center"/>
              <w:rPr>
                <w:rFonts w:ascii="Arial" w:hAnsi="Arial"/>
                <w:b/>
                <w:sz w:val="16"/>
              </w:rPr>
            </w:pPr>
            <w:r>
              <w:rPr>
                <w:rFonts w:ascii="Arial" w:hAnsi="Arial"/>
                <w:b/>
                <w:sz w:val="16"/>
              </w:rPr>
              <w:t>Yatırım Tutarı-</w:t>
            </w:r>
          </w:p>
        </w:tc>
        <w:tc>
          <w:tcPr>
            <w:tcW w:w="1848" w:type="dxa"/>
          </w:tcPr>
          <w:p w:rsidR="00000000" w:rsidRDefault="00D10D74">
            <w:pPr>
              <w:jc w:val="center"/>
              <w:rPr>
                <w:rFonts w:ascii="Arial" w:hAnsi="Arial"/>
                <w:b/>
                <w:sz w:val="16"/>
              </w:rPr>
            </w:pPr>
            <w:r>
              <w:rPr>
                <w:rFonts w:ascii="Arial" w:hAnsi="Arial"/>
                <w:b/>
                <w:sz w:val="16"/>
              </w:rPr>
              <w:t>Gerçekleşen</w:t>
            </w:r>
            <w:r>
              <w:rPr>
                <w:rFonts w:ascii="Arial" w:hAnsi="Arial"/>
                <w:b/>
                <w:sz w:val="16"/>
              </w:rPr>
              <w:t xml:space="preserve"> Tutar -</w:t>
            </w:r>
          </w:p>
        </w:tc>
      </w:tr>
      <w:tr w:rsidR="00000000">
        <w:tblPrEx>
          <w:tblCellMar>
            <w:top w:w="0" w:type="dxa"/>
            <w:bottom w:w="0" w:type="dxa"/>
          </w:tblCellMar>
        </w:tblPrEx>
        <w:trPr>
          <w:cantSplit/>
          <w:trHeight w:val="250"/>
        </w:trPr>
        <w:tc>
          <w:tcPr>
            <w:tcW w:w="3403" w:type="dxa"/>
          </w:tcPr>
          <w:p w:rsidR="00000000" w:rsidRDefault="00D10D74">
            <w:pPr>
              <w:rPr>
                <w:rFonts w:ascii="Arial" w:hAnsi="Arial"/>
                <w:b/>
                <w:sz w:val="16"/>
              </w:rPr>
            </w:pPr>
            <w:r>
              <w:rPr>
                <w:rFonts w:ascii="Arial" w:hAnsi="Arial"/>
                <w:b/>
                <w:sz w:val="16"/>
              </w:rPr>
              <w:t>Devam Eden Yatırımlar</w:t>
            </w:r>
          </w:p>
        </w:tc>
        <w:tc>
          <w:tcPr>
            <w:tcW w:w="2043" w:type="dxa"/>
          </w:tcPr>
          <w:p w:rsidR="00000000" w:rsidRDefault="00D10D74">
            <w:pPr>
              <w:jc w:val="center"/>
              <w:rPr>
                <w:rFonts w:ascii="Arial" w:hAnsi="Arial"/>
                <w:b/>
                <w:i/>
                <w:sz w:val="16"/>
              </w:rPr>
            </w:pPr>
            <w:r>
              <w:rPr>
                <w:rFonts w:ascii="Arial" w:hAnsi="Arial"/>
                <w:b/>
                <w:i/>
                <w:sz w:val="16"/>
              </w:rPr>
              <w:t>Beginning Date -</w:t>
            </w:r>
          </w:p>
        </w:tc>
        <w:tc>
          <w:tcPr>
            <w:tcW w:w="2209" w:type="dxa"/>
          </w:tcPr>
          <w:p w:rsidR="00000000" w:rsidRDefault="00D10D74">
            <w:pPr>
              <w:jc w:val="center"/>
              <w:rPr>
                <w:rFonts w:ascii="Arial" w:hAnsi="Arial"/>
                <w:b/>
                <w:i/>
                <w:sz w:val="16"/>
              </w:rPr>
            </w:pPr>
            <w:r>
              <w:rPr>
                <w:rFonts w:ascii="Arial" w:hAnsi="Arial"/>
                <w:b/>
                <w:i/>
                <w:sz w:val="16"/>
              </w:rPr>
              <w:t>Estimated Inv. Amount</w:t>
            </w:r>
          </w:p>
        </w:tc>
        <w:tc>
          <w:tcPr>
            <w:tcW w:w="1848" w:type="dxa"/>
          </w:tcPr>
          <w:p w:rsidR="00000000" w:rsidRDefault="00D10D74">
            <w:pPr>
              <w:jc w:val="center"/>
              <w:rPr>
                <w:rFonts w:ascii="Arial" w:hAnsi="Arial"/>
                <w:b/>
                <w:i/>
                <w:sz w:val="16"/>
              </w:rPr>
            </w:pPr>
            <w:r>
              <w:rPr>
                <w:rFonts w:ascii="Arial" w:hAnsi="Arial"/>
                <w:b/>
                <w:i/>
                <w:sz w:val="16"/>
              </w:rPr>
              <w:t xml:space="preserve">Realized Part of Inv. </w:t>
            </w:r>
          </w:p>
        </w:tc>
      </w:tr>
      <w:tr w:rsidR="00000000">
        <w:tblPrEx>
          <w:tblCellMar>
            <w:top w:w="0" w:type="dxa"/>
            <w:bottom w:w="0" w:type="dxa"/>
          </w:tblCellMar>
        </w:tblPrEx>
        <w:trPr>
          <w:cantSplit/>
          <w:trHeight w:val="250"/>
        </w:trPr>
        <w:tc>
          <w:tcPr>
            <w:tcW w:w="3403" w:type="dxa"/>
          </w:tcPr>
          <w:p w:rsidR="00000000" w:rsidRDefault="00D10D74">
            <w:pPr>
              <w:rPr>
                <w:rFonts w:ascii="Arial" w:hAnsi="Arial"/>
                <w:b/>
                <w:i/>
                <w:sz w:val="16"/>
                <w:u w:val="single"/>
              </w:rPr>
            </w:pPr>
            <w:r>
              <w:rPr>
                <w:rFonts w:ascii="Arial" w:hAnsi="Arial"/>
                <w:b/>
                <w:i/>
                <w:sz w:val="16"/>
                <w:u w:val="single"/>
              </w:rPr>
              <w:t>Continuing Investments</w:t>
            </w:r>
          </w:p>
        </w:tc>
        <w:tc>
          <w:tcPr>
            <w:tcW w:w="2043" w:type="dxa"/>
          </w:tcPr>
          <w:p w:rsidR="00000000" w:rsidRDefault="00D10D74">
            <w:pPr>
              <w:jc w:val="center"/>
              <w:rPr>
                <w:rFonts w:ascii="Arial" w:hAnsi="Arial"/>
                <w:b/>
                <w:i/>
                <w:sz w:val="16"/>
                <w:u w:val="single"/>
              </w:rPr>
            </w:pPr>
            <w:r>
              <w:rPr>
                <w:rFonts w:ascii="Arial" w:hAnsi="Arial"/>
                <w:b/>
                <w:i/>
                <w:sz w:val="16"/>
                <w:u w:val="single"/>
              </w:rPr>
              <w:t>Estimated Ending Date</w:t>
            </w:r>
          </w:p>
        </w:tc>
        <w:tc>
          <w:tcPr>
            <w:tcW w:w="2209" w:type="dxa"/>
          </w:tcPr>
          <w:p w:rsidR="00000000" w:rsidRDefault="00D10D74">
            <w:pPr>
              <w:jc w:val="center"/>
              <w:rPr>
                <w:rFonts w:ascii="Arial" w:hAnsi="Arial"/>
                <w:b/>
                <w:i/>
                <w:sz w:val="16"/>
                <w:u w:val="single"/>
              </w:rPr>
            </w:pPr>
            <w:r>
              <w:rPr>
                <w:rFonts w:ascii="Arial" w:hAnsi="Arial"/>
                <w:b/>
                <w:i/>
                <w:sz w:val="16"/>
                <w:u w:val="single"/>
              </w:rPr>
              <w:t>(YTL)</w:t>
            </w:r>
          </w:p>
        </w:tc>
        <w:tc>
          <w:tcPr>
            <w:tcW w:w="1848" w:type="dxa"/>
          </w:tcPr>
          <w:p w:rsidR="00000000" w:rsidRDefault="00D10D74">
            <w:pPr>
              <w:jc w:val="center"/>
              <w:rPr>
                <w:rFonts w:ascii="Arial" w:hAnsi="Arial"/>
                <w:b/>
                <w:i/>
                <w:sz w:val="16"/>
                <w:u w:val="single"/>
              </w:rPr>
            </w:pPr>
            <w:r>
              <w:rPr>
                <w:rFonts w:ascii="Arial" w:hAnsi="Arial"/>
                <w:b/>
                <w:i/>
                <w:sz w:val="16"/>
                <w:u w:val="single"/>
              </w:rPr>
              <w:t>(</w:t>
            </w:r>
            <w:r>
              <w:rPr>
                <w:rFonts w:ascii="Arial" w:hAnsi="Arial"/>
                <w:b/>
                <w:sz w:val="16"/>
                <w:u w:val="single"/>
              </w:rPr>
              <w:t>Y</w:t>
            </w:r>
            <w:r>
              <w:rPr>
                <w:rFonts w:ascii="Arial" w:hAnsi="Arial"/>
                <w:b/>
                <w:i/>
                <w:sz w:val="16"/>
                <w:u w:val="single"/>
              </w:rPr>
              <w:t>TL)</w:t>
            </w:r>
          </w:p>
        </w:tc>
      </w:tr>
      <w:tr w:rsidR="00000000">
        <w:tblPrEx>
          <w:tblCellMar>
            <w:top w:w="0" w:type="dxa"/>
            <w:bottom w:w="0" w:type="dxa"/>
          </w:tblCellMar>
        </w:tblPrEx>
        <w:trPr>
          <w:cantSplit/>
          <w:trHeight w:val="250"/>
        </w:trPr>
        <w:tc>
          <w:tcPr>
            <w:tcW w:w="3403" w:type="dxa"/>
          </w:tcPr>
          <w:p w:rsidR="00000000" w:rsidRDefault="00D10D74">
            <w:pPr>
              <w:pStyle w:val="Heading1"/>
              <w:rPr>
                <w:color w:val="auto"/>
                <w:lang w:val="tr-TR"/>
              </w:rPr>
            </w:pPr>
            <w:r>
              <w:rPr>
                <w:color w:val="auto"/>
                <w:lang w:val="tr-TR"/>
              </w:rPr>
              <w:t>YOKTUR</w:t>
            </w:r>
          </w:p>
        </w:tc>
        <w:tc>
          <w:tcPr>
            <w:tcW w:w="2043" w:type="dxa"/>
            <w:vAlign w:val="center"/>
          </w:tcPr>
          <w:p w:rsidR="00000000" w:rsidRDefault="00D10D74">
            <w:pPr>
              <w:ind w:right="312"/>
              <w:jc w:val="center"/>
              <w:rPr>
                <w:rFonts w:ascii="Arial" w:hAnsi="Arial"/>
                <w:sz w:val="16"/>
              </w:rPr>
            </w:pPr>
            <w:r>
              <w:rPr>
                <w:rFonts w:ascii="Arial" w:hAnsi="Arial"/>
                <w:sz w:val="16"/>
              </w:rPr>
              <w:t>YOKTUR</w:t>
            </w:r>
          </w:p>
        </w:tc>
        <w:tc>
          <w:tcPr>
            <w:tcW w:w="2209" w:type="dxa"/>
            <w:vAlign w:val="center"/>
          </w:tcPr>
          <w:p w:rsidR="00000000" w:rsidRDefault="00D10D74">
            <w:pPr>
              <w:ind w:right="820"/>
              <w:jc w:val="right"/>
              <w:rPr>
                <w:rFonts w:ascii="Arial" w:hAnsi="Arial"/>
                <w:sz w:val="16"/>
              </w:rPr>
            </w:pPr>
            <w:r>
              <w:rPr>
                <w:rFonts w:ascii="Arial" w:hAnsi="Arial"/>
                <w:sz w:val="16"/>
              </w:rPr>
              <w:t>YOKTUR</w:t>
            </w:r>
          </w:p>
        </w:tc>
        <w:tc>
          <w:tcPr>
            <w:tcW w:w="1848" w:type="dxa"/>
            <w:vAlign w:val="center"/>
          </w:tcPr>
          <w:p w:rsidR="00000000" w:rsidRDefault="00D10D74">
            <w:pPr>
              <w:ind w:right="537"/>
              <w:jc w:val="right"/>
              <w:rPr>
                <w:rFonts w:ascii="Arial" w:hAnsi="Arial"/>
                <w:sz w:val="16"/>
              </w:rPr>
            </w:pPr>
            <w:r>
              <w:rPr>
                <w:rFonts w:ascii="Arial" w:hAnsi="Arial"/>
                <w:sz w:val="16"/>
              </w:rPr>
              <w:t>YOKTUR</w:t>
            </w:r>
          </w:p>
        </w:tc>
      </w:tr>
      <w:tr w:rsidR="00000000">
        <w:tblPrEx>
          <w:tblCellMar>
            <w:top w:w="0" w:type="dxa"/>
            <w:bottom w:w="0" w:type="dxa"/>
          </w:tblCellMar>
        </w:tblPrEx>
        <w:trPr>
          <w:cantSplit/>
          <w:trHeight w:val="250"/>
        </w:trPr>
        <w:tc>
          <w:tcPr>
            <w:tcW w:w="3403" w:type="dxa"/>
          </w:tcPr>
          <w:p w:rsidR="00000000" w:rsidRDefault="00D10D74">
            <w:pPr>
              <w:rPr>
                <w:rFonts w:ascii="Arial" w:hAnsi="Arial"/>
                <w:sz w:val="16"/>
              </w:rPr>
            </w:pPr>
          </w:p>
        </w:tc>
        <w:tc>
          <w:tcPr>
            <w:tcW w:w="2043" w:type="dxa"/>
            <w:vAlign w:val="center"/>
          </w:tcPr>
          <w:p w:rsidR="00000000" w:rsidRDefault="00D10D74">
            <w:pPr>
              <w:ind w:right="312"/>
              <w:jc w:val="center"/>
              <w:rPr>
                <w:rFonts w:ascii="Arial" w:hAnsi="Arial"/>
                <w:sz w:val="16"/>
              </w:rPr>
            </w:pPr>
          </w:p>
        </w:tc>
        <w:tc>
          <w:tcPr>
            <w:tcW w:w="2209" w:type="dxa"/>
            <w:vAlign w:val="center"/>
          </w:tcPr>
          <w:p w:rsidR="00000000" w:rsidRDefault="00D10D74">
            <w:pPr>
              <w:ind w:right="820"/>
              <w:jc w:val="right"/>
              <w:rPr>
                <w:rFonts w:ascii="Arial" w:hAnsi="Arial"/>
                <w:sz w:val="16"/>
              </w:rPr>
            </w:pPr>
          </w:p>
        </w:tc>
        <w:tc>
          <w:tcPr>
            <w:tcW w:w="1848" w:type="dxa"/>
            <w:vAlign w:val="center"/>
          </w:tcPr>
          <w:p w:rsidR="00000000" w:rsidRDefault="00D10D74">
            <w:pPr>
              <w:ind w:right="537"/>
              <w:jc w:val="right"/>
              <w:rPr>
                <w:rFonts w:ascii="Arial" w:hAnsi="Arial"/>
                <w:sz w:val="16"/>
              </w:rPr>
            </w:pPr>
          </w:p>
        </w:tc>
      </w:tr>
      <w:tr w:rsidR="00000000">
        <w:tblPrEx>
          <w:tblCellMar>
            <w:top w:w="0" w:type="dxa"/>
            <w:bottom w:w="0" w:type="dxa"/>
          </w:tblCellMar>
        </w:tblPrEx>
        <w:trPr>
          <w:cantSplit/>
          <w:trHeight w:val="250"/>
        </w:trPr>
        <w:tc>
          <w:tcPr>
            <w:tcW w:w="3403" w:type="dxa"/>
          </w:tcPr>
          <w:p w:rsidR="00000000" w:rsidRDefault="00D10D74">
            <w:pPr>
              <w:rPr>
                <w:rFonts w:ascii="Arial" w:hAnsi="Arial"/>
                <w:sz w:val="16"/>
              </w:rPr>
            </w:pPr>
          </w:p>
        </w:tc>
        <w:tc>
          <w:tcPr>
            <w:tcW w:w="2043" w:type="dxa"/>
            <w:vAlign w:val="center"/>
          </w:tcPr>
          <w:p w:rsidR="00000000" w:rsidRDefault="00D10D74">
            <w:pPr>
              <w:ind w:right="312"/>
              <w:jc w:val="center"/>
              <w:rPr>
                <w:rFonts w:ascii="Arial" w:hAnsi="Arial"/>
                <w:sz w:val="16"/>
              </w:rPr>
            </w:pPr>
          </w:p>
        </w:tc>
        <w:tc>
          <w:tcPr>
            <w:tcW w:w="2209" w:type="dxa"/>
            <w:vAlign w:val="center"/>
          </w:tcPr>
          <w:p w:rsidR="00000000" w:rsidRDefault="00D10D74">
            <w:pPr>
              <w:ind w:right="820"/>
              <w:jc w:val="right"/>
              <w:rPr>
                <w:rFonts w:ascii="Arial" w:hAnsi="Arial"/>
                <w:sz w:val="16"/>
              </w:rPr>
            </w:pPr>
          </w:p>
        </w:tc>
        <w:tc>
          <w:tcPr>
            <w:tcW w:w="1848" w:type="dxa"/>
            <w:vAlign w:val="center"/>
          </w:tcPr>
          <w:p w:rsidR="00000000" w:rsidRDefault="00D10D74">
            <w:pPr>
              <w:ind w:right="537"/>
              <w:jc w:val="right"/>
              <w:rPr>
                <w:rFonts w:ascii="Arial" w:hAnsi="Arial"/>
                <w:sz w:val="16"/>
              </w:rPr>
            </w:pPr>
          </w:p>
        </w:tc>
      </w:tr>
      <w:tr w:rsidR="00000000">
        <w:tblPrEx>
          <w:tblCellMar>
            <w:top w:w="0" w:type="dxa"/>
            <w:bottom w:w="0" w:type="dxa"/>
          </w:tblCellMar>
        </w:tblPrEx>
        <w:trPr>
          <w:cantSplit/>
          <w:trHeight w:val="250"/>
        </w:trPr>
        <w:tc>
          <w:tcPr>
            <w:tcW w:w="3403" w:type="dxa"/>
          </w:tcPr>
          <w:p w:rsidR="00000000" w:rsidRDefault="00D10D74">
            <w:pPr>
              <w:pStyle w:val="Heading1"/>
              <w:rPr>
                <w:color w:val="auto"/>
                <w:lang w:val="tr-TR"/>
              </w:rPr>
            </w:pPr>
          </w:p>
        </w:tc>
        <w:tc>
          <w:tcPr>
            <w:tcW w:w="2043" w:type="dxa"/>
            <w:vAlign w:val="center"/>
          </w:tcPr>
          <w:p w:rsidR="00000000" w:rsidRDefault="00D10D74">
            <w:pPr>
              <w:ind w:right="312"/>
              <w:jc w:val="center"/>
              <w:rPr>
                <w:rFonts w:ascii="Arial" w:hAnsi="Arial"/>
                <w:sz w:val="16"/>
              </w:rPr>
            </w:pPr>
          </w:p>
        </w:tc>
        <w:tc>
          <w:tcPr>
            <w:tcW w:w="2209" w:type="dxa"/>
            <w:vAlign w:val="center"/>
          </w:tcPr>
          <w:p w:rsidR="00000000" w:rsidRDefault="00D10D74">
            <w:pPr>
              <w:ind w:right="820"/>
              <w:jc w:val="right"/>
              <w:rPr>
                <w:rFonts w:ascii="Arial" w:hAnsi="Arial"/>
                <w:sz w:val="16"/>
              </w:rPr>
            </w:pPr>
          </w:p>
        </w:tc>
        <w:tc>
          <w:tcPr>
            <w:tcW w:w="1848" w:type="dxa"/>
            <w:vAlign w:val="center"/>
          </w:tcPr>
          <w:p w:rsidR="00000000" w:rsidRDefault="00D10D74">
            <w:pPr>
              <w:ind w:right="537"/>
              <w:jc w:val="right"/>
              <w:rPr>
                <w:rFonts w:ascii="Arial" w:hAnsi="Arial"/>
                <w:sz w:val="16"/>
              </w:rPr>
            </w:pPr>
          </w:p>
        </w:tc>
      </w:tr>
      <w:tr w:rsidR="00000000">
        <w:tblPrEx>
          <w:tblCellMar>
            <w:top w:w="0" w:type="dxa"/>
            <w:bottom w:w="0" w:type="dxa"/>
          </w:tblCellMar>
        </w:tblPrEx>
        <w:trPr>
          <w:cantSplit/>
          <w:trHeight w:val="250"/>
        </w:trPr>
        <w:tc>
          <w:tcPr>
            <w:tcW w:w="3403" w:type="dxa"/>
          </w:tcPr>
          <w:p w:rsidR="00000000" w:rsidRDefault="00D10D74">
            <w:pPr>
              <w:pStyle w:val="Heading1"/>
              <w:rPr>
                <w:color w:val="auto"/>
                <w:lang w:val="tr-TR"/>
              </w:rPr>
            </w:pPr>
          </w:p>
        </w:tc>
        <w:tc>
          <w:tcPr>
            <w:tcW w:w="2043" w:type="dxa"/>
            <w:vAlign w:val="center"/>
          </w:tcPr>
          <w:p w:rsidR="00000000" w:rsidRDefault="00D10D74">
            <w:pPr>
              <w:ind w:right="312"/>
              <w:jc w:val="center"/>
              <w:rPr>
                <w:rFonts w:ascii="Arial" w:hAnsi="Arial"/>
                <w:sz w:val="16"/>
              </w:rPr>
            </w:pPr>
          </w:p>
        </w:tc>
        <w:tc>
          <w:tcPr>
            <w:tcW w:w="2209" w:type="dxa"/>
            <w:vAlign w:val="center"/>
          </w:tcPr>
          <w:p w:rsidR="00000000" w:rsidRDefault="00D10D74">
            <w:pPr>
              <w:ind w:right="820"/>
              <w:jc w:val="right"/>
              <w:rPr>
                <w:rFonts w:ascii="Arial" w:hAnsi="Arial"/>
                <w:sz w:val="16"/>
              </w:rPr>
            </w:pPr>
          </w:p>
        </w:tc>
        <w:tc>
          <w:tcPr>
            <w:tcW w:w="1848" w:type="dxa"/>
            <w:vAlign w:val="center"/>
          </w:tcPr>
          <w:p w:rsidR="00000000" w:rsidRDefault="00D10D74">
            <w:pPr>
              <w:ind w:right="537"/>
              <w:jc w:val="right"/>
              <w:rPr>
                <w:rFonts w:ascii="Arial" w:hAnsi="Arial"/>
                <w:sz w:val="16"/>
              </w:rPr>
            </w:pPr>
          </w:p>
        </w:tc>
      </w:tr>
    </w:tbl>
    <w:p w:rsidR="00000000" w:rsidRDefault="00D10D74">
      <w:pPr>
        <w:pStyle w:val="BodyText2"/>
        <w:rPr>
          <w:color w:val="auto"/>
        </w:rPr>
      </w:pPr>
    </w:p>
    <w:p w:rsidR="00000000" w:rsidRDefault="00D10D74">
      <w:pPr>
        <w:rPr>
          <w:rFonts w:ascii="Arial" w:hAnsi="Arial"/>
          <w:sz w:val="16"/>
        </w:rPr>
      </w:pPr>
    </w:p>
    <w:tbl>
      <w:tblPr>
        <w:tblW w:w="0" w:type="auto"/>
        <w:tblInd w:w="-93" w:type="dxa"/>
        <w:tblLayout w:type="fixed"/>
        <w:tblLook w:val="0000" w:firstRow="0" w:lastRow="0" w:firstColumn="0" w:lastColumn="0" w:noHBand="0" w:noVBand="0"/>
      </w:tblPr>
      <w:tblGrid>
        <w:gridCol w:w="4105"/>
        <w:gridCol w:w="1134"/>
        <w:gridCol w:w="4105"/>
      </w:tblGrid>
      <w:tr w:rsidR="00000000">
        <w:tblPrEx>
          <w:tblCellMar>
            <w:top w:w="0" w:type="dxa"/>
            <w:bottom w:w="0" w:type="dxa"/>
          </w:tblCellMar>
        </w:tblPrEx>
        <w:trPr>
          <w:cantSplit/>
        </w:trPr>
        <w:tc>
          <w:tcPr>
            <w:tcW w:w="4105" w:type="dxa"/>
          </w:tcPr>
          <w:p w:rsidR="00000000" w:rsidRDefault="00D10D74">
            <w:pPr>
              <w:jc w:val="both"/>
              <w:rPr>
                <w:rFonts w:ascii="Arial" w:hAnsi="Arial"/>
                <w:sz w:val="16"/>
              </w:rPr>
            </w:pPr>
            <w:r>
              <w:rPr>
                <w:rFonts w:ascii="Arial" w:hAnsi="Arial"/>
                <w:sz w:val="16"/>
              </w:rPr>
              <w:t xml:space="preserve">Şirket'in  başlıca iştirakleri ve iştirak sermayesi </w:t>
            </w:r>
            <w:r>
              <w:rPr>
                <w:rFonts w:ascii="Arial" w:hAnsi="Arial"/>
                <w:sz w:val="16"/>
              </w:rPr>
              <w:t xml:space="preserve">içindeki payı aşağıda gösterilmektedir. </w:t>
            </w:r>
          </w:p>
        </w:tc>
        <w:tc>
          <w:tcPr>
            <w:tcW w:w="1134" w:type="dxa"/>
          </w:tcPr>
          <w:p w:rsidR="00000000" w:rsidRDefault="00D10D74">
            <w:pPr>
              <w:jc w:val="both"/>
              <w:rPr>
                <w:rFonts w:ascii="Arial" w:hAnsi="Arial"/>
                <w:sz w:val="16"/>
              </w:rPr>
            </w:pPr>
          </w:p>
        </w:tc>
        <w:tc>
          <w:tcPr>
            <w:tcW w:w="4105" w:type="dxa"/>
          </w:tcPr>
          <w:p w:rsidR="00000000" w:rsidRDefault="00D10D74">
            <w:pPr>
              <w:jc w:val="both"/>
              <w:rPr>
                <w:rFonts w:ascii="Arial" w:hAnsi="Arial"/>
                <w:i/>
                <w:sz w:val="16"/>
              </w:rPr>
            </w:pPr>
            <w:r>
              <w:rPr>
                <w:rFonts w:ascii="Arial" w:hAnsi="Arial"/>
                <w:i/>
                <w:sz w:val="16"/>
              </w:rPr>
              <w:t>The Company's main participations and  its portion in their  equity capital are shown below.</w:t>
            </w:r>
          </w:p>
        </w:tc>
      </w:tr>
    </w:tbl>
    <w:p w:rsidR="00000000" w:rsidRDefault="00D10D74">
      <w:pPr>
        <w:rPr>
          <w:rFonts w:ascii="Arial" w:hAnsi="Arial"/>
          <w:sz w:val="16"/>
        </w:rPr>
      </w:pPr>
    </w:p>
    <w:tbl>
      <w:tblPr>
        <w:tblW w:w="0" w:type="auto"/>
        <w:tblInd w:w="567" w:type="dxa"/>
        <w:tblLayout w:type="fixed"/>
        <w:tblCellMar>
          <w:left w:w="30" w:type="dxa"/>
          <w:right w:w="30" w:type="dxa"/>
        </w:tblCellMar>
        <w:tblLook w:val="0000" w:firstRow="0" w:lastRow="0" w:firstColumn="0" w:lastColumn="0" w:noHBand="0" w:noVBand="0"/>
      </w:tblPr>
      <w:tblGrid>
        <w:gridCol w:w="3261"/>
        <w:gridCol w:w="2304"/>
        <w:gridCol w:w="2342"/>
      </w:tblGrid>
      <w:tr w:rsidR="00000000">
        <w:tblPrEx>
          <w:tblCellMar>
            <w:top w:w="0" w:type="dxa"/>
            <w:bottom w:w="0" w:type="dxa"/>
          </w:tblCellMar>
        </w:tblPrEx>
        <w:trPr>
          <w:cantSplit/>
          <w:trHeight w:val="250"/>
        </w:trPr>
        <w:tc>
          <w:tcPr>
            <w:tcW w:w="3261" w:type="dxa"/>
          </w:tcPr>
          <w:p w:rsidR="00000000" w:rsidRDefault="00D10D74">
            <w:pPr>
              <w:rPr>
                <w:rFonts w:ascii="Arial" w:hAnsi="Arial"/>
                <w:b/>
                <w:sz w:val="16"/>
              </w:rPr>
            </w:pPr>
            <w:r>
              <w:rPr>
                <w:rFonts w:ascii="Arial" w:hAnsi="Arial"/>
                <w:b/>
                <w:sz w:val="16"/>
              </w:rPr>
              <w:t>İştirakler</w:t>
            </w:r>
          </w:p>
        </w:tc>
        <w:tc>
          <w:tcPr>
            <w:tcW w:w="2304" w:type="dxa"/>
          </w:tcPr>
          <w:p w:rsidR="00000000" w:rsidRDefault="00D10D74">
            <w:pPr>
              <w:jc w:val="center"/>
              <w:rPr>
                <w:rFonts w:ascii="Arial" w:hAnsi="Arial"/>
                <w:b/>
                <w:sz w:val="16"/>
              </w:rPr>
            </w:pPr>
            <w:r>
              <w:rPr>
                <w:rFonts w:ascii="Arial" w:hAnsi="Arial"/>
                <w:b/>
                <w:sz w:val="16"/>
              </w:rPr>
              <w:t>İştirak Sermayesi</w:t>
            </w:r>
          </w:p>
        </w:tc>
        <w:tc>
          <w:tcPr>
            <w:tcW w:w="2342" w:type="dxa"/>
          </w:tcPr>
          <w:p w:rsidR="00000000" w:rsidRDefault="00D10D74">
            <w:pPr>
              <w:jc w:val="center"/>
              <w:rPr>
                <w:rFonts w:ascii="Arial" w:hAnsi="Arial"/>
                <w:b/>
                <w:sz w:val="16"/>
              </w:rPr>
            </w:pPr>
            <w:r>
              <w:rPr>
                <w:rFonts w:ascii="Arial" w:hAnsi="Arial"/>
                <w:b/>
                <w:sz w:val="16"/>
              </w:rPr>
              <w:t>İştirak Payı (%)</w:t>
            </w:r>
          </w:p>
        </w:tc>
      </w:tr>
      <w:tr w:rsidR="00000000">
        <w:tblPrEx>
          <w:tblCellMar>
            <w:top w:w="0" w:type="dxa"/>
            <w:bottom w:w="0" w:type="dxa"/>
          </w:tblCellMar>
        </w:tblPrEx>
        <w:trPr>
          <w:cantSplit/>
          <w:trHeight w:val="250"/>
        </w:trPr>
        <w:tc>
          <w:tcPr>
            <w:tcW w:w="3261" w:type="dxa"/>
          </w:tcPr>
          <w:p w:rsidR="00000000" w:rsidRDefault="00D10D74">
            <w:pPr>
              <w:rPr>
                <w:rFonts w:ascii="Arial" w:hAnsi="Arial"/>
                <w:b/>
                <w:i/>
                <w:sz w:val="16"/>
                <w:u w:val="single"/>
              </w:rPr>
            </w:pPr>
            <w:r>
              <w:rPr>
                <w:rFonts w:ascii="Arial" w:hAnsi="Arial"/>
                <w:b/>
                <w:i/>
                <w:sz w:val="16"/>
                <w:u w:val="single"/>
              </w:rPr>
              <w:t>Participations</w:t>
            </w:r>
          </w:p>
        </w:tc>
        <w:tc>
          <w:tcPr>
            <w:tcW w:w="2304" w:type="dxa"/>
          </w:tcPr>
          <w:p w:rsidR="00000000" w:rsidRDefault="00D10D74">
            <w:pPr>
              <w:jc w:val="center"/>
              <w:rPr>
                <w:rFonts w:ascii="Arial" w:hAnsi="Arial"/>
                <w:b/>
                <w:i/>
                <w:sz w:val="16"/>
                <w:u w:val="single"/>
              </w:rPr>
            </w:pPr>
            <w:r>
              <w:rPr>
                <w:rFonts w:ascii="Arial" w:hAnsi="Arial"/>
                <w:b/>
                <w:i/>
                <w:sz w:val="16"/>
                <w:u w:val="single"/>
              </w:rPr>
              <w:t xml:space="preserve"> Participation Capital</w:t>
            </w:r>
          </w:p>
        </w:tc>
        <w:tc>
          <w:tcPr>
            <w:tcW w:w="2342" w:type="dxa"/>
          </w:tcPr>
          <w:p w:rsidR="00000000" w:rsidRDefault="00D10D74">
            <w:pPr>
              <w:jc w:val="center"/>
              <w:rPr>
                <w:rFonts w:ascii="Arial" w:hAnsi="Arial"/>
                <w:b/>
                <w:i/>
                <w:sz w:val="16"/>
                <w:u w:val="single"/>
              </w:rPr>
            </w:pPr>
            <w:r>
              <w:rPr>
                <w:rFonts w:ascii="Arial" w:hAnsi="Arial"/>
                <w:b/>
                <w:i/>
                <w:sz w:val="16"/>
                <w:u w:val="single"/>
              </w:rPr>
              <w:t>Participation(%)</w:t>
            </w:r>
          </w:p>
        </w:tc>
      </w:tr>
      <w:tr w:rsidR="00000000">
        <w:tblPrEx>
          <w:tblCellMar>
            <w:top w:w="0" w:type="dxa"/>
            <w:bottom w:w="0" w:type="dxa"/>
          </w:tblCellMar>
        </w:tblPrEx>
        <w:trPr>
          <w:cantSplit/>
          <w:trHeight w:val="250"/>
        </w:trPr>
        <w:tc>
          <w:tcPr>
            <w:tcW w:w="3261" w:type="dxa"/>
          </w:tcPr>
          <w:p w:rsidR="00000000" w:rsidRDefault="00D10D74">
            <w:pPr>
              <w:rPr>
                <w:rFonts w:ascii="Arial" w:hAnsi="Arial"/>
                <w:sz w:val="16"/>
              </w:rPr>
            </w:pPr>
            <w:r>
              <w:rPr>
                <w:rFonts w:ascii="Arial" w:hAnsi="Arial"/>
                <w:sz w:val="16"/>
              </w:rPr>
              <w:t>AK-PA TEKS.İHR.P</w:t>
            </w:r>
            <w:r>
              <w:rPr>
                <w:rFonts w:ascii="Arial" w:hAnsi="Arial"/>
                <w:sz w:val="16"/>
              </w:rPr>
              <w:t>AZ.A.Ş.</w:t>
            </w:r>
          </w:p>
        </w:tc>
        <w:tc>
          <w:tcPr>
            <w:tcW w:w="2304" w:type="dxa"/>
          </w:tcPr>
          <w:p w:rsidR="00000000" w:rsidRDefault="00D10D74">
            <w:pPr>
              <w:jc w:val="right"/>
              <w:rPr>
                <w:rFonts w:ascii="Arial" w:hAnsi="Arial"/>
                <w:sz w:val="16"/>
              </w:rPr>
            </w:pPr>
            <w:r>
              <w:rPr>
                <w:rFonts w:ascii="Arial" w:hAnsi="Arial"/>
                <w:sz w:val="16"/>
              </w:rPr>
              <w:t>2.000.000 YTL</w:t>
            </w:r>
          </w:p>
        </w:tc>
        <w:tc>
          <w:tcPr>
            <w:tcW w:w="2342" w:type="dxa"/>
          </w:tcPr>
          <w:p w:rsidR="00000000" w:rsidRDefault="00D10D74">
            <w:pPr>
              <w:ind w:right="1103"/>
              <w:jc w:val="right"/>
              <w:rPr>
                <w:rFonts w:ascii="Arial" w:hAnsi="Arial"/>
                <w:sz w:val="16"/>
              </w:rPr>
            </w:pPr>
            <w:r>
              <w:rPr>
                <w:rFonts w:ascii="Arial" w:hAnsi="Arial"/>
                <w:sz w:val="16"/>
              </w:rPr>
              <w:t>13.47</w:t>
            </w:r>
          </w:p>
        </w:tc>
      </w:tr>
      <w:tr w:rsidR="00000000">
        <w:tblPrEx>
          <w:tblCellMar>
            <w:top w:w="0" w:type="dxa"/>
            <w:bottom w:w="0" w:type="dxa"/>
          </w:tblCellMar>
        </w:tblPrEx>
        <w:trPr>
          <w:cantSplit/>
          <w:trHeight w:val="250"/>
        </w:trPr>
        <w:tc>
          <w:tcPr>
            <w:tcW w:w="3261" w:type="dxa"/>
          </w:tcPr>
          <w:p w:rsidR="00000000" w:rsidRDefault="00D10D74">
            <w:pPr>
              <w:rPr>
                <w:rFonts w:ascii="Arial" w:hAnsi="Arial"/>
                <w:sz w:val="16"/>
              </w:rPr>
            </w:pPr>
            <w:r>
              <w:rPr>
                <w:rFonts w:ascii="Arial" w:hAnsi="Arial"/>
                <w:sz w:val="16"/>
              </w:rPr>
              <w:t>AKTOPS TEKSTİL SAN.A.Ş.</w:t>
            </w:r>
          </w:p>
        </w:tc>
        <w:tc>
          <w:tcPr>
            <w:tcW w:w="2304" w:type="dxa"/>
          </w:tcPr>
          <w:p w:rsidR="00000000" w:rsidRDefault="00D10D74">
            <w:pPr>
              <w:jc w:val="right"/>
              <w:rPr>
                <w:rFonts w:ascii="Arial" w:hAnsi="Arial"/>
                <w:sz w:val="16"/>
              </w:rPr>
            </w:pPr>
            <w:r>
              <w:rPr>
                <w:rFonts w:ascii="Arial" w:hAnsi="Arial"/>
                <w:sz w:val="16"/>
              </w:rPr>
              <w:t>2.000.000 YTL</w:t>
            </w:r>
          </w:p>
        </w:tc>
        <w:tc>
          <w:tcPr>
            <w:tcW w:w="2342" w:type="dxa"/>
          </w:tcPr>
          <w:p w:rsidR="00000000" w:rsidRDefault="00D10D74">
            <w:pPr>
              <w:ind w:right="1103"/>
              <w:jc w:val="right"/>
              <w:rPr>
                <w:rFonts w:ascii="Arial" w:hAnsi="Arial"/>
                <w:sz w:val="16"/>
              </w:rPr>
            </w:pPr>
            <w:r>
              <w:rPr>
                <w:rFonts w:ascii="Arial" w:hAnsi="Arial"/>
                <w:sz w:val="16"/>
              </w:rPr>
              <w:t>10.00</w:t>
            </w:r>
          </w:p>
        </w:tc>
      </w:tr>
      <w:tr w:rsidR="00000000">
        <w:tblPrEx>
          <w:tblCellMar>
            <w:top w:w="0" w:type="dxa"/>
            <w:bottom w:w="0" w:type="dxa"/>
          </w:tblCellMar>
        </w:tblPrEx>
        <w:trPr>
          <w:cantSplit/>
          <w:trHeight w:val="250"/>
        </w:trPr>
        <w:tc>
          <w:tcPr>
            <w:tcW w:w="3261" w:type="dxa"/>
          </w:tcPr>
          <w:p w:rsidR="00000000" w:rsidRDefault="00D10D74">
            <w:pPr>
              <w:rPr>
                <w:rFonts w:ascii="Arial" w:hAnsi="Arial"/>
                <w:sz w:val="16"/>
              </w:rPr>
            </w:pPr>
            <w:r>
              <w:rPr>
                <w:rFonts w:ascii="Arial" w:hAnsi="Arial"/>
                <w:sz w:val="16"/>
              </w:rPr>
              <w:t>AK HAVACILIK VE ULAŞTIRMA HİZM.A.Ş.</w:t>
            </w:r>
          </w:p>
        </w:tc>
        <w:tc>
          <w:tcPr>
            <w:tcW w:w="2304" w:type="dxa"/>
          </w:tcPr>
          <w:p w:rsidR="00000000" w:rsidRDefault="00D10D74">
            <w:pPr>
              <w:ind w:left="218" w:hanging="218"/>
              <w:jc w:val="right"/>
              <w:rPr>
                <w:rFonts w:ascii="Arial" w:hAnsi="Arial"/>
                <w:sz w:val="16"/>
              </w:rPr>
            </w:pPr>
            <w:r>
              <w:rPr>
                <w:rFonts w:ascii="Arial" w:hAnsi="Arial"/>
                <w:sz w:val="16"/>
              </w:rPr>
              <w:t>20.800.000 YTL</w:t>
            </w:r>
          </w:p>
        </w:tc>
        <w:tc>
          <w:tcPr>
            <w:tcW w:w="2342" w:type="dxa"/>
          </w:tcPr>
          <w:p w:rsidR="00000000" w:rsidRDefault="00D10D74">
            <w:pPr>
              <w:ind w:right="1103"/>
              <w:jc w:val="right"/>
              <w:rPr>
                <w:rFonts w:ascii="Arial" w:hAnsi="Arial"/>
                <w:sz w:val="16"/>
              </w:rPr>
            </w:pPr>
            <w:r>
              <w:rPr>
                <w:rFonts w:ascii="Arial" w:hAnsi="Arial"/>
                <w:sz w:val="16"/>
              </w:rPr>
              <w:t>6.64</w:t>
            </w:r>
          </w:p>
        </w:tc>
      </w:tr>
      <w:tr w:rsidR="00000000">
        <w:tblPrEx>
          <w:tblCellMar>
            <w:top w:w="0" w:type="dxa"/>
            <w:bottom w:w="0" w:type="dxa"/>
          </w:tblCellMar>
        </w:tblPrEx>
        <w:trPr>
          <w:cantSplit/>
          <w:trHeight w:val="250"/>
        </w:trPr>
        <w:tc>
          <w:tcPr>
            <w:tcW w:w="3261" w:type="dxa"/>
          </w:tcPr>
          <w:p w:rsidR="00000000" w:rsidRDefault="00D10D74">
            <w:pPr>
              <w:rPr>
                <w:rFonts w:ascii="Arial" w:hAnsi="Arial"/>
                <w:sz w:val="16"/>
              </w:rPr>
            </w:pPr>
            <w:r>
              <w:rPr>
                <w:rFonts w:ascii="Arial" w:hAnsi="Arial"/>
                <w:sz w:val="16"/>
              </w:rPr>
              <w:t>AK-ENERJİ ELEKTRİK ÜRETİM .A.Ş.</w:t>
            </w:r>
          </w:p>
        </w:tc>
        <w:tc>
          <w:tcPr>
            <w:tcW w:w="2304" w:type="dxa"/>
          </w:tcPr>
          <w:p w:rsidR="00000000" w:rsidRDefault="00D10D74">
            <w:pPr>
              <w:jc w:val="right"/>
              <w:rPr>
                <w:rFonts w:ascii="Arial" w:hAnsi="Arial"/>
                <w:sz w:val="16"/>
              </w:rPr>
            </w:pPr>
            <w:r>
              <w:rPr>
                <w:rFonts w:ascii="Arial" w:hAnsi="Arial"/>
                <w:sz w:val="16"/>
              </w:rPr>
              <w:t>65.340.000 YTL</w:t>
            </w:r>
          </w:p>
        </w:tc>
        <w:tc>
          <w:tcPr>
            <w:tcW w:w="2342" w:type="dxa"/>
          </w:tcPr>
          <w:p w:rsidR="00000000" w:rsidRDefault="00D10D74">
            <w:pPr>
              <w:ind w:right="1103"/>
              <w:jc w:val="right"/>
              <w:rPr>
                <w:rFonts w:ascii="Arial" w:hAnsi="Arial"/>
                <w:sz w:val="16"/>
              </w:rPr>
            </w:pPr>
            <w:r>
              <w:rPr>
                <w:rFonts w:ascii="Arial" w:hAnsi="Arial"/>
                <w:sz w:val="16"/>
              </w:rPr>
              <w:t>7.96</w:t>
            </w:r>
          </w:p>
        </w:tc>
      </w:tr>
      <w:tr w:rsidR="00000000">
        <w:tblPrEx>
          <w:tblCellMar>
            <w:top w:w="0" w:type="dxa"/>
            <w:bottom w:w="0" w:type="dxa"/>
          </w:tblCellMar>
        </w:tblPrEx>
        <w:trPr>
          <w:cantSplit/>
          <w:trHeight w:val="250"/>
        </w:trPr>
        <w:tc>
          <w:tcPr>
            <w:tcW w:w="3261" w:type="dxa"/>
          </w:tcPr>
          <w:p w:rsidR="00000000" w:rsidRDefault="00D10D74">
            <w:pPr>
              <w:rPr>
                <w:rFonts w:ascii="Arial" w:hAnsi="Arial"/>
                <w:sz w:val="16"/>
              </w:rPr>
            </w:pPr>
            <w:r>
              <w:rPr>
                <w:rFonts w:ascii="Arial" w:hAnsi="Arial"/>
                <w:sz w:val="16"/>
              </w:rPr>
              <w:t>AKHAN BAK.YÖN.SERV.GÜV.MLZ.A.Ş.</w:t>
            </w:r>
          </w:p>
        </w:tc>
        <w:tc>
          <w:tcPr>
            <w:tcW w:w="2304" w:type="dxa"/>
          </w:tcPr>
          <w:p w:rsidR="00000000" w:rsidRDefault="00D10D74">
            <w:pPr>
              <w:jc w:val="right"/>
              <w:rPr>
                <w:rFonts w:ascii="Arial" w:hAnsi="Arial"/>
                <w:sz w:val="16"/>
              </w:rPr>
            </w:pPr>
            <w:r>
              <w:rPr>
                <w:rFonts w:ascii="Arial" w:hAnsi="Arial"/>
                <w:sz w:val="16"/>
              </w:rPr>
              <w:t>50.000 YTL</w:t>
            </w:r>
          </w:p>
        </w:tc>
        <w:tc>
          <w:tcPr>
            <w:tcW w:w="2342" w:type="dxa"/>
          </w:tcPr>
          <w:p w:rsidR="00000000" w:rsidRDefault="00D10D74">
            <w:pPr>
              <w:ind w:right="1103"/>
              <w:jc w:val="right"/>
              <w:rPr>
                <w:rFonts w:ascii="Arial" w:hAnsi="Arial"/>
                <w:sz w:val="16"/>
              </w:rPr>
            </w:pPr>
            <w:r>
              <w:rPr>
                <w:rFonts w:ascii="Arial" w:hAnsi="Arial"/>
                <w:sz w:val="16"/>
              </w:rPr>
              <w:t>33.00</w:t>
            </w:r>
          </w:p>
        </w:tc>
      </w:tr>
      <w:tr w:rsidR="00000000">
        <w:tblPrEx>
          <w:tblCellMar>
            <w:top w:w="0" w:type="dxa"/>
            <w:bottom w:w="0" w:type="dxa"/>
          </w:tblCellMar>
        </w:tblPrEx>
        <w:trPr>
          <w:cantSplit/>
          <w:trHeight w:val="250"/>
        </w:trPr>
        <w:tc>
          <w:tcPr>
            <w:tcW w:w="3261" w:type="dxa"/>
          </w:tcPr>
          <w:p w:rsidR="00000000" w:rsidRDefault="00D10D74">
            <w:pPr>
              <w:rPr>
                <w:rFonts w:ascii="Arial" w:hAnsi="Arial"/>
                <w:sz w:val="16"/>
              </w:rPr>
            </w:pPr>
            <w:r>
              <w:rPr>
                <w:rFonts w:ascii="Arial" w:hAnsi="Arial"/>
                <w:sz w:val="16"/>
              </w:rPr>
              <w:t>BOZÜYÜK ORM.ÜRN.SAN.TE</w:t>
            </w:r>
            <w:r>
              <w:rPr>
                <w:rFonts w:ascii="Arial" w:hAnsi="Arial"/>
                <w:sz w:val="16"/>
              </w:rPr>
              <w:t>S.A.Ş.</w:t>
            </w:r>
          </w:p>
        </w:tc>
        <w:tc>
          <w:tcPr>
            <w:tcW w:w="2304" w:type="dxa"/>
          </w:tcPr>
          <w:p w:rsidR="00000000" w:rsidRDefault="00D10D74">
            <w:pPr>
              <w:jc w:val="right"/>
              <w:rPr>
                <w:rFonts w:ascii="Arial" w:hAnsi="Arial"/>
                <w:sz w:val="16"/>
              </w:rPr>
            </w:pPr>
            <w:r>
              <w:rPr>
                <w:rFonts w:ascii="Arial" w:hAnsi="Arial"/>
                <w:sz w:val="16"/>
              </w:rPr>
              <w:t>50.000 YTL</w:t>
            </w:r>
          </w:p>
        </w:tc>
        <w:tc>
          <w:tcPr>
            <w:tcW w:w="2342" w:type="dxa"/>
          </w:tcPr>
          <w:p w:rsidR="00000000" w:rsidRDefault="00D10D74">
            <w:pPr>
              <w:ind w:right="1103"/>
              <w:jc w:val="right"/>
              <w:rPr>
                <w:rFonts w:ascii="Arial" w:hAnsi="Arial"/>
                <w:sz w:val="16"/>
              </w:rPr>
            </w:pPr>
            <w:r>
              <w:rPr>
                <w:rFonts w:ascii="Arial" w:hAnsi="Arial"/>
                <w:sz w:val="16"/>
              </w:rPr>
              <w:t>99.46</w:t>
            </w:r>
          </w:p>
        </w:tc>
      </w:tr>
      <w:tr w:rsidR="00000000">
        <w:tblPrEx>
          <w:tblCellMar>
            <w:top w:w="0" w:type="dxa"/>
            <w:bottom w:w="0" w:type="dxa"/>
          </w:tblCellMar>
        </w:tblPrEx>
        <w:trPr>
          <w:cantSplit/>
          <w:trHeight w:val="250"/>
        </w:trPr>
        <w:tc>
          <w:tcPr>
            <w:tcW w:w="3261" w:type="dxa"/>
          </w:tcPr>
          <w:p w:rsidR="00000000" w:rsidRDefault="00D10D74">
            <w:pPr>
              <w:rPr>
                <w:rFonts w:ascii="Arial" w:hAnsi="Arial"/>
                <w:sz w:val="16"/>
              </w:rPr>
            </w:pPr>
            <w:r>
              <w:rPr>
                <w:rFonts w:ascii="Arial" w:hAnsi="Arial"/>
                <w:sz w:val="16"/>
              </w:rPr>
              <w:t>AKROM AKAL TEXTİLE ROMANİA S.R.L.</w:t>
            </w:r>
          </w:p>
        </w:tc>
        <w:tc>
          <w:tcPr>
            <w:tcW w:w="2304" w:type="dxa"/>
          </w:tcPr>
          <w:p w:rsidR="00000000" w:rsidRDefault="00D10D74">
            <w:pPr>
              <w:jc w:val="right"/>
              <w:rPr>
                <w:rFonts w:ascii="Arial" w:hAnsi="Arial"/>
                <w:sz w:val="16"/>
              </w:rPr>
            </w:pPr>
            <w:r>
              <w:rPr>
                <w:rFonts w:ascii="Arial" w:hAnsi="Arial"/>
                <w:sz w:val="16"/>
              </w:rPr>
              <w:t>7.492.266 YTL</w:t>
            </w:r>
          </w:p>
        </w:tc>
        <w:tc>
          <w:tcPr>
            <w:tcW w:w="2342" w:type="dxa"/>
          </w:tcPr>
          <w:p w:rsidR="00000000" w:rsidRDefault="00D10D74">
            <w:pPr>
              <w:ind w:right="1103"/>
              <w:jc w:val="right"/>
              <w:rPr>
                <w:rFonts w:ascii="Arial" w:hAnsi="Arial"/>
                <w:sz w:val="16"/>
              </w:rPr>
            </w:pPr>
            <w:r>
              <w:rPr>
                <w:rFonts w:ascii="Arial" w:hAnsi="Arial"/>
                <w:sz w:val="16"/>
              </w:rPr>
              <w:t>100.00</w:t>
            </w:r>
          </w:p>
        </w:tc>
      </w:tr>
      <w:tr w:rsidR="00000000">
        <w:tblPrEx>
          <w:tblCellMar>
            <w:top w:w="0" w:type="dxa"/>
            <w:bottom w:w="0" w:type="dxa"/>
          </w:tblCellMar>
        </w:tblPrEx>
        <w:trPr>
          <w:cantSplit/>
          <w:trHeight w:val="250"/>
        </w:trPr>
        <w:tc>
          <w:tcPr>
            <w:tcW w:w="3261" w:type="dxa"/>
          </w:tcPr>
          <w:p w:rsidR="00000000" w:rsidRDefault="00D10D74">
            <w:pPr>
              <w:rPr>
                <w:rFonts w:ascii="Arial" w:hAnsi="Arial"/>
                <w:sz w:val="16"/>
              </w:rPr>
            </w:pPr>
            <w:r>
              <w:rPr>
                <w:rFonts w:ascii="Arial" w:hAnsi="Arial"/>
                <w:sz w:val="16"/>
              </w:rPr>
              <w:t>AK-AL TEKSTİL PAZARLAMA A.Ş.</w:t>
            </w:r>
          </w:p>
        </w:tc>
        <w:tc>
          <w:tcPr>
            <w:tcW w:w="2304" w:type="dxa"/>
          </w:tcPr>
          <w:p w:rsidR="00000000" w:rsidRDefault="00D10D74">
            <w:pPr>
              <w:jc w:val="right"/>
              <w:rPr>
                <w:rFonts w:ascii="Arial" w:hAnsi="Arial"/>
                <w:sz w:val="16"/>
              </w:rPr>
            </w:pPr>
            <w:r>
              <w:rPr>
                <w:rFonts w:ascii="Arial" w:hAnsi="Arial"/>
                <w:sz w:val="16"/>
              </w:rPr>
              <w:t>50.000 YTL</w:t>
            </w:r>
          </w:p>
        </w:tc>
        <w:tc>
          <w:tcPr>
            <w:tcW w:w="2342" w:type="dxa"/>
          </w:tcPr>
          <w:p w:rsidR="00000000" w:rsidRDefault="00D10D74">
            <w:pPr>
              <w:ind w:right="1103"/>
              <w:jc w:val="right"/>
              <w:rPr>
                <w:rFonts w:ascii="Arial" w:hAnsi="Arial"/>
                <w:sz w:val="16"/>
              </w:rPr>
            </w:pPr>
            <w:r>
              <w:rPr>
                <w:rFonts w:ascii="Arial" w:hAnsi="Arial"/>
                <w:sz w:val="16"/>
              </w:rPr>
              <w:t>99.50</w:t>
            </w:r>
          </w:p>
        </w:tc>
      </w:tr>
      <w:tr w:rsidR="00000000">
        <w:tblPrEx>
          <w:tblCellMar>
            <w:top w:w="0" w:type="dxa"/>
            <w:bottom w:w="0" w:type="dxa"/>
          </w:tblCellMar>
        </w:tblPrEx>
        <w:trPr>
          <w:cantSplit/>
          <w:trHeight w:val="250"/>
        </w:trPr>
        <w:tc>
          <w:tcPr>
            <w:tcW w:w="3261" w:type="dxa"/>
          </w:tcPr>
          <w:p w:rsidR="00000000" w:rsidRDefault="00D10D74">
            <w:pPr>
              <w:rPr>
                <w:rFonts w:ascii="Arial" w:hAnsi="Arial"/>
                <w:sz w:val="16"/>
              </w:rPr>
            </w:pPr>
            <w:r>
              <w:rPr>
                <w:rFonts w:ascii="Arial" w:hAnsi="Arial"/>
                <w:sz w:val="16"/>
              </w:rPr>
              <w:t>AK-AL DIŞ TİCARET A.Ş.</w:t>
            </w:r>
          </w:p>
        </w:tc>
        <w:tc>
          <w:tcPr>
            <w:tcW w:w="2304" w:type="dxa"/>
          </w:tcPr>
          <w:p w:rsidR="00000000" w:rsidRDefault="00D10D74">
            <w:pPr>
              <w:jc w:val="right"/>
              <w:rPr>
                <w:rFonts w:ascii="Arial" w:hAnsi="Arial"/>
                <w:sz w:val="16"/>
              </w:rPr>
            </w:pPr>
            <w:r>
              <w:rPr>
                <w:rFonts w:ascii="Arial" w:hAnsi="Arial"/>
                <w:sz w:val="16"/>
              </w:rPr>
              <w:t>50.000 YTL</w:t>
            </w:r>
          </w:p>
        </w:tc>
        <w:tc>
          <w:tcPr>
            <w:tcW w:w="2342" w:type="dxa"/>
          </w:tcPr>
          <w:p w:rsidR="00000000" w:rsidRDefault="00D10D74">
            <w:pPr>
              <w:ind w:right="1103"/>
              <w:jc w:val="right"/>
              <w:rPr>
                <w:rFonts w:ascii="Arial" w:hAnsi="Arial"/>
                <w:sz w:val="16"/>
              </w:rPr>
            </w:pPr>
            <w:r>
              <w:rPr>
                <w:rFonts w:ascii="Arial" w:hAnsi="Arial"/>
                <w:sz w:val="16"/>
              </w:rPr>
              <w:t>99.50</w:t>
            </w:r>
          </w:p>
        </w:tc>
      </w:tr>
    </w:tbl>
    <w:p w:rsidR="00000000" w:rsidRDefault="00D10D74">
      <w:pPr>
        <w:tabs>
          <w:tab w:val="left" w:pos="567"/>
          <w:tab w:val="left" w:pos="993"/>
          <w:tab w:val="left" w:pos="1702"/>
          <w:tab w:val="center" w:pos="1985"/>
        </w:tabs>
        <w:ind w:right="-1231"/>
        <w:rPr>
          <w:rFonts w:ascii="Arial" w:hAnsi="Arial"/>
          <w:sz w:val="16"/>
        </w:rPr>
      </w:pPr>
    </w:p>
    <w:p w:rsidR="00000000" w:rsidRDefault="00D10D74">
      <w:pPr>
        <w:tabs>
          <w:tab w:val="left" w:pos="567"/>
          <w:tab w:val="left" w:pos="993"/>
          <w:tab w:val="left" w:pos="1702"/>
          <w:tab w:val="center" w:pos="1985"/>
        </w:tabs>
        <w:ind w:right="-1231"/>
        <w:rPr>
          <w:rFonts w:ascii="Arial" w:hAnsi="Arial"/>
          <w:sz w:val="16"/>
        </w:rPr>
      </w:pPr>
    </w:p>
    <w:tbl>
      <w:tblPr>
        <w:tblW w:w="0" w:type="auto"/>
        <w:tblInd w:w="-93" w:type="dxa"/>
        <w:tblLayout w:type="fixed"/>
        <w:tblLook w:val="0000" w:firstRow="0" w:lastRow="0" w:firstColumn="0" w:lastColumn="0" w:noHBand="0" w:noVBand="0"/>
      </w:tblPr>
      <w:tblGrid>
        <w:gridCol w:w="4560"/>
        <w:gridCol w:w="1260"/>
        <w:gridCol w:w="3731"/>
      </w:tblGrid>
      <w:tr w:rsidR="00000000">
        <w:tblPrEx>
          <w:tblCellMar>
            <w:top w:w="0" w:type="dxa"/>
            <w:bottom w:w="0" w:type="dxa"/>
          </w:tblCellMar>
        </w:tblPrEx>
        <w:trPr>
          <w:cantSplit/>
          <w:trHeight w:val="513"/>
        </w:trPr>
        <w:tc>
          <w:tcPr>
            <w:tcW w:w="4560" w:type="dxa"/>
          </w:tcPr>
          <w:p w:rsidR="00000000" w:rsidRDefault="00D10D74">
            <w:pPr>
              <w:jc w:val="both"/>
              <w:rPr>
                <w:rFonts w:ascii="Arial" w:hAnsi="Arial"/>
                <w:b/>
                <w:sz w:val="16"/>
              </w:rPr>
            </w:pPr>
            <w:r>
              <w:rPr>
                <w:rFonts w:ascii="Arial" w:hAnsi="Arial"/>
                <w:b/>
                <w:sz w:val="16"/>
              </w:rPr>
              <w:t>Şirket'in 18.04.2006 tarihi itibariyle başlıca ortakları ve sermaye payları aşağıda g</w:t>
            </w:r>
            <w:r>
              <w:rPr>
                <w:rFonts w:ascii="Arial" w:hAnsi="Arial"/>
                <w:b/>
                <w:sz w:val="16"/>
              </w:rPr>
              <w:t xml:space="preserve">österilmektedir. </w:t>
            </w:r>
          </w:p>
        </w:tc>
        <w:tc>
          <w:tcPr>
            <w:tcW w:w="1260" w:type="dxa"/>
          </w:tcPr>
          <w:p w:rsidR="00000000" w:rsidRDefault="00D10D74">
            <w:pPr>
              <w:jc w:val="both"/>
              <w:rPr>
                <w:rFonts w:ascii="Arial" w:hAnsi="Arial"/>
                <w:b/>
                <w:sz w:val="16"/>
              </w:rPr>
            </w:pPr>
          </w:p>
        </w:tc>
        <w:tc>
          <w:tcPr>
            <w:tcW w:w="3731" w:type="dxa"/>
          </w:tcPr>
          <w:p w:rsidR="00000000" w:rsidRDefault="00D10D74">
            <w:pPr>
              <w:jc w:val="both"/>
              <w:rPr>
                <w:rFonts w:ascii="Arial" w:hAnsi="Arial"/>
                <w:b/>
                <w:sz w:val="16"/>
              </w:rPr>
            </w:pPr>
            <w:r>
              <w:rPr>
                <w:rFonts w:ascii="Arial" w:hAnsi="Arial"/>
                <w:b/>
                <w:sz w:val="16"/>
              </w:rPr>
              <w:t>The main shareholders and their participations in the equity capital, as of 18.04.2006  are shown below.</w:t>
            </w:r>
          </w:p>
        </w:tc>
      </w:tr>
    </w:tbl>
    <w:p w:rsidR="00000000" w:rsidRDefault="00D10D74">
      <w:pPr>
        <w:tabs>
          <w:tab w:val="left" w:pos="567"/>
          <w:tab w:val="left" w:pos="993"/>
          <w:tab w:val="left" w:pos="1702"/>
          <w:tab w:val="center" w:pos="1985"/>
          <w:tab w:val="left" w:pos="4537"/>
          <w:tab w:val="left" w:pos="6237"/>
          <w:tab w:val="left" w:pos="6663"/>
        </w:tabs>
        <w:ind w:right="-1231"/>
        <w:rPr>
          <w:rFonts w:ascii="Arial" w:hAnsi="Arial"/>
          <w:sz w:val="16"/>
        </w:rPr>
      </w:pPr>
    </w:p>
    <w:p w:rsidR="00000000" w:rsidRDefault="00D10D74">
      <w:pPr>
        <w:tabs>
          <w:tab w:val="left" w:pos="567"/>
          <w:tab w:val="left" w:pos="993"/>
          <w:tab w:val="left" w:pos="1702"/>
          <w:tab w:val="center" w:pos="1985"/>
          <w:tab w:val="left" w:pos="4537"/>
          <w:tab w:val="left" w:pos="6237"/>
          <w:tab w:val="left" w:pos="6663"/>
          <w:tab w:val="left" w:pos="8789"/>
        </w:tabs>
        <w:ind w:right="-1231"/>
        <w:rPr>
          <w:rFonts w:ascii="Arial" w:hAnsi="Arial"/>
          <w:sz w:val="16"/>
        </w:rPr>
      </w:pPr>
    </w:p>
    <w:tbl>
      <w:tblPr>
        <w:tblW w:w="0" w:type="auto"/>
        <w:tblInd w:w="278" w:type="dxa"/>
        <w:tblLayout w:type="fixed"/>
        <w:tblLook w:val="0000" w:firstRow="0" w:lastRow="0" w:firstColumn="0" w:lastColumn="0" w:noHBand="0" w:noVBand="0"/>
      </w:tblPr>
      <w:tblGrid>
        <w:gridCol w:w="3685"/>
        <w:gridCol w:w="2694"/>
        <w:gridCol w:w="2126"/>
      </w:tblGrid>
      <w:tr w:rsidR="00000000">
        <w:tblPrEx>
          <w:tblCellMar>
            <w:top w:w="0" w:type="dxa"/>
            <w:bottom w:w="0" w:type="dxa"/>
          </w:tblCellMar>
        </w:tblPrEx>
        <w:trPr>
          <w:cantSplit/>
        </w:trPr>
        <w:tc>
          <w:tcPr>
            <w:tcW w:w="3685" w:type="dxa"/>
            <w:tcBorders>
              <w:top w:val="single" w:sz="6" w:space="0" w:color="auto"/>
              <w:left w:val="single" w:sz="6" w:space="0" w:color="auto"/>
              <w:bottom w:val="single" w:sz="6" w:space="0" w:color="auto"/>
              <w:right w:val="single" w:sz="6" w:space="0" w:color="auto"/>
            </w:tcBorders>
          </w:tcPr>
          <w:p w:rsidR="00000000" w:rsidRDefault="00D10D74">
            <w:pPr>
              <w:jc w:val="both"/>
              <w:rPr>
                <w:rFonts w:ascii="Arial" w:hAnsi="Arial"/>
                <w:sz w:val="16"/>
                <w:u w:val="single"/>
              </w:rPr>
            </w:pPr>
            <w:r>
              <w:rPr>
                <w:rFonts w:ascii="Arial" w:hAnsi="Arial"/>
                <w:sz w:val="16"/>
                <w:u w:val="single"/>
              </w:rPr>
              <w:t>Share Holders</w:t>
            </w:r>
          </w:p>
        </w:tc>
        <w:tc>
          <w:tcPr>
            <w:tcW w:w="2694" w:type="dxa"/>
            <w:tcBorders>
              <w:top w:val="single" w:sz="6" w:space="0" w:color="auto"/>
              <w:left w:val="single" w:sz="6" w:space="0" w:color="auto"/>
              <w:bottom w:val="single" w:sz="6" w:space="0" w:color="auto"/>
              <w:right w:val="single" w:sz="6" w:space="0" w:color="auto"/>
            </w:tcBorders>
          </w:tcPr>
          <w:p w:rsidR="00000000" w:rsidRDefault="00D10D74">
            <w:pPr>
              <w:jc w:val="both"/>
              <w:rPr>
                <w:rFonts w:ascii="Arial" w:hAnsi="Arial"/>
                <w:sz w:val="16"/>
                <w:u w:val="single"/>
              </w:rPr>
            </w:pPr>
            <w:r>
              <w:rPr>
                <w:rFonts w:ascii="Arial" w:hAnsi="Arial"/>
                <w:sz w:val="16"/>
              </w:rPr>
              <w:t xml:space="preserve">                               </w:t>
            </w:r>
            <w:r>
              <w:rPr>
                <w:rFonts w:ascii="Arial" w:hAnsi="Arial"/>
                <w:sz w:val="16"/>
                <w:u w:val="single"/>
              </w:rPr>
              <w:t>Amount (YTL)</w:t>
            </w:r>
          </w:p>
        </w:tc>
        <w:tc>
          <w:tcPr>
            <w:tcW w:w="2126" w:type="dxa"/>
            <w:tcBorders>
              <w:top w:val="single" w:sz="6" w:space="0" w:color="auto"/>
              <w:left w:val="single" w:sz="6" w:space="0" w:color="auto"/>
              <w:bottom w:val="single" w:sz="6" w:space="0" w:color="auto"/>
              <w:right w:val="single" w:sz="6" w:space="0" w:color="auto"/>
            </w:tcBorders>
          </w:tcPr>
          <w:p w:rsidR="00000000" w:rsidRDefault="00D10D74">
            <w:pPr>
              <w:jc w:val="both"/>
              <w:rPr>
                <w:rFonts w:ascii="Arial" w:hAnsi="Arial"/>
                <w:sz w:val="16"/>
                <w:u w:val="single"/>
              </w:rPr>
            </w:pPr>
            <w:r>
              <w:rPr>
                <w:rFonts w:ascii="Arial" w:hAnsi="Arial"/>
                <w:sz w:val="16"/>
              </w:rPr>
              <w:t xml:space="preserve">     </w:t>
            </w:r>
            <w:r>
              <w:rPr>
                <w:rFonts w:ascii="Arial" w:hAnsi="Arial"/>
                <w:sz w:val="16"/>
                <w:u w:val="single"/>
              </w:rPr>
              <w:t>Share In Capital(%)</w:t>
            </w:r>
          </w:p>
        </w:tc>
      </w:tr>
      <w:tr w:rsidR="00000000">
        <w:tblPrEx>
          <w:tblCellMar>
            <w:top w:w="0" w:type="dxa"/>
            <w:bottom w:w="0" w:type="dxa"/>
          </w:tblCellMar>
        </w:tblPrEx>
        <w:trPr>
          <w:cantSplit/>
        </w:trPr>
        <w:tc>
          <w:tcPr>
            <w:tcW w:w="3685" w:type="dxa"/>
            <w:tcBorders>
              <w:top w:val="single" w:sz="6" w:space="0" w:color="auto"/>
              <w:left w:val="single" w:sz="6" w:space="0" w:color="auto"/>
              <w:bottom w:val="single" w:sz="6" w:space="0" w:color="auto"/>
              <w:right w:val="single" w:sz="6" w:space="0" w:color="auto"/>
            </w:tcBorders>
          </w:tcPr>
          <w:p w:rsidR="00000000" w:rsidRDefault="00D10D74">
            <w:pPr>
              <w:tabs>
                <w:tab w:val="left" w:pos="567"/>
                <w:tab w:val="left" w:pos="993"/>
                <w:tab w:val="left" w:pos="1702"/>
                <w:tab w:val="center" w:pos="1985"/>
                <w:tab w:val="left" w:pos="4537"/>
                <w:tab w:val="left" w:pos="6237"/>
                <w:tab w:val="left" w:pos="6663"/>
              </w:tabs>
              <w:ind w:right="-1231"/>
              <w:jc w:val="both"/>
              <w:rPr>
                <w:rFonts w:ascii="Arial" w:hAnsi="Arial"/>
                <w:sz w:val="16"/>
              </w:rPr>
            </w:pPr>
            <w:r>
              <w:rPr>
                <w:rFonts w:ascii="Arial" w:hAnsi="Arial"/>
                <w:sz w:val="16"/>
              </w:rPr>
              <w:t>Ortağın Adı,Soyadı/Ünvanı</w:t>
            </w:r>
          </w:p>
        </w:tc>
        <w:tc>
          <w:tcPr>
            <w:tcW w:w="2694" w:type="dxa"/>
            <w:tcBorders>
              <w:top w:val="single" w:sz="6" w:space="0" w:color="auto"/>
              <w:left w:val="single" w:sz="6" w:space="0" w:color="auto"/>
              <w:bottom w:val="single" w:sz="6" w:space="0" w:color="auto"/>
              <w:right w:val="single" w:sz="6" w:space="0" w:color="auto"/>
            </w:tcBorders>
          </w:tcPr>
          <w:p w:rsidR="00000000" w:rsidRDefault="00D10D74">
            <w:pPr>
              <w:tabs>
                <w:tab w:val="left" w:pos="567"/>
                <w:tab w:val="left" w:pos="993"/>
                <w:tab w:val="left" w:pos="1702"/>
                <w:tab w:val="center" w:pos="1985"/>
                <w:tab w:val="left" w:pos="4537"/>
                <w:tab w:val="left" w:pos="6237"/>
                <w:tab w:val="left" w:pos="6663"/>
              </w:tabs>
              <w:ind w:right="-1231"/>
              <w:jc w:val="both"/>
              <w:rPr>
                <w:rFonts w:ascii="Arial" w:hAnsi="Arial"/>
                <w:sz w:val="16"/>
              </w:rPr>
            </w:pPr>
            <w:r>
              <w:rPr>
                <w:rFonts w:ascii="Arial" w:hAnsi="Arial"/>
                <w:sz w:val="16"/>
              </w:rPr>
              <w:t xml:space="preserve">                   </w:t>
            </w:r>
            <w:r>
              <w:rPr>
                <w:rFonts w:ascii="Arial" w:hAnsi="Arial"/>
                <w:sz w:val="16"/>
              </w:rPr>
              <w:t xml:space="preserve">     Sermaye Payı (YTL)</w:t>
            </w:r>
          </w:p>
        </w:tc>
        <w:tc>
          <w:tcPr>
            <w:tcW w:w="2126" w:type="dxa"/>
            <w:tcBorders>
              <w:top w:val="single" w:sz="6" w:space="0" w:color="auto"/>
              <w:left w:val="single" w:sz="6" w:space="0" w:color="auto"/>
              <w:bottom w:val="single" w:sz="6" w:space="0" w:color="auto"/>
              <w:right w:val="single" w:sz="6" w:space="0" w:color="auto"/>
            </w:tcBorders>
          </w:tcPr>
          <w:p w:rsidR="00000000" w:rsidRDefault="00D10D74">
            <w:pPr>
              <w:tabs>
                <w:tab w:val="left" w:pos="567"/>
                <w:tab w:val="left" w:pos="993"/>
                <w:tab w:val="left" w:pos="1702"/>
                <w:tab w:val="center" w:pos="1985"/>
                <w:tab w:val="left" w:pos="4537"/>
                <w:tab w:val="left" w:pos="6237"/>
                <w:tab w:val="left" w:pos="6663"/>
              </w:tabs>
              <w:ind w:right="-1231"/>
              <w:jc w:val="both"/>
              <w:rPr>
                <w:rFonts w:ascii="Arial" w:hAnsi="Arial"/>
                <w:sz w:val="16"/>
              </w:rPr>
            </w:pPr>
            <w:r>
              <w:rPr>
                <w:rFonts w:ascii="Arial" w:hAnsi="Arial"/>
                <w:sz w:val="16"/>
              </w:rPr>
              <w:t xml:space="preserve">     Sermaye Oranı (%)</w:t>
            </w:r>
          </w:p>
        </w:tc>
      </w:tr>
      <w:tr w:rsidR="00000000">
        <w:tblPrEx>
          <w:tblCellMar>
            <w:top w:w="0" w:type="dxa"/>
            <w:bottom w:w="0" w:type="dxa"/>
          </w:tblCellMar>
        </w:tblPrEx>
        <w:trPr>
          <w:cantSplit/>
        </w:trPr>
        <w:tc>
          <w:tcPr>
            <w:tcW w:w="3685" w:type="dxa"/>
            <w:tcBorders>
              <w:top w:val="single" w:sz="6" w:space="0" w:color="auto"/>
              <w:left w:val="single" w:sz="6" w:space="0" w:color="auto"/>
              <w:bottom w:val="single" w:sz="6" w:space="0" w:color="auto"/>
              <w:right w:val="single" w:sz="6" w:space="0" w:color="auto"/>
            </w:tcBorders>
          </w:tcPr>
          <w:p w:rsidR="00000000" w:rsidRDefault="00D10D74">
            <w:pPr>
              <w:rPr>
                <w:rFonts w:ascii="Arial" w:hAnsi="Arial"/>
                <w:b/>
                <w:sz w:val="16"/>
              </w:rPr>
            </w:pPr>
            <w:r>
              <w:rPr>
                <w:rFonts w:ascii="Arial" w:hAnsi="Arial"/>
                <w:sz w:val="16"/>
              </w:rPr>
              <w:t>AKKÖK SAN.YAT.GEL.A.Ş.</w:t>
            </w:r>
          </w:p>
        </w:tc>
        <w:tc>
          <w:tcPr>
            <w:tcW w:w="2694" w:type="dxa"/>
            <w:tcBorders>
              <w:top w:val="single" w:sz="6" w:space="0" w:color="auto"/>
              <w:left w:val="single" w:sz="6" w:space="0" w:color="auto"/>
              <w:bottom w:val="single" w:sz="6" w:space="0" w:color="auto"/>
              <w:right w:val="single" w:sz="6" w:space="0" w:color="auto"/>
            </w:tcBorders>
          </w:tcPr>
          <w:p w:rsidR="00000000" w:rsidRDefault="00D10D74">
            <w:pPr>
              <w:jc w:val="right"/>
              <w:rPr>
                <w:rFonts w:ascii="Arial" w:hAnsi="Arial"/>
                <w:sz w:val="16"/>
              </w:rPr>
            </w:pPr>
            <w:r>
              <w:rPr>
                <w:rFonts w:ascii="Arial" w:hAnsi="Arial"/>
                <w:sz w:val="16"/>
              </w:rPr>
              <w:t>2.400.238,92</w:t>
            </w:r>
          </w:p>
        </w:tc>
        <w:tc>
          <w:tcPr>
            <w:tcW w:w="2126" w:type="dxa"/>
            <w:tcBorders>
              <w:top w:val="single" w:sz="6" w:space="0" w:color="auto"/>
              <w:left w:val="single" w:sz="6" w:space="0" w:color="auto"/>
              <w:bottom w:val="single" w:sz="6" w:space="0" w:color="auto"/>
              <w:right w:val="single" w:sz="6" w:space="0" w:color="auto"/>
            </w:tcBorders>
          </w:tcPr>
          <w:p w:rsidR="00000000" w:rsidRDefault="00D10D74">
            <w:pPr>
              <w:jc w:val="center"/>
              <w:rPr>
                <w:rFonts w:ascii="Arial" w:hAnsi="Arial"/>
                <w:b/>
                <w:sz w:val="16"/>
              </w:rPr>
            </w:pPr>
            <w:r>
              <w:rPr>
                <w:rFonts w:ascii="Arial" w:hAnsi="Arial"/>
                <w:sz w:val="16"/>
              </w:rPr>
              <w:t>30.82719</w:t>
            </w:r>
          </w:p>
        </w:tc>
      </w:tr>
      <w:tr w:rsidR="00000000">
        <w:tblPrEx>
          <w:tblCellMar>
            <w:top w:w="0" w:type="dxa"/>
            <w:bottom w:w="0" w:type="dxa"/>
          </w:tblCellMar>
        </w:tblPrEx>
        <w:trPr>
          <w:cantSplit/>
        </w:trPr>
        <w:tc>
          <w:tcPr>
            <w:tcW w:w="3685" w:type="dxa"/>
            <w:tcBorders>
              <w:top w:val="single" w:sz="6" w:space="0" w:color="auto"/>
              <w:left w:val="single" w:sz="6" w:space="0" w:color="auto"/>
              <w:bottom w:val="single" w:sz="6" w:space="0" w:color="auto"/>
              <w:right w:val="single" w:sz="6" w:space="0" w:color="auto"/>
            </w:tcBorders>
          </w:tcPr>
          <w:p w:rsidR="00000000" w:rsidRDefault="00D10D74">
            <w:pPr>
              <w:rPr>
                <w:rFonts w:ascii="Arial" w:hAnsi="Arial"/>
                <w:b/>
                <w:sz w:val="16"/>
              </w:rPr>
            </w:pPr>
            <w:r>
              <w:rPr>
                <w:rFonts w:ascii="Arial" w:hAnsi="Arial"/>
                <w:sz w:val="16"/>
              </w:rPr>
              <w:t>AKSA AKRİLİK KİM.SAN.A.Ş.</w:t>
            </w:r>
          </w:p>
        </w:tc>
        <w:tc>
          <w:tcPr>
            <w:tcW w:w="2694" w:type="dxa"/>
            <w:tcBorders>
              <w:top w:val="single" w:sz="6" w:space="0" w:color="auto"/>
              <w:left w:val="single" w:sz="6" w:space="0" w:color="auto"/>
              <w:bottom w:val="single" w:sz="6" w:space="0" w:color="auto"/>
              <w:right w:val="single" w:sz="6" w:space="0" w:color="auto"/>
            </w:tcBorders>
          </w:tcPr>
          <w:p w:rsidR="00000000" w:rsidRDefault="00D10D74">
            <w:pPr>
              <w:jc w:val="right"/>
              <w:rPr>
                <w:rFonts w:ascii="Arial" w:hAnsi="Arial"/>
                <w:sz w:val="16"/>
              </w:rPr>
            </w:pPr>
            <w:r>
              <w:rPr>
                <w:rFonts w:ascii="Arial" w:hAnsi="Arial"/>
                <w:sz w:val="16"/>
              </w:rPr>
              <w:t>1.720.944,00</w:t>
            </w:r>
          </w:p>
        </w:tc>
        <w:tc>
          <w:tcPr>
            <w:tcW w:w="2126" w:type="dxa"/>
            <w:tcBorders>
              <w:top w:val="single" w:sz="6" w:space="0" w:color="auto"/>
              <w:left w:val="single" w:sz="6" w:space="0" w:color="auto"/>
              <w:bottom w:val="single" w:sz="6" w:space="0" w:color="auto"/>
              <w:right w:val="single" w:sz="6" w:space="0" w:color="auto"/>
            </w:tcBorders>
          </w:tcPr>
          <w:p w:rsidR="00000000" w:rsidRDefault="00D10D74">
            <w:pPr>
              <w:jc w:val="center"/>
              <w:rPr>
                <w:rFonts w:ascii="Arial" w:hAnsi="Arial"/>
                <w:b/>
                <w:sz w:val="16"/>
              </w:rPr>
            </w:pPr>
            <w:r>
              <w:rPr>
                <w:rFonts w:ascii="Arial" w:hAnsi="Arial"/>
                <w:sz w:val="16"/>
              </w:rPr>
              <w:t>22.10276</w:t>
            </w:r>
          </w:p>
        </w:tc>
      </w:tr>
      <w:tr w:rsidR="00000000">
        <w:tblPrEx>
          <w:tblCellMar>
            <w:top w:w="0" w:type="dxa"/>
            <w:bottom w:w="0" w:type="dxa"/>
          </w:tblCellMar>
        </w:tblPrEx>
        <w:trPr>
          <w:cantSplit/>
        </w:trPr>
        <w:tc>
          <w:tcPr>
            <w:tcW w:w="3685" w:type="dxa"/>
            <w:tcBorders>
              <w:top w:val="single" w:sz="6" w:space="0" w:color="auto"/>
              <w:left w:val="single" w:sz="6" w:space="0" w:color="auto"/>
              <w:bottom w:val="single" w:sz="6" w:space="0" w:color="auto"/>
              <w:right w:val="single" w:sz="6" w:space="0" w:color="auto"/>
            </w:tcBorders>
          </w:tcPr>
          <w:p w:rsidR="00000000" w:rsidRDefault="00D10D74">
            <w:pPr>
              <w:rPr>
                <w:rFonts w:ascii="Arial" w:hAnsi="Arial"/>
                <w:b/>
                <w:sz w:val="16"/>
              </w:rPr>
            </w:pPr>
            <w:r>
              <w:rPr>
                <w:rFonts w:ascii="Arial" w:hAnsi="Arial"/>
                <w:sz w:val="16"/>
              </w:rPr>
              <w:t>EMNİYET TİC.VE SAN.A.Ş.</w:t>
            </w:r>
          </w:p>
        </w:tc>
        <w:tc>
          <w:tcPr>
            <w:tcW w:w="2694" w:type="dxa"/>
            <w:tcBorders>
              <w:top w:val="single" w:sz="6" w:space="0" w:color="auto"/>
              <w:left w:val="single" w:sz="6" w:space="0" w:color="auto"/>
              <w:bottom w:val="single" w:sz="6" w:space="0" w:color="auto"/>
              <w:right w:val="single" w:sz="6" w:space="0" w:color="auto"/>
            </w:tcBorders>
          </w:tcPr>
          <w:p w:rsidR="00000000" w:rsidRDefault="00D10D74">
            <w:pPr>
              <w:jc w:val="right"/>
              <w:rPr>
                <w:rFonts w:ascii="Arial" w:hAnsi="Arial"/>
                <w:sz w:val="16"/>
              </w:rPr>
            </w:pPr>
            <w:r>
              <w:rPr>
                <w:rFonts w:ascii="Arial" w:hAnsi="Arial"/>
                <w:sz w:val="16"/>
              </w:rPr>
              <w:t>389.311,66</w:t>
            </w:r>
          </w:p>
        </w:tc>
        <w:tc>
          <w:tcPr>
            <w:tcW w:w="2126" w:type="dxa"/>
            <w:tcBorders>
              <w:top w:val="single" w:sz="6" w:space="0" w:color="auto"/>
              <w:left w:val="single" w:sz="6" w:space="0" w:color="auto"/>
              <w:bottom w:val="single" w:sz="6" w:space="0" w:color="auto"/>
              <w:right w:val="single" w:sz="6" w:space="0" w:color="auto"/>
            </w:tcBorders>
          </w:tcPr>
          <w:p w:rsidR="00000000" w:rsidRDefault="00D10D74">
            <w:pPr>
              <w:jc w:val="center"/>
              <w:rPr>
                <w:rFonts w:ascii="Arial" w:hAnsi="Arial"/>
                <w:sz w:val="16"/>
              </w:rPr>
            </w:pPr>
            <w:r>
              <w:rPr>
                <w:rFonts w:ascii="Arial" w:hAnsi="Arial"/>
                <w:sz w:val="16"/>
              </w:rPr>
              <w:t>5.00008</w:t>
            </w:r>
          </w:p>
        </w:tc>
      </w:tr>
      <w:tr w:rsidR="00000000">
        <w:tblPrEx>
          <w:tblCellMar>
            <w:top w:w="0" w:type="dxa"/>
            <w:bottom w:w="0" w:type="dxa"/>
          </w:tblCellMar>
        </w:tblPrEx>
        <w:trPr>
          <w:cantSplit/>
        </w:trPr>
        <w:tc>
          <w:tcPr>
            <w:tcW w:w="3685" w:type="dxa"/>
            <w:tcBorders>
              <w:top w:val="single" w:sz="6" w:space="0" w:color="auto"/>
              <w:left w:val="single" w:sz="6" w:space="0" w:color="auto"/>
              <w:bottom w:val="single" w:sz="6" w:space="0" w:color="auto"/>
              <w:right w:val="single" w:sz="6" w:space="0" w:color="auto"/>
            </w:tcBorders>
          </w:tcPr>
          <w:p w:rsidR="00000000" w:rsidRDefault="00D10D74">
            <w:pPr>
              <w:numPr>
                <w:ilvl w:val="0"/>
                <w:numId w:val="1"/>
              </w:numPr>
              <w:ind w:left="0"/>
              <w:rPr>
                <w:rFonts w:ascii="Arial" w:hAnsi="Arial"/>
                <w:sz w:val="16"/>
              </w:rPr>
            </w:pPr>
            <w:r>
              <w:rPr>
                <w:rFonts w:ascii="Arial" w:hAnsi="Arial"/>
                <w:sz w:val="16"/>
              </w:rPr>
              <w:t>DİĞERLERİ</w:t>
            </w:r>
          </w:p>
        </w:tc>
        <w:tc>
          <w:tcPr>
            <w:tcW w:w="2694" w:type="dxa"/>
            <w:tcBorders>
              <w:top w:val="single" w:sz="6" w:space="0" w:color="auto"/>
              <w:left w:val="single" w:sz="6" w:space="0" w:color="auto"/>
              <w:bottom w:val="single" w:sz="6" w:space="0" w:color="auto"/>
              <w:right w:val="single" w:sz="6" w:space="0" w:color="auto"/>
            </w:tcBorders>
          </w:tcPr>
          <w:p w:rsidR="00000000" w:rsidRDefault="00D10D74">
            <w:pPr>
              <w:jc w:val="right"/>
              <w:rPr>
                <w:rFonts w:ascii="Arial" w:hAnsi="Arial"/>
                <w:sz w:val="16"/>
              </w:rPr>
            </w:pPr>
            <w:r>
              <w:rPr>
                <w:rFonts w:ascii="Arial" w:hAnsi="Arial"/>
                <w:sz w:val="16"/>
              </w:rPr>
              <w:t>3.275.613,30</w:t>
            </w:r>
          </w:p>
        </w:tc>
        <w:tc>
          <w:tcPr>
            <w:tcW w:w="2126" w:type="dxa"/>
            <w:tcBorders>
              <w:top w:val="single" w:sz="6" w:space="0" w:color="auto"/>
              <w:left w:val="single" w:sz="6" w:space="0" w:color="auto"/>
              <w:bottom w:val="single" w:sz="6" w:space="0" w:color="auto"/>
              <w:right w:val="single" w:sz="6" w:space="0" w:color="auto"/>
            </w:tcBorders>
          </w:tcPr>
          <w:p w:rsidR="00000000" w:rsidRDefault="00D10D74">
            <w:pPr>
              <w:jc w:val="center"/>
              <w:rPr>
                <w:rFonts w:ascii="Arial" w:hAnsi="Arial"/>
                <w:sz w:val="16"/>
              </w:rPr>
            </w:pPr>
            <w:r>
              <w:rPr>
                <w:rFonts w:ascii="Arial" w:hAnsi="Arial"/>
                <w:sz w:val="16"/>
              </w:rPr>
              <w:t>42.06997</w:t>
            </w:r>
          </w:p>
        </w:tc>
      </w:tr>
      <w:tr w:rsidR="00000000">
        <w:tblPrEx>
          <w:tblCellMar>
            <w:top w:w="0" w:type="dxa"/>
            <w:bottom w:w="0" w:type="dxa"/>
          </w:tblCellMar>
        </w:tblPrEx>
        <w:trPr>
          <w:cantSplit/>
        </w:trPr>
        <w:tc>
          <w:tcPr>
            <w:tcW w:w="3685" w:type="dxa"/>
            <w:tcBorders>
              <w:top w:val="single" w:sz="6" w:space="0" w:color="auto"/>
              <w:left w:val="single" w:sz="6" w:space="0" w:color="auto"/>
              <w:bottom w:val="single" w:sz="6" w:space="0" w:color="auto"/>
              <w:right w:val="single" w:sz="6" w:space="0" w:color="auto"/>
            </w:tcBorders>
          </w:tcPr>
          <w:p w:rsidR="00000000" w:rsidRDefault="00D10D74">
            <w:pPr>
              <w:tabs>
                <w:tab w:val="left" w:pos="567"/>
                <w:tab w:val="left" w:pos="993"/>
                <w:tab w:val="left" w:pos="1702"/>
                <w:tab w:val="center" w:pos="1985"/>
                <w:tab w:val="left" w:pos="4537"/>
                <w:tab w:val="left" w:pos="6237"/>
                <w:tab w:val="left" w:pos="6663"/>
              </w:tabs>
              <w:rPr>
                <w:rFonts w:ascii="Arial" w:hAnsi="Arial"/>
                <w:sz w:val="16"/>
              </w:rPr>
            </w:pPr>
            <w:r>
              <w:rPr>
                <w:rFonts w:ascii="Arial" w:hAnsi="Arial"/>
                <w:sz w:val="16"/>
              </w:rPr>
              <w:t>GENEL TOPLAM / GENERAL TOTAL</w:t>
            </w:r>
          </w:p>
        </w:tc>
        <w:tc>
          <w:tcPr>
            <w:tcW w:w="2694" w:type="dxa"/>
            <w:tcBorders>
              <w:top w:val="single" w:sz="6" w:space="0" w:color="auto"/>
              <w:left w:val="single" w:sz="6" w:space="0" w:color="auto"/>
              <w:bottom w:val="single" w:sz="6" w:space="0" w:color="auto"/>
              <w:right w:val="single" w:sz="6" w:space="0" w:color="auto"/>
            </w:tcBorders>
          </w:tcPr>
          <w:p w:rsidR="00000000" w:rsidRDefault="00D10D74">
            <w:pPr>
              <w:jc w:val="right"/>
              <w:rPr>
                <w:rFonts w:ascii="Arial" w:hAnsi="Arial"/>
                <w:b/>
                <w:sz w:val="16"/>
              </w:rPr>
            </w:pPr>
            <w:r>
              <w:rPr>
                <w:rFonts w:ascii="Arial" w:hAnsi="Arial"/>
                <w:b/>
                <w:sz w:val="16"/>
              </w:rPr>
              <w:t>7.786.1</w:t>
            </w:r>
            <w:r>
              <w:rPr>
                <w:rFonts w:ascii="Arial" w:hAnsi="Arial"/>
                <w:b/>
                <w:sz w:val="16"/>
              </w:rPr>
              <w:t>07,88</w:t>
            </w:r>
          </w:p>
        </w:tc>
        <w:tc>
          <w:tcPr>
            <w:tcW w:w="2126" w:type="dxa"/>
            <w:tcBorders>
              <w:top w:val="single" w:sz="6" w:space="0" w:color="auto"/>
              <w:left w:val="single" w:sz="6" w:space="0" w:color="auto"/>
              <w:bottom w:val="single" w:sz="6" w:space="0" w:color="auto"/>
              <w:right w:val="single" w:sz="6" w:space="0" w:color="auto"/>
            </w:tcBorders>
          </w:tcPr>
          <w:p w:rsidR="00000000" w:rsidRDefault="00D10D74">
            <w:pPr>
              <w:tabs>
                <w:tab w:val="left" w:pos="567"/>
                <w:tab w:val="left" w:pos="993"/>
                <w:tab w:val="left" w:pos="1702"/>
                <w:tab w:val="center" w:pos="1985"/>
                <w:tab w:val="left" w:pos="4537"/>
                <w:tab w:val="left" w:pos="6237"/>
                <w:tab w:val="left" w:pos="6663"/>
              </w:tabs>
              <w:ind w:right="-1231"/>
              <w:rPr>
                <w:rFonts w:ascii="Arial" w:hAnsi="Arial"/>
                <w:b/>
                <w:sz w:val="16"/>
              </w:rPr>
            </w:pPr>
            <w:r>
              <w:rPr>
                <w:rFonts w:ascii="Arial" w:hAnsi="Arial"/>
                <w:b/>
                <w:sz w:val="16"/>
              </w:rPr>
              <w:t xml:space="preserve">                100,00</w:t>
            </w:r>
          </w:p>
        </w:tc>
      </w:tr>
    </w:tbl>
    <w:p w:rsidR="00000000" w:rsidRDefault="00D10D74">
      <w:pPr>
        <w:tabs>
          <w:tab w:val="left" w:pos="567"/>
          <w:tab w:val="left" w:pos="993"/>
          <w:tab w:val="left" w:pos="1702"/>
          <w:tab w:val="center" w:pos="1985"/>
        </w:tabs>
        <w:ind w:right="-1231"/>
        <w:rPr>
          <w:rFonts w:ascii="Arial" w:hAnsi="Arial"/>
          <w:sz w:val="16"/>
        </w:rPr>
      </w:pPr>
    </w:p>
    <w:sectPr w:rsidR="00000000">
      <w:pgSz w:w="11907" w:h="16840" w:code="9"/>
      <w:pgMar w:top="993" w:right="1797" w:bottom="567" w:left="1797" w:header="708" w:footer="708" w:gutter="0"/>
      <w:paperSrc w:first="2" w:other="2"/>
      <w:cols w:space="708"/>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Monotype Sorts">
    <w:altName w:val="Segoe UI Symbol"/>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0900F5"/>
    <w:multiLevelType w:val="singleLevel"/>
    <w:tmpl w:val="D17E5A5E"/>
    <w:lvl w:ilvl="0">
      <w:start w:val="1"/>
      <w:numFmt w:val="decimal"/>
      <w:lvlText w:val="%1."/>
      <w:legacy w:legacy="1" w:legacySpace="0" w:legacyIndent="283"/>
      <w:lvlJc w:val="left"/>
      <w:pPr>
        <w:ind w:left="283" w:hanging="283"/>
      </w:pPr>
    </w:lvl>
  </w:abstractNum>
  <w:num w:numId="1" w16cid:durableId="167212111">
    <w:abstractNumId w:val="0"/>
    <w:lvlOverride w:ilvl="0">
      <w:lvl w:ilvl="0">
        <w:start w:val="1"/>
        <w:numFmt w:val="decimal"/>
        <w:lvlText w:val="%1."/>
        <w:legacy w:legacy="1" w:legacySpace="0" w:legacyIndent="283"/>
        <w:lvlJc w:val="left"/>
        <w:pPr>
          <w:ind w:left="283" w:hanging="283"/>
        </w:p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formsDesign/>
  <w:doNotTrackMoves/>
  <w:defaultTabStop w:val="720"/>
  <w:doNotHyphenateCaps/>
  <w:displayHorizontalDrawingGridEvery w:val="0"/>
  <w:displayVerticalDrawingGridEvery w:val="0"/>
  <w:doNotUseMarginsForDrawingGridOrigin/>
  <w:noPunctuationKerning/>
  <w:characterSpacingControl w:val="doNotCompress"/>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D10D74"/>
    <w:rsid w:val="00D10D7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E223FA02-6CD7-444C-8BDE-FAB88D6992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tr-TR" w:eastAsia="tr-TR"/>
    </w:rPr>
  </w:style>
  <w:style w:type="paragraph" w:styleId="Heading1">
    <w:name w:val="heading 1"/>
    <w:basedOn w:val="Normal"/>
    <w:next w:val="Normal"/>
    <w:qFormat/>
    <w:pPr>
      <w:keepNext/>
      <w:outlineLvl w:val="0"/>
    </w:pPr>
    <w:rPr>
      <w:rFonts w:ascii="Arial" w:hAnsi="Arial"/>
      <w:i/>
      <w:color w:val="FF0000"/>
      <w:sz w:val="16"/>
      <w:lang w:val="en-US"/>
    </w:rPr>
  </w:style>
  <w:style w:type="paragraph" w:styleId="Heading2">
    <w:name w:val="heading 2"/>
    <w:basedOn w:val="Normal"/>
    <w:next w:val="Normal"/>
    <w:qFormat/>
    <w:pPr>
      <w:keepNext/>
      <w:jc w:val="center"/>
      <w:outlineLvl w:val="1"/>
    </w:pPr>
    <w:rPr>
      <w:rFonts w:ascii="Arial" w:hAnsi="Arial"/>
      <w:b/>
      <w:color w:val="000000"/>
      <w:sz w:val="28"/>
    </w:rPr>
  </w:style>
  <w:style w:type="paragraph" w:styleId="Heading3">
    <w:name w:val="heading 3"/>
    <w:basedOn w:val="Normal"/>
    <w:next w:val="Normal"/>
    <w:qFormat/>
    <w:pPr>
      <w:keepNext/>
      <w:outlineLvl w:val="2"/>
    </w:pPr>
    <w:rPr>
      <w:rFonts w:ascii="Arial" w:hAnsi="Arial"/>
      <w:b/>
      <w:sz w:val="16"/>
    </w:rPr>
  </w:style>
  <w:style w:type="paragraph" w:styleId="Heading4">
    <w:name w:val="heading 4"/>
    <w:basedOn w:val="Normal"/>
    <w:next w:val="Normal"/>
    <w:qFormat/>
    <w:pPr>
      <w:keepNext/>
      <w:jc w:val="center"/>
      <w:outlineLvl w:val="3"/>
    </w:pPr>
    <w:rPr>
      <w:rFonts w:ascii="Arial" w:hAnsi="Arial"/>
      <w:b/>
      <w:i/>
      <w:sz w:val="16"/>
      <w:u w:val="single"/>
    </w:rPr>
  </w:style>
  <w:style w:type="character" w:default="1" w:styleId="DefaultParagraphFont">
    <w:name w:val="Default Paragraph Font"/>
    <w:semiHidden/>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semiHidden/>
    <w:rPr>
      <w:rFonts w:ascii="Arial" w:hAnsi="Arial"/>
      <w:b/>
      <w:color w:val="FF0000"/>
      <w:u w:val="single"/>
      <w:lang w:val="en-US"/>
    </w:rPr>
  </w:style>
  <w:style w:type="paragraph" w:styleId="BodyText2">
    <w:name w:val="Body Text 2"/>
    <w:basedOn w:val="Normal"/>
    <w:semiHidden/>
    <w:rPr>
      <w:rFonts w:ascii="Arial" w:hAnsi="Arial"/>
      <w:b/>
      <w:i/>
      <w:color w:val="FF0000"/>
      <w:sz w:val="16"/>
      <w:lang w:val="en-US"/>
    </w:rPr>
  </w:style>
  <w:style w:type="paragraph" w:styleId="BalloonText">
    <w:name w:val="Balloon Text"/>
    <w:basedOn w:val="Normal"/>
    <w:semiHidden/>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1023</Words>
  <Characters>5832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ŞİRKET’İN  ÜNVANI</vt:lpstr>
    </vt:vector>
  </TitlesOfParts>
  <Company>IMKB</Company>
  <LinksUpToDate>false</LinksUpToDate>
  <CharactersWithSpaces>6842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ŞİRKET’İN  ÜNVANI</dc:title>
  <dc:subject/>
  <dc:creator>Ali Ihsan DILER</dc:creator>
  <cp:keywords/>
  <dc:description/>
  <cp:lastModifiedBy>ozgursheker@gmail.com</cp:lastModifiedBy>
  <cp:revision>2</cp:revision>
  <cp:lastPrinted>2006-05-05T14:49:00Z</cp:lastPrinted>
  <dcterms:created xsi:type="dcterms:W3CDTF">2022-09-01T21:34:00Z</dcterms:created>
  <dcterms:modified xsi:type="dcterms:W3CDTF">2022-09-01T21:34:00Z</dcterms:modified>
</cp:coreProperties>
</file>