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006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ALTERNATİF YATIRIM ORTAKLIĞI A.Ş.</w:t>
            </w:r>
          </w:p>
        </w:tc>
      </w:tr>
    </w:tbl>
    <w:p w:rsidR="00000000" w:rsidRDefault="002300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14.09.1995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CAD. ELMADAĞ HAN NO:8 K:2 34367 ELMADAĞ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</w:t>
            </w:r>
            <w:r>
              <w:rPr>
                <w:rFonts w:ascii="Arial" w:hAnsi="Arial"/>
                <w:b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SALAR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061">
            <w:pPr>
              <w:spacing w:before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ARIĞ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0061">
            <w:pPr>
              <w:spacing w:before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TEVFİK METİN AYIŞIK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0061">
            <w:pPr>
              <w:spacing w:before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SALAR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0061">
            <w:pPr>
              <w:spacing w:before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ZEHRA FİGEN YAZICI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315 58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231 80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06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</w:t>
            </w:r>
            <w:r>
              <w:rPr>
                <w:rFonts w:ascii="Arial" w:hAnsi="Arial"/>
                <w:b/>
                <w:sz w:val="16"/>
              </w:rPr>
              <w:t>MAYE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3006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 Market)</w:t>
            </w:r>
          </w:p>
        </w:tc>
      </w:tr>
    </w:tbl>
    <w:p w:rsidR="00000000" w:rsidRDefault="00230061">
      <w:pPr>
        <w:rPr>
          <w:rFonts w:ascii="Arial" w:hAnsi="Arial"/>
          <w:sz w:val="16"/>
        </w:rPr>
      </w:pPr>
    </w:p>
    <w:p w:rsidR="00000000" w:rsidRDefault="002300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98"/>
        <w:gridCol w:w="1043"/>
        <w:gridCol w:w="376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28"/>
        </w:trPr>
        <w:tc>
          <w:tcPr>
            <w:tcW w:w="4398" w:type="dxa"/>
          </w:tcPr>
          <w:p w:rsidR="00000000" w:rsidRDefault="00230061">
            <w:pPr>
              <w:framePr w:hSpace="141" w:wrap="around" w:vAnchor="text" w:hAnchor="margin" w:y="-12807"/>
              <w:jc w:val="both"/>
              <w:rPr>
                <w:rFonts w:ascii="Arial" w:hAnsi="Arial"/>
                <w:sz w:val="16"/>
              </w:rPr>
            </w:pPr>
          </w:p>
          <w:p w:rsidR="00000000" w:rsidRDefault="00230061">
            <w:pPr>
              <w:framePr w:hSpace="141" w:wrap="around" w:vAnchor="text" w:hAnchor="margin" w:y="-12807"/>
              <w:jc w:val="both"/>
              <w:rPr>
                <w:rFonts w:ascii="Arial" w:hAnsi="Arial"/>
                <w:sz w:val="16"/>
              </w:rPr>
            </w:pPr>
          </w:p>
          <w:p w:rsidR="00000000" w:rsidRDefault="00230061">
            <w:pPr>
              <w:framePr w:hSpace="141" w:wrap="around" w:vAnchor="text" w:hAnchor="margin" w:y="-1280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30.12.2005 tarihi itibariyle portföyünde bulunan menkul kıymetlerin  sektörel dağılımı aşağıda verilmiştir.</w:t>
            </w:r>
          </w:p>
        </w:tc>
        <w:tc>
          <w:tcPr>
            <w:tcW w:w="1043" w:type="dxa"/>
          </w:tcPr>
          <w:p w:rsidR="00000000" w:rsidRDefault="00230061">
            <w:pPr>
              <w:framePr w:hSpace="141" w:wrap="around" w:vAnchor="text" w:hAnchor="margin" w:y="-12807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66" w:type="dxa"/>
          </w:tcPr>
          <w:p w:rsidR="00000000" w:rsidRDefault="00230061">
            <w:pPr>
              <w:framePr w:hSpace="141" w:wrap="around" w:vAnchor="text" w:hAnchor="margin" w:y="-12807"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230061">
            <w:pPr>
              <w:framePr w:hSpace="141" w:wrap="around" w:vAnchor="text" w:hAnchor="margin" w:y="-12807"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230061">
            <w:pPr>
              <w:framePr w:hSpace="141" w:wrap="around" w:vAnchor="text" w:hAnchor="margin" w:y="-12807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</w:t>
            </w:r>
            <w:r>
              <w:rPr>
                <w:rFonts w:ascii="Arial" w:hAnsi="Arial"/>
                <w:i/>
                <w:sz w:val="16"/>
              </w:rPr>
              <w:t>tribution of securities in the Company's portfolio  as of 30.12.2005 is shown below.</w:t>
            </w:r>
          </w:p>
        </w:tc>
      </w:tr>
    </w:tbl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80"/>
        <w:gridCol w:w="1180"/>
        <w:gridCol w:w="1340"/>
        <w:gridCol w:w="1300"/>
        <w:gridCol w:w="700"/>
        <w:gridCol w:w="6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23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3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3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ALIS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3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3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3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DEGER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 (YTL)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DEGER (YTL)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 ) - HISSE SENEDI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2,089,653.75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14,430,725.54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16,042,</w:t>
            </w:r>
            <w:r>
              <w:rPr>
                <w:rFonts w:ascii="Arial" w:hAnsi="Arial"/>
                <w:b/>
                <w:sz w:val="16"/>
              </w:rPr>
              <w:t xml:space="preserve">212.44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77.65%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GIDA, IÇKI VE TÜTÜN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1,439,050.00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1,513,600.00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9.44%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Food Baverage &amp; Tobacco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AEFES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1,439,050.00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1,513,600.00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9.44%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DOKUMA, GIYIM ESYASI VE DERI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</w:t>
            </w:r>
            <w:r>
              <w:rPr>
                <w:rFonts w:ascii="Arial" w:hAnsi="Arial"/>
                <w:b/>
                <w:sz w:val="16"/>
              </w:rPr>
              <w:t xml:space="preserve">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Textile, Wearing Apparel &amp; Leather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ORMAN ÜRÜNLERI  VE MOBILYA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Wood Products inc. Furniture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KAGIT VE KAGIT ÜRÜNLERI, BASIM VE YAYIN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Pap</w:t>
            </w:r>
            <w:r>
              <w:rPr>
                <w:rFonts w:ascii="Arial" w:hAnsi="Arial"/>
                <w:b/>
                <w:sz w:val="16"/>
              </w:rPr>
              <w:t>er Printing and Publishing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KIMYA, PETROL, KAUÇUK VE PLASTIK ÜRÜNLER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703,500.00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706,500.00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Chemicals and Of Chemical Petrolluem Rubber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PETKM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703,500.00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706,500.00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TAS VE T</w:t>
            </w:r>
            <w:r>
              <w:rPr>
                <w:rFonts w:ascii="Arial" w:hAnsi="Arial"/>
                <w:b/>
                <w:i/>
                <w:sz w:val="16"/>
              </w:rPr>
              <w:t>OPRAGA DAYALI SANAYİ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230,000.00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1,282,281.79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1,386,600.00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8.64%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Non Metallic Mineral Products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AKCNS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460,246.46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499,200.00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3.11%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TRKCM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170,000.00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822,035.33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887,400.00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5.53%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METAL ANA SANA</w:t>
            </w:r>
            <w:r>
              <w:rPr>
                <w:rFonts w:ascii="Arial" w:hAnsi="Arial"/>
                <w:b/>
                <w:i/>
                <w:sz w:val="16"/>
              </w:rPr>
              <w:t>YI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Basic Metal İndustries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METAL ESYA, MAKİNE VE GEREÇ YAPIM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240,000.56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1,542,311.97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1,657,601.58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10.33%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Products, Machinery &amp; Equipments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ARCLK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847,000.00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952,</w:t>
            </w:r>
            <w:r>
              <w:rPr>
                <w:rFonts w:ascii="Arial" w:hAnsi="Arial"/>
                <w:b/>
                <w:sz w:val="16"/>
              </w:rPr>
              <w:t xml:space="preserve">000.00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5.93%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4.61%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TOASO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0.56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1,29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1.58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VESTL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140,000.00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695,310.68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705,600.00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PERAKENDE TICARET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930,750.00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919,100.00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5.73%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Retail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MIGRS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930,750.00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919,1</w:t>
            </w:r>
            <w:r>
              <w:rPr>
                <w:rFonts w:ascii="Arial" w:hAnsi="Arial"/>
                <w:b/>
                <w:sz w:val="16"/>
              </w:rPr>
              <w:t xml:space="preserve">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5.73%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ELEKTRİK, GAZ ve SU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Electricity, Gas &amp; Water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lastRenderedPageBreak/>
              <w:t>LOKANTA VE OTELLER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Restaurant &amp; Hotels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ULASTIRMA VE DEPOLAMA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870,000.00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842,000.00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5.25%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Transportation and Storage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THYAO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870,000.00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842,000.00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5.25%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BANKALAR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514,652.59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2,607,393.86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2,797,489.17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17.44%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13.54%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AKBNK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120,000.00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1,264,351.65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1,315,200.00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8.20%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ALNT</w:t>
            </w:r>
            <w:r>
              <w:rPr>
                <w:rFonts w:ascii="Arial" w:hAnsi="Arial"/>
                <w:b/>
                <w:sz w:val="16"/>
              </w:rPr>
              <w:t>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244,652.59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501,037.13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535,789.17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3.34%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YKBNK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150,000.00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842,005.08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946,500.00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5.90%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4.58%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SIGORTA SIRKETLERI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148,666.67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180,500.00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1.13%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0.87%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İnsurance Companies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ANSGR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148,666.67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180,500.00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1.13%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0.87%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YATIRIM ORTAKLIKLARI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İnvestment Trust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HOLDING VE YATIRIM ŞİRKETLERİ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605,000.60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3,744,851.10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4,795,321.69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</w:t>
            </w:r>
            <w:r>
              <w:rPr>
                <w:rFonts w:ascii="Arial" w:hAnsi="Arial"/>
                <w:b/>
                <w:sz w:val="16"/>
              </w:rPr>
              <w:t>89%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23.21%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Holding &amp; İnvestment Companies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DOHOL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250,000.00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970,910.16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1,100,000.00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6.86%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5.32%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SAHOL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210,000.00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1,312,351.75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1,604,400.00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7.77%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461,077.72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470,000.00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2.93%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2.27%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45,000.</w:t>
            </w:r>
            <w:r>
              <w:rPr>
                <w:rFonts w:ascii="Arial" w:hAnsi="Arial"/>
                <w:b/>
                <w:sz w:val="16"/>
              </w:rPr>
              <w:t xml:space="preserve">60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1,000,511.47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1,620,921.69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10.10%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BİLİSİM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150,000.00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1,161,920.15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1,243,500.00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7.75%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İnformation Tecnology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TCELL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150,000.00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1,161,920.15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1,243,500.00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7.75%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II) - BORÇLANMA SENEDI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3,000,000.00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2,473,320.00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2,475,924.68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Debt Securities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TRT270607T14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3,000,000.00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2,473,320.00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2,475,924.68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III) DİĞER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2,237,655.00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2,139,000.00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2,141,695.88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Other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TRT180810T18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  <w:r>
              <w:rPr>
                <w:rFonts w:ascii="Arial" w:hAnsi="Arial"/>
                <w:b/>
                <w:sz w:val="16"/>
              </w:rPr>
              <w:t xml:space="preserve">,098,655.00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2,000,000.00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2,002,523.29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93.50%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9.69%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PARA PİYASASI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139,000.00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139,000.00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139,172.59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6.50%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Money Market </w:t>
            </w:r>
          </w:p>
          <w:p w:rsidR="00000000" w:rsidRDefault="0023006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DEGERI TOPLAMI   (I+II+III)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20,659,833.00   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Portfolio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DEGERLER     (+)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588.16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Current Assets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HAZIR DEGERLER     (+)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Other Current Assets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                (+)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Account Reseivable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DIGER AKTIFLER       (+)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  <w:r>
              <w:rPr>
                <w:rFonts w:ascii="Arial" w:hAnsi="Arial"/>
                <w:b/>
                <w:sz w:val="16"/>
              </w:rPr>
              <w:t xml:space="preserve">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Other Assets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                    (-)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384,694.00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Debts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DEGER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20,275,727.16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DEGER/PAY SAYISI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1.99  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Value/Total Number of Shares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23006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00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300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00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3006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3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3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06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3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3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3006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3006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Alternatifbank A.Ş.</w:t>
            </w:r>
          </w:p>
        </w:tc>
        <w:tc>
          <w:tcPr>
            <w:tcW w:w="1892" w:type="dxa"/>
            <w:vAlign w:val="bottom"/>
          </w:tcPr>
          <w:p w:rsidR="00000000" w:rsidRDefault="00230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411,910.70</w:t>
            </w:r>
          </w:p>
        </w:tc>
        <w:tc>
          <w:tcPr>
            <w:tcW w:w="2410" w:type="dxa"/>
            <w:vAlign w:val="bottom"/>
          </w:tcPr>
          <w:p w:rsidR="00000000" w:rsidRDefault="0023006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3006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Alternatif Yatırım A.Ş.</w:t>
            </w:r>
          </w:p>
        </w:tc>
        <w:tc>
          <w:tcPr>
            <w:tcW w:w="1892" w:type="dxa"/>
            <w:vAlign w:val="bottom"/>
          </w:tcPr>
          <w:p w:rsidR="00000000" w:rsidRDefault="00230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411.64</w:t>
            </w:r>
          </w:p>
        </w:tc>
        <w:tc>
          <w:tcPr>
            <w:tcW w:w="2410" w:type="dxa"/>
            <w:vAlign w:val="bottom"/>
          </w:tcPr>
          <w:p w:rsidR="00000000" w:rsidRDefault="00230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3006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M. Alev Göçmez</w:t>
            </w:r>
          </w:p>
        </w:tc>
        <w:tc>
          <w:tcPr>
            <w:tcW w:w="1892" w:type="dxa"/>
            <w:vAlign w:val="bottom"/>
          </w:tcPr>
          <w:p w:rsidR="00000000" w:rsidRDefault="00230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274.89</w:t>
            </w:r>
          </w:p>
        </w:tc>
        <w:tc>
          <w:tcPr>
            <w:tcW w:w="2410" w:type="dxa"/>
            <w:vAlign w:val="bottom"/>
          </w:tcPr>
          <w:p w:rsidR="00000000" w:rsidRDefault="00230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3006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Kubilay Cinemre </w:t>
            </w:r>
          </w:p>
        </w:tc>
        <w:tc>
          <w:tcPr>
            <w:tcW w:w="1892" w:type="dxa"/>
            <w:vAlign w:val="bottom"/>
          </w:tcPr>
          <w:p w:rsidR="00000000" w:rsidRDefault="00230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411.64</w:t>
            </w:r>
          </w:p>
        </w:tc>
        <w:tc>
          <w:tcPr>
            <w:tcW w:w="2410" w:type="dxa"/>
            <w:vAlign w:val="bottom"/>
          </w:tcPr>
          <w:p w:rsidR="00000000" w:rsidRDefault="00230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3006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Birol Atikol</w:t>
            </w:r>
          </w:p>
        </w:tc>
        <w:tc>
          <w:tcPr>
            <w:tcW w:w="1892" w:type="dxa"/>
            <w:vAlign w:val="bottom"/>
          </w:tcPr>
          <w:p w:rsidR="00000000" w:rsidRDefault="00230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274.89</w:t>
            </w:r>
          </w:p>
        </w:tc>
        <w:tc>
          <w:tcPr>
            <w:tcW w:w="2410" w:type="dxa"/>
            <w:vAlign w:val="bottom"/>
          </w:tcPr>
          <w:p w:rsidR="00000000" w:rsidRDefault="00230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3006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(Others)</w:t>
            </w:r>
          </w:p>
        </w:tc>
        <w:tc>
          <w:tcPr>
            <w:tcW w:w="1892" w:type="dxa"/>
            <w:vAlign w:val="bottom"/>
          </w:tcPr>
          <w:p w:rsidR="00000000" w:rsidRDefault="00230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9,786,716.25</w:t>
            </w:r>
          </w:p>
        </w:tc>
        <w:tc>
          <w:tcPr>
            <w:tcW w:w="2410" w:type="dxa"/>
            <w:vAlign w:val="bottom"/>
          </w:tcPr>
          <w:p w:rsidR="00000000" w:rsidRDefault="00230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</w:t>
            </w:r>
          </w:p>
        </w:tc>
      </w:tr>
    </w:tbl>
    <w:p w:rsidR="00000000" w:rsidRDefault="00230061">
      <w:pPr>
        <w:jc w:val="both"/>
        <w:rPr>
          <w:rFonts w:ascii="Arial" w:hAnsi="Arial"/>
          <w:sz w:val="16"/>
        </w:rPr>
      </w:pPr>
    </w:p>
    <w:p w:rsidR="00000000" w:rsidRDefault="002300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0061">
      <w:pPr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0061"/>
    <w:rsid w:val="0023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C8502-EB53-499A-BFD2-F4368744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2006-04-21T21:29:00Z</cp:lastPrinted>
  <dcterms:created xsi:type="dcterms:W3CDTF">2022-09-01T21:35:00Z</dcterms:created>
  <dcterms:modified xsi:type="dcterms:W3CDTF">2022-09-01T21:35:00Z</dcterms:modified>
</cp:coreProperties>
</file>