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4DC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AYGAZ A.Ş.</w:t>
            </w:r>
          </w:p>
        </w:tc>
      </w:tr>
    </w:tbl>
    <w:p w:rsidR="00000000" w:rsidRDefault="00F24DC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6"/>
        <w:gridCol w:w="142"/>
        <w:gridCol w:w="676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KURULUŞ TARİHİ           </w:t>
            </w:r>
          </w:p>
          <w:p w:rsidR="00000000" w:rsidRDefault="00F24DCE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           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F24DC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13/12/1961 (GAZSAN LİKİD GAZ SANAYİ VE TİCARET ANONİM ŞİRKETİ ADIYLA KURULAN ŞİRKETİN ÜNVANI 26/06/1963 TARİH VE 1894 SAYILI TÜRKİYE TİCARET SİCİLİ GAZETESİND</w:t>
            </w:r>
            <w:r>
              <w:rPr>
                <w:rFonts w:ascii="Arial" w:hAnsi="Arial"/>
                <w:sz w:val="16"/>
              </w:rPr>
              <w:t xml:space="preserve">E AYGAZ ANONİM ŞİRKETİ OLARAK DEĞİŞTİRİLMİŞTİR.)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LPG DOLUM VE TEVZİİ, GAZ ALETLERİ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F24DCE">
            <w:pPr>
              <w:ind w:right="-50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CADDESİ, NO: 145/1, AYGAZ HAN, 34394 ZİNCİRLİKUYU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NEYZİ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F24DCE">
            <w:pPr>
              <w:tabs>
                <w:tab w:val="left" w:pos="28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RAHMİ KOÇ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ÖMER KOÇ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KAMİL ATAY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SHELBY ROBERT du PASQUIER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MEMİOĞLU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TARIK UZUN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ALİ NEYZİ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– 354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– 288 31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hyperlink r:id="rId6" w:history="1">
              <w:r>
                <w:rPr>
                  <w:rStyle w:val="Hyperlink"/>
                  <w:rFonts w:ascii="Arial" w:hAnsi="Arial"/>
                  <w:sz w:val="16"/>
                </w:rPr>
                <w:t>yatirimci@aygaz.com.tr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hyperlink r:id="rId7" w:history="1">
              <w:r>
                <w:rPr>
                  <w:rStyle w:val="Hyperlink"/>
                  <w:rFonts w:ascii="Arial" w:hAnsi="Arial"/>
                  <w:sz w:val="16"/>
                </w:rPr>
                <w:t>investor@aygaz.com.tr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582 PERSONEL 560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ve Bargaining Period) 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01.09.2004- 31.08.2006 – TÜRK METAL SENDİKASI</w:t>
            </w:r>
          </w:p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01.01.2005- 31.12.2006 – TÜRKİYE DENİZCİLER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DENİZCİLER SENDİKASI – GEMİ ADAMLARIMIZ</w:t>
            </w:r>
          </w:p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 – GAZ ALETLERİ ÜRETİM TESİS</w:t>
            </w:r>
            <w:r>
              <w:rPr>
                <w:rFonts w:ascii="Arial" w:hAnsi="Arial"/>
                <w:color w:val="000000"/>
                <w:sz w:val="16"/>
              </w:rPr>
              <w:t>İNDEKİ İŞÇİLERİMİZ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ind w:right="-147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METAL EŞYA SANAYİCİLERİ SENDİKASI</w:t>
            </w:r>
          </w:p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  (Authorized Capital)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217.052.223,-YTL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(Trading Market) </w:t>
            </w:r>
          </w:p>
        </w:tc>
        <w:tc>
          <w:tcPr>
            <w:tcW w:w="14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F24DCE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National Market </w:t>
            </w:r>
          </w:p>
        </w:tc>
      </w:tr>
    </w:tbl>
    <w:p w:rsidR="00000000" w:rsidRDefault="00F24D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4D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24D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4D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24DCE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307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Ev Tüpü (Adet)</w:t>
            </w:r>
          </w:p>
        </w:tc>
        <w:tc>
          <w:tcPr>
            <w:tcW w:w="806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Kamp Tüpü (Adet)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Tüpü (Adet)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Cylinders (Unit)</w:t>
            </w:r>
          </w:p>
        </w:tc>
        <w:tc>
          <w:tcPr>
            <w:tcW w:w="806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Camping Cylinders (Unit)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Cylinders (Unit)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1.253.212</w:t>
            </w:r>
          </w:p>
        </w:tc>
        <w:tc>
          <w:tcPr>
            <w:tcW w:w="806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</w:t>
            </w:r>
          </w:p>
        </w:tc>
        <w:tc>
          <w:tcPr>
            <w:tcW w:w="1990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1.180.564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</w:t>
            </w:r>
          </w:p>
        </w:tc>
        <w:tc>
          <w:tcPr>
            <w:tcW w:w="1908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7.651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1.218.38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06" w:type="dxa"/>
          </w:tcPr>
          <w:p w:rsidR="00000000" w:rsidRDefault="00F24DC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113</w:t>
            </w:r>
          </w:p>
        </w:tc>
        <w:tc>
          <w:tcPr>
            <w:tcW w:w="1990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965.983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210</w:t>
            </w:r>
          </w:p>
        </w:tc>
        <w:tc>
          <w:tcPr>
            <w:tcW w:w="1908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5.971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</w:tbl>
    <w:p w:rsidR="00000000" w:rsidRDefault="00F24DCE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307" w:type="dxa"/>
          </w:tcPr>
          <w:p w:rsidR="00000000" w:rsidRDefault="00F24DCE">
            <w:pPr>
              <w:tabs>
                <w:tab w:val="left" w:pos="571"/>
                <w:tab w:val="left" w:pos="73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(Ton)</w:t>
            </w:r>
          </w:p>
        </w:tc>
        <w:tc>
          <w:tcPr>
            <w:tcW w:w="806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Tankı (ADET)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Soba (Adet)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(Tons)</w:t>
            </w:r>
          </w:p>
        </w:tc>
        <w:tc>
          <w:tcPr>
            <w:tcW w:w="806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Tanks (Unit)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(Unit)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1.305.391</w:t>
            </w:r>
          </w:p>
        </w:tc>
        <w:tc>
          <w:tcPr>
            <w:tcW w:w="806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1.725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08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146.984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1.310.484</w:t>
            </w:r>
          </w:p>
        </w:tc>
        <w:tc>
          <w:tcPr>
            <w:tcW w:w="806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2.085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908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259.915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</w:tbl>
    <w:p w:rsidR="00000000" w:rsidRDefault="00F24DC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307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Palmiye (Adet)</w:t>
            </w:r>
          </w:p>
        </w:tc>
        <w:tc>
          <w:tcPr>
            <w:tcW w:w="806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Regülator (Adet)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Valf (Adet)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Patio Heaters (Unit)</w:t>
            </w:r>
          </w:p>
        </w:tc>
        <w:tc>
          <w:tcPr>
            <w:tcW w:w="806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Regulators (Unit)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Valves (Unit)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3.096</w:t>
            </w:r>
          </w:p>
        </w:tc>
        <w:tc>
          <w:tcPr>
            <w:tcW w:w="806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90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641.187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08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3.594.146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3.3</w:t>
            </w: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806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990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738.350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08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3.479.290</w:t>
            </w:r>
          </w:p>
        </w:tc>
        <w:tc>
          <w:tcPr>
            <w:tcW w:w="818" w:type="dxa"/>
          </w:tcPr>
          <w:p w:rsidR="00000000" w:rsidRDefault="00F24DC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379</w:t>
            </w:r>
          </w:p>
        </w:tc>
      </w:tr>
    </w:tbl>
    <w:p w:rsidR="00000000" w:rsidRDefault="00F24DCE">
      <w:pPr>
        <w:rPr>
          <w:rFonts w:ascii="Arial" w:hAnsi="Arial"/>
          <w:sz w:val="16"/>
        </w:rPr>
      </w:pPr>
    </w:p>
    <w:p w:rsidR="00000000" w:rsidRDefault="00F24D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24DC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24DCE">
      <w:pPr>
        <w:rPr>
          <w:rFonts w:ascii="Arial" w:hAnsi="Arial"/>
          <w:sz w:val="16"/>
          <w:highlight w:val="yellow"/>
        </w:rPr>
      </w:pPr>
    </w:p>
    <w:p w:rsidR="00000000" w:rsidRDefault="00F24DCE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4D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24D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4D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24DC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307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Ev Tüpü (Adet)</w:t>
            </w:r>
          </w:p>
        </w:tc>
        <w:tc>
          <w:tcPr>
            <w:tcW w:w="199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Kamp Tüpü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Tüpü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Cylinders (Unit)</w:t>
            </w:r>
          </w:p>
        </w:tc>
        <w:tc>
          <w:tcPr>
            <w:tcW w:w="199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Camping Cylinders (Unit)</w:t>
            </w:r>
          </w:p>
        </w:tc>
        <w:tc>
          <w:tcPr>
            <w:tcW w:w="190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Cylinders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586.571</w:t>
            </w:r>
          </w:p>
        </w:tc>
        <w:tc>
          <w:tcPr>
            <w:tcW w:w="1990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155.986</w:t>
            </w:r>
          </w:p>
        </w:tc>
        <w:tc>
          <w:tcPr>
            <w:tcW w:w="1908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5.066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501.696</w:t>
            </w:r>
          </w:p>
        </w:tc>
        <w:tc>
          <w:tcPr>
            <w:tcW w:w="1990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139.335</w:t>
            </w:r>
          </w:p>
        </w:tc>
        <w:tc>
          <w:tcPr>
            <w:tcW w:w="1908" w:type="dxa"/>
          </w:tcPr>
          <w:p w:rsidR="00000000" w:rsidRDefault="00F24DCE">
            <w:pPr>
              <w:ind w:right="459" w:firstLine="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6.058 </w:t>
            </w:r>
          </w:p>
        </w:tc>
      </w:tr>
    </w:tbl>
    <w:p w:rsidR="00000000" w:rsidRDefault="00F24DCE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(Ton)</w:t>
            </w:r>
          </w:p>
        </w:tc>
        <w:tc>
          <w:tcPr>
            <w:tcW w:w="199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Tankı (Adet)</w:t>
            </w:r>
          </w:p>
        </w:tc>
        <w:tc>
          <w:tcPr>
            <w:tcW w:w="190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Soba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(Tons)</w:t>
            </w:r>
          </w:p>
        </w:tc>
        <w:tc>
          <w:tcPr>
            <w:tcW w:w="199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Tanks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(Unit)</w:t>
            </w:r>
          </w:p>
        </w:tc>
        <w:tc>
          <w:tcPr>
            <w:tcW w:w="190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1.305.391</w:t>
            </w:r>
          </w:p>
        </w:tc>
        <w:tc>
          <w:tcPr>
            <w:tcW w:w="1990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1.129</w:t>
            </w:r>
          </w:p>
        </w:tc>
        <w:tc>
          <w:tcPr>
            <w:tcW w:w="1908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152.871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1.310.484</w:t>
            </w:r>
          </w:p>
        </w:tc>
        <w:tc>
          <w:tcPr>
            <w:tcW w:w="1990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1.669</w:t>
            </w:r>
          </w:p>
        </w:tc>
        <w:tc>
          <w:tcPr>
            <w:tcW w:w="1908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258.630</w:t>
            </w:r>
          </w:p>
        </w:tc>
      </w:tr>
    </w:tbl>
    <w:p w:rsidR="00000000" w:rsidRDefault="00F24DC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Palmiye (Adet)</w:t>
            </w:r>
          </w:p>
        </w:tc>
        <w:tc>
          <w:tcPr>
            <w:tcW w:w="199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Regülator (Adet)</w:t>
            </w:r>
          </w:p>
        </w:tc>
        <w:tc>
          <w:tcPr>
            <w:tcW w:w="190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Valf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Patio Heaters (Unit)</w:t>
            </w:r>
          </w:p>
        </w:tc>
        <w:tc>
          <w:tcPr>
            <w:tcW w:w="199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Regulators (Unit)</w:t>
            </w:r>
          </w:p>
        </w:tc>
        <w:tc>
          <w:tcPr>
            <w:tcW w:w="190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Valves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2.631</w:t>
            </w:r>
          </w:p>
        </w:tc>
        <w:tc>
          <w:tcPr>
            <w:tcW w:w="1990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603.572</w:t>
            </w:r>
          </w:p>
        </w:tc>
        <w:tc>
          <w:tcPr>
            <w:tcW w:w="1908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119.500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3.111</w:t>
            </w:r>
          </w:p>
        </w:tc>
        <w:tc>
          <w:tcPr>
            <w:tcW w:w="1990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630.632</w:t>
            </w:r>
          </w:p>
        </w:tc>
        <w:tc>
          <w:tcPr>
            <w:tcW w:w="1908" w:type="dxa"/>
          </w:tcPr>
          <w:p w:rsidR="00000000" w:rsidRDefault="00F24D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244.010</w:t>
            </w:r>
          </w:p>
        </w:tc>
      </w:tr>
    </w:tbl>
    <w:p w:rsidR="00000000" w:rsidRDefault="00F24DCE">
      <w:pPr>
        <w:rPr>
          <w:rFonts w:ascii="Arial" w:hAnsi="Arial"/>
          <w:sz w:val="16"/>
          <w:highlight w:val="yellow"/>
        </w:rPr>
      </w:pPr>
    </w:p>
    <w:p w:rsidR="00000000" w:rsidRDefault="00F24DCE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4D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24D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4D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24DCE">
      <w:pPr>
        <w:pStyle w:val="BalloonText"/>
        <w:rPr>
          <w:rFonts w:ascii="Arial" w:hAnsi="Arial"/>
          <w:highlight w:val="yellow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highlight w:val="yellow"/>
                <w:u w:val="single"/>
              </w:rPr>
            </w:pPr>
          </w:p>
        </w:tc>
        <w:tc>
          <w:tcPr>
            <w:tcW w:w="1527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highlight w:val="yellow"/>
                <w:u w:val="single"/>
              </w:rPr>
            </w:pPr>
          </w:p>
        </w:tc>
        <w:tc>
          <w:tcPr>
            <w:tcW w:w="1527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F24D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707.062.695  513.251.335 </w:t>
            </w:r>
          </w:p>
        </w:tc>
        <w:tc>
          <w:tcPr>
            <w:tcW w:w="2410" w:type="dxa"/>
          </w:tcPr>
          <w:p w:rsidR="00000000" w:rsidRDefault="00F24DC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  <w:tc>
          <w:tcPr>
            <w:tcW w:w="1559" w:type="dxa"/>
          </w:tcPr>
          <w:p w:rsidR="00000000" w:rsidRDefault="00F24D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281.634.380  210.006.409</w:t>
            </w:r>
          </w:p>
        </w:tc>
        <w:tc>
          <w:tcPr>
            <w:tcW w:w="2269" w:type="dxa"/>
          </w:tcPr>
          <w:p w:rsidR="00000000" w:rsidRDefault="00F24DC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4D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F24D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578.025.262  406.865.870 </w:t>
            </w:r>
          </w:p>
        </w:tc>
        <w:tc>
          <w:tcPr>
            <w:tcW w:w="2410" w:type="dxa"/>
          </w:tcPr>
          <w:p w:rsidR="00000000" w:rsidRDefault="00F24DC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  <w:tc>
          <w:tcPr>
            <w:tcW w:w="1559" w:type="dxa"/>
          </w:tcPr>
          <w:p w:rsidR="00000000" w:rsidRDefault="00F24D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204.178.040  151.400.000 </w:t>
            </w:r>
          </w:p>
        </w:tc>
        <w:tc>
          <w:tcPr>
            <w:tcW w:w="2269" w:type="dxa"/>
          </w:tcPr>
          <w:p w:rsidR="00000000" w:rsidRDefault="00F24DC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</w:tbl>
    <w:p w:rsidR="00000000" w:rsidRDefault="00F24DCE">
      <w:pPr>
        <w:rPr>
          <w:rFonts w:ascii="Arial" w:hAnsi="Arial"/>
          <w:b/>
          <w:sz w:val="16"/>
          <w:highlight w:val="yellow"/>
          <w:u w:val="single"/>
        </w:rPr>
      </w:pPr>
    </w:p>
    <w:p w:rsidR="00000000" w:rsidRDefault="00F24DCE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24D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</w:t>
            </w:r>
            <w:r>
              <w:rPr>
                <w:rFonts w:ascii="Arial" w:hAnsi="Arial"/>
                <w:sz w:val="16"/>
              </w:rPr>
              <w:t>an ve proje halindeki yatırımları aşağıda verilmektedir.</w:t>
            </w:r>
          </w:p>
        </w:tc>
        <w:tc>
          <w:tcPr>
            <w:tcW w:w="1212" w:type="dxa"/>
          </w:tcPr>
          <w:p w:rsidR="00000000" w:rsidRDefault="00F24DC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24D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24DC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4DC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4D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(YTL)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TESİS YATIRIMLARI</w:t>
            </w:r>
          </w:p>
        </w:tc>
        <w:tc>
          <w:tcPr>
            <w:tcW w:w="2043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4,430,005.63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STOKLAMA TANK YATIRIMLARI</w:t>
            </w:r>
          </w:p>
        </w:tc>
        <w:tc>
          <w:tcPr>
            <w:tcW w:w="2043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10,702,533.85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TESİS- BORU HATTI YATIRIMLARI</w:t>
            </w:r>
          </w:p>
        </w:tc>
        <w:tc>
          <w:tcPr>
            <w:tcW w:w="2043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TESİS BİNA YATIRIMLARI</w:t>
            </w:r>
          </w:p>
        </w:tc>
        <w:tc>
          <w:tcPr>
            <w:tcW w:w="2043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36,712.05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 BİNA YATIRIML</w:t>
            </w:r>
            <w:r>
              <w:rPr>
                <w:rFonts w:ascii="Arial" w:hAnsi="Arial"/>
                <w:color w:val="000000"/>
                <w:sz w:val="16"/>
              </w:rPr>
              <w:t>ARI</w:t>
            </w:r>
          </w:p>
        </w:tc>
        <w:tc>
          <w:tcPr>
            <w:tcW w:w="2043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24DC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4D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24D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4D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24DC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7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71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D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ons</w:t>
            </w:r>
          </w:p>
        </w:tc>
        <w:tc>
          <w:tcPr>
            <w:tcW w:w="2304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71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OKSİJEN SAN. A.Ş.</w:t>
            </w:r>
          </w:p>
        </w:tc>
        <w:tc>
          <w:tcPr>
            <w:tcW w:w="2304" w:type="dxa"/>
          </w:tcPr>
          <w:p w:rsidR="00000000" w:rsidRDefault="00F24DCE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1,272,000.00 YTL</w:t>
            </w:r>
          </w:p>
        </w:tc>
        <w:tc>
          <w:tcPr>
            <w:tcW w:w="1771" w:type="dxa"/>
          </w:tcPr>
          <w:p w:rsidR="00000000" w:rsidRDefault="00F24D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MOGAZ PETROL GAZLARI A.Ş.</w:t>
            </w:r>
          </w:p>
        </w:tc>
        <w:tc>
          <w:tcPr>
            <w:tcW w:w="2304" w:type="dxa"/>
          </w:tcPr>
          <w:p w:rsidR="00000000" w:rsidRDefault="00F24DCE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23,879,221.70 YTL</w:t>
            </w:r>
          </w:p>
        </w:tc>
        <w:tc>
          <w:tcPr>
            <w:tcW w:w="1771" w:type="dxa"/>
          </w:tcPr>
          <w:p w:rsidR="00000000" w:rsidRDefault="00F24D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OPET AYGAZ BV</w:t>
            </w:r>
          </w:p>
        </w:tc>
        <w:tc>
          <w:tcPr>
            <w:tcW w:w="2304" w:type="dxa"/>
          </w:tcPr>
          <w:p w:rsidR="00000000" w:rsidRDefault="00F24DCE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21,921,600.00 YTL</w:t>
            </w:r>
          </w:p>
        </w:tc>
        <w:tc>
          <w:tcPr>
            <w:tcW w:w="1771" w:type="dxa"/>
          </w:tcPr>
          <w:p w:rsidR="00000000" w:rsidRDefault="00F24D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ZİNERJİ ENERJİ SAN. TİC. A.Ş.</w:t>
            </w:r>
          </w:p>
        </w:tc>
        <w:tc>
          <w:tcPr>
            <w:tcW w:w="2304" w:type="dxa"/>
          </w:tcPr>
          <w:p w:rsidR="00000000" w:rsidRDefault="00F24DCE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200,000.00 YTL</w:t>
            </w:r>
          </w:p>
        </w:tc>
        <w:tc>
          <w:tcPr>
            <w:tcW w:w="1771" w:type="dxa"/>
          </w:tcPr>
          <w:p w:rsidR="00000000" w:rsidRDefault="00F24D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OPET PETROLCÜLÜK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304" w:type="dxa"/>
          </w:tcPr>
          <w:p w:rsidR="00000000" w:rsidRDefault="00F24DCE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97,500,000.00 YTL</w:t>
            </w:r>
          </w:p>
        </w:tc>
        <w:tc>
          <w:tcPr>
            <w:tcW w:w="1771" w:type="dxa"/>
          </w:tcPr>
          <w:p w:rsidR="00000000" w:rsidRDefault="00F24D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AKPA DAYANIKLI TÜKETİM LPG VE AKARYAKIT ÜRÜNLERİ PAZ. A.Ş.</w:t>
            </w:r>
          </w:p>
        </w:tc>
        <w:tc>
          <w:tcPr>
            <w:tcW w:w="2304" w:type="dxa"/>
          </w:tcPr>
          <w:p w:rsidR="00000000" w:rsidRDefault="00F24DCE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8,925,000.00 YTL</w:t>
            </w:r>
          </w:p>
        </w:tc>
        <w:tc>
          <w:tcPr>
            <w:tcW w:w="1771" w:type="dxa"/>
          </w:tcPr>
          <w:p w:rsidR="00000000" w:rsidRDefault="00F24D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ELTEK ELEKTRİK ENERJİSİ A.Ş.</w:t>
            </w:r>
          </w:p>
        </w:tc>
        <w:tc>
          <w:tcPr>
            <w:tcW w:w="2304" w:type="dxa"/>
          </w:tcPr>
          <w:p w:rsidR="00000000" w:rsidRDefault="00F24DCE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1,000,000.00 YTL</w:t>
            </w:r>
          </w:p>
        </w:tc>
        <w:tc>
          <w:tcPr>
            <w:tcW w:w="1771" w:type="dxa"/>
          </w:tcPr>
          <w:p w:rsidR="00000000" w:rsidRDefault="00F24D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304" w:type="dxa"/>
          </w:tcPr>
          <w:p w:rsidR="00000000" w:rsidRDefault="00F24DCE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98,918,756.00 YTL</w:t>
            </w:r>
          </w:p>
        </w:tc>
        <w:tc>
          <w:tcPr>
            <w:tcW w:w="1771" w:type="dxa"/>
          </w:tcPr>
          <w:p w:rsidR="00000000" w:rsidRDefault="00F24D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304" w:type="dxa"/>
          </w:tcPr>
          <w:p w:rsidR="00000000" w:rsidRDefault="00F24DCE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4,250,000.00 YTL</w:t>
            </w:r>
          </w:p>
        </w:tc>
        <w:tc>
          <w:tcPr>
            <w:tcW w:w="1771" w:type="dxa"/>
          </w:tcPr>
          <w:p w:rsidR="00000000" w:rsidRDefault="00F24D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</w:t>
            </w: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</w:tc>
        <w:tc>
          <w:tcPr>
            <w:tcW w:w="2304" w:type="dxa"/>
          </w:tcPr>
          <w:p w:rsidR="00000000" w:rsidRDefault="00F24DCE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2,511,274,868.44 YTL</w:t>
            </w:r>
          </w:p>
        </w:tc>
        <w:tc>
          <w:tcPr>
            <w:tcW w:w="1771" w:type="dxa"/>
          </w:tcPr>
          <w:p w:rsidR="00000000" w:rsidRDefault="00F24D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KONSERVE SANAYİİ A.Ş.</w:t>
            </w:r>
          </w:p>
        </w:tc>
        <w:tc>
          <w:tcPr>
            <w:tcW w:w="2304" w:type="dxa"/>
          </w:tcPr>
          <w:p w:rsidR="00000000" w:rsidRDefault="00F24DCE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86,041,814.00 YTL</w:t>
            </w:r>
          </w:p>
        </w:tc>
        <w:tc>
          <w:tcPr>
            <w:tcW w:w="1771" w:type="dxa"/>
          </w:tcPr>
          <w:p w:rsidR="00000000" w:rsidRDefault="00F24D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 YATIRIMLARI A.Ş.</w:t>
            </w:r>
          </w:p>
        </w:tc>
        <w:tc>
          <w:tcPr>
            <w:tcW w:w="2304" w:type="dxa"/>
          </w:tcPr>
          <w:p w:rsidR="00000000" w:rsidRDefault="00F24DCE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50,000.00 YTL</w:t>
            </w:r>
          </w:p>
        </w:tc>
        <w:tc>
          <w:tcPr>
            <w:tcW w:w="1771" w:type="dxa"/>
          </w:tcPr>
          <w:p w:rsidR="00000000" w:rsidRDefault="00F24D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TEZTAŞ TİC. VE SAN. A.Ş.</w:t>
            </w:r>
          </w:p>
        </w:tc>
        <w:tc>
          <w:tcPr>
            <w:tcW w:w="2304" w:type="dxa"/>
          </w:tcPr>
          <w:p w:rsidR="00000000" w:rsidRDefault="00F24DCE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100,000.00 YTL</w:t>
            </w:r>
          </w:p>
        </w:tc>
        <w:tc>
          <w:tcPr>
            <w:tcW w:w="1771" w:type="dxa"/>
          </w:tcPr>
          <w:p w:rsidR="00000000" w:rsidRDefault="00F24D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ELEKTRİK A.Ş.</w:t>
            </w:r>
          </w:p>
        </w:tc>
        <w:tc>
          <w:tcPr>
            <w:tcW w:w="2304" w:type="dxa"/>
          </w:tcPr>
          <w:p w:rsidR="00000000" w:rsidRDefault="00F24DCE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48,000,000.00 YTL</w:t>
            </w:r>
          </w:p>
        </w:tc>
        <w:tc>
          <w:tcPr>
            <w:tcW w:w="1771" w:type="dxa"/>
          </w:tcPr>
          <w:p w:rsidR="00000000" w:rsidRDefault="00F24D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0,004167</w:t>
            </w:r>
          </w:p>
        </w:tc>
      </w:tr>
    </w:tbl>
    <w:p w:rsidR="00000000" w:rsidRDefault="00F24DC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4D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24D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4D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24DCE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276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A) </w:t>
            </w:r>
          </w:p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Ortaklık Sermayesinin veya Toplam Oy Haklarının En Az %10’una Sahip Gerçek ve Tüzel </w:t>
            </w:r>
            <w:r>
              <w:rPr>
                <w:rFonts w:ascii="Arial" w:hAnsi="Arial"/>
                <w:color w:val="000000"/>
                <w:sz w:val="16"/>
              </w:rPr>
              <w:t>Kişi Ortaklar (Ayrı Ayrı)</w:t>
            </w:r>
          </w:p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969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24DC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F24DCE"/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62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625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26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F24D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25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26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KOÇ HOLDİNG A.Ş.</w:t>
            </w:r>
          </w:p>
        </w:tc>
        <w:tc>
          <w:tcPr>
            <w:tcW w:w="1625" w:type="dxa"/>
          </w:tcPr>
          <w:p w:rsidR="00000000" w:rsidRDefault="00F24DCE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88,306,622.11</w:t>
            </w:r>
          </w:p>
        </w:tc>
        <w:tc>
          <w:tcPr>
            <w:tcW w:w="2268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LİQUİD PET</w:t>
            </w:r>
            <w:r>
              <w:rPr>
                <w:rFonts w:ascii="Arial" w:hAnsi="Arial"/>
                <w:color w:val="000000"/>
                <w:sz w:val="16"/>
              </w:rPr>
              <w:t>.DEV.CO.</w:t>
            </w:r>
          </w:p>
        </w:tc>
        <w:tc>
          <w:tcPr>
            <w:tcW w:w="1625" w:type="dxa"/>
          </w:tcPr>
          <w:p w:rsidR="00000000" w:rsidRDefault="00F24DCE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66,847,200.24</w:t>
            </w:r>
          </w:p>
        </w:tc>
        <w:tc>
          <w:tcPr>
            <w:tcW w:w="2268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(1)</w:t>
            </w:r>
          </w:p>
        </w:tc>
        <w:tc>
          <w:tcPr>
            <w:tcW w:w="1625" w:type="dxa"/>
          </w:tcPr>
          <w:p w:rsidR="00000000" w:rsidRDefault="00F24DCE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155,153,822.35</w:t>
            </w:r>
          </w:p>
        </w:tc>
        <w:tc>
          <w:tcPr>
            <w:tcW w:w="226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71.48</w:t>
            </w:r>
          </w:p>
        </w:tc>
      </w:tr>
    </w:tbl>
    <w:p w:rsidR="00000000" w:rsidRDefault="00F24DCE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276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B)</w:t>
            </w:r>
          </w:p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Yönetim ve Denetim Organlarında Görevli Pay Sahibi Kişiler (Ayrı Ayrı)</w:t>
            </w:r>
          </w:p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969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F24DC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Shareholders who have responsibilites at the company’s management or audit</w:t>
            </w:r>
          </w:p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24DCE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62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625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>
              <w:rPr>
                <w:rFonts w:ascii="Arial" w:hAnsi="Arial"/>
                <w:b/>
                <w:color w:val="000000"/>
                <w:sz w:val="16"/>
              </w:rPr>
              <w:t>YTL)</w:t>
            </w:r>
          </w:p>
        </w:tc>
        <w:tc>
          <w:tcPr>
            <w:tcW w:w="226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F24D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25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26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RAHMİ M. KOÇ</w:t>
            </w:r>
          </w:p>
        </w:tc>
        <w:tc>
          <w:tcPr>
            <w:tcW w:w="1625" w:type="dxa"/>
          </w:tcPr>
          <w:p w:rsidR="00000000" w:rsidRDefault="00F24DCE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3,051,798.13</w:t>
            </w:r>
          </w:p>
        </w:tc>
        <w:tc>
          <w:tcPr>
            <w:tcW w:w="2268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ÖMER M. KOÇ</w:t>
            </w:r>
          </w:p>
        </w:tc>
        <w:tc>
          <w:tcPr>
            <w:tcW w:w="1625" w:type="dxa"/>
          </w:tcPr>
          <w:p w:rsidR="00000000" w:rsidRDefault="00F24DCE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1,033,062.46</w:t>
            </w:r>
          </w:p>
        </w:tc>
        <w:tc>
          <w:tcPr>
            <w:tcW w:w="2268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(2)</w:t>
            </w:r>
          </w:p>
        </w:tc>
        <w:tc>
          <w:tcPr>
            <w:tcW w:w="1625" w:type="dxa"/>
          </w:tcPr>
          <w:p w:rsidR="00000000" w:rsidRDefault="00F24DCE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4,084,860.59</w:t>
            </w:r>
          </w:p>
        </w:tc>
        <w:tc>
          <w:tcPr>
            <w:tcW w:w="2268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1.89</w:t>
            </w:r>
          </w:p>
        </w:tc>
      </w:tr>
    </w:tbl>
    <w:p w:rsidR="00000000" w:rsidRDefault="00F24DCE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C)</w:t>
            </w:r>
          </w:p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Ortaklık Genel Müdür, Genel Müdür Yardımcısı, Bölüm Müdürü ya da Benzer </w:t>
            </w:r>
            <w:r>
              <w:rPr>
                <w:rFonts w:ascii="Arial" w:hAnsi="Arial"/>
                <w:color w:val="000000"/>
                <w:sz w:val="16"/>
              </w:rPr>
              <w:t>Yetki ve Sorumluluk Veren Diğer Ünvanlara Sahip Görevlerdeki Ortaklar (Ayrı Ayrı)</w:t>
            </w:r>
          </w:p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24DC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F24DCE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483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483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F24D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483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483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(3)</w:t>
            </w:r>
          </w:p>
        </w:tc>
        <w:tc>
          <w:tcPr>
            <w:tcW w:w="1483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F24DCE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276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D)</w:t>
            </w:r>
          </w:p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(A), (B) ve (C) Alt Başlıklarında Belirtilen Hissadarlar ile Birinci Dereceden Akrabalık İlişkisi Bulunan Pay Sahibi Kişiler (Ayrı Ayrı) </w:t>
            </w:r>
          </w:p>
        </w:tc>
        <w:tc>
          <w:tcPr>
            <w:tcW w:w="1276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969" w:type="dxa"/>
          </w:tcPr>
          <w:p w:rsidR="00000000" w:rsidRDefault="00F24DCE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F24DC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Shareholders who are first degree relatives of the sh</w:t>
            </w:r>
            <w:r>
              <w:rPr>
                <w:rFonts w:ascii="Arial" w:hAnsi="Arial"/>
                <w:i/>
                <w:color w:val="000000"/>
                <w:sz w:val="16"/>
              </w:rPr>
              <w:t>areholders in subtitles (A), (B)and (C)</w:t>
            </w:r>
          </w:p>
        </w:tc>
      </w:tr>
    </w:tbl>
    <w:p w:rsidR="00000000" w:rsidRDefault="00F24DCE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83"/>
        <w:gridCol w:w="127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gridSpan w:val="2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276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gridSpan w:val="2"/>
          </w:tcPr>
          <w:p w:rsidR="00000000" w:rsidRDefault="00F24D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276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SUNA KIRAÇ</w:t>
            </w:r>
          </w:p>
        </w:tc>
        <w:tc>
          <w:tcPr>
            <w:tcW w:w="1559" w:type="dxa"/>
            <w:gridSpan w:val="2"/>
          </w:tcPr>
          <w:p w:rsidR="00000000" w:rsidRDefault="00F24DCE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3,132,104.11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SEMAHAT ARSEL</w:t>
            </w:r>
          </w:p>
        </w:tc>
        <w:tc>
          <w:tcPr>
            <w:tcW w:w="1559" w:type="dxa"/>
            <w:gridSpan w:val="2"/>
          </w:tcPr>
          <w:p w:rsidR="00000000" w:rsidRDefault="00F24DCE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3,055,745.61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– İPEK KIRAÇ</w:t>
            </w:r>
          </w:p>
        </w:tc>
        <w:tc>
          <w:tcPr>
            <w:tcW w:w="1559" w:type="dxa"/>
            <w:gridSpan w:val="2"/>
          </w:tcPr>
          <w:p w:rsidR="00000000" w:rsidRDefault="00F24DCE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48,096.42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 – ALİ KOÇ</w:t>
            </w:r>
          </w:p>
        </w:tc>
        <w:tc>
          <w:tcPr>
            <w:tcW w:w="1559" w:type="dxa"/>
            <w:gridSpan w:val="2"/>
          </w:tcPr>
          <w:p w:rsidR="00000000" w:rsidRDefault="00F24DCE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1,033,062</w:t>
            </w:r>
            <w:r>
              <w:rPr>
                <w:rFonts w:ascii="Arial" w:hAnsi="Arial"/>
                <w:color w:val="000000"/>
                <w:sz w:val="16"/>
              </w:rPr>
              <w:t>.46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 – MUSTAFA KOÇ</w:t>
            </w:r>
          </w:p>
        </w:tc>
        <w:tc>
          <w:tcPr>
            <w:tcW w:w="1559" w:type="dxa"/>
            <w:gridSpan w:val="2"/>
          </w:tcPr>
          <w:p w:rsidR="00000000" w:rsidRDefault="00F24DCE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1,033,062.46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color w:val="000000"/>
                <w:sz w:val="16"/>
              </w:rPr>
              <w:t xml:space="preserve"> (4)</w:t>
            </w:r>
          </w:p>
        </w:tc>
        <w:tc>
          <w:tcPr>
            <w:tcW w:w="1559" w:type="dxa"/>
            <w:gridSpan w:val="2"/>
          </w:tcPr>
          <w:p w:rsidR="00000000" w:rsidRDefault="00F24DCE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8,302,071.06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3.83</w:t>
            </w:r>
          </w:p>
        </w:tc>
      </w:tr>
    </w:tbl>
    <w:p w:rsidR="00000000" w:rsidRDefault="00F24DCE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276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E)</w:t>
            </w:r>
          </w:p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ya da Toplam Oy Hakkı İçinde %10’dan Az Paya Sahip Olmakla Birlikte, (A) Alt Başlığında Belirtilen Tüzel Kişi Ortaklar ile Aynı Holding, Grup ya da Topluluk Büny</w:t>
            </w:r>
            <w:r>
              <w:rPr>
                <w:rFonts w:ascii="Arial" w:hAnsi="Arial"/>
                <w:color w:val="000000"/>
                <w:sz w:val="16"/>
              </w:rPr>
              <w:t xml:space="preserve">esinde Bulunan Tüzel Kişi Ortaklar (Ayrı Ayrı) </w:t>
            </w:r>
          </w:p>
        </w:tc>
        <w:tc>
          <w:tcPr>
            <w:tcW w:w="1276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969" w:type="dxa"/>
          </w:tcPr>
          <w:p w:rsidR="00000000" w:rsidRDefault="00F24DCE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F24DC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F24DCE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559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</w:t>
            </w:r>
            <w:r>
              <w:rPr>
                <w:rFonts w:ascii="Arial" w:hAnsi="Arial"/>
                <w:b/>
                <w:color w:val="000000"/>
                <w:sz w:val="16"/>
              </w:rPr>
              <w:t>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TEMEL TİCARET A.Ş.</w:t>
            </w:r>
          </w:p>
        </w:tc>
        <w:tc>
          <w:tcPr>
            <w:tcW w:w="1559" w:type="dxa"/>
          </w:tcPr>
          <w:p w:rsidR="00000000" w:rsidRDefault="00F24DCE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8,422,559.15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NAZAR A.Ş.</w:t>
            </w:r>
          </w:p>
        </w:tc>
        <w:tc>
          <w:tcPr>
            <w:tcW w:w="1559" w:type="dxa"/>
          </w:tcPr>
          <w:p w:rsidR="00000000" w:rsidRDefault="00F24DCE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710,869.56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– ZER MADENCİLİK A.Ş.</w:t>
            </w:r>
          </w:p>
        </w:tc>
        <w:tc>
          <w:tcPr>
            <w:tcW w:w="1559" w:type="dxa"/>
          </w:tcPr>
          <w:p w:rsidR="00000000" w:rsidRDefault="00F24DCE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1,325,653.96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color w:val="000000"/>
                <w:sz w:val="16"/>
              </w:rPr>
              <w:t xml:space="preserve"> (5)</w:t>
            </w:r>
          </w:p>
        </w:tc>
        <w:tc>
          <w:tcPr>
            <w:tcW w:w="1559" w:type="dxa"/>
          </w:tcPr>
          <w:p w:rsidR="00000000" w:rsidRDefault="00F24DCE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10,459,082.67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4.82</w:t>
            </w:r>
          </w:p>
        </w:tc>
      </w:tr>
    </w:tbl>
    <w:p w:rsidR="00000000" w:rsidRDefault="00F24DCE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559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F)</w:t>
            </w:r>
          </w:p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ve Halka Açık Kısım </w:t>
            </w:r>
          </w:p>
        </w:tc>
        <w:tc>
          <w:tcPr>
            <w:tcW w:w="1559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969" w:type="dxa"/>
          </w:tcPr>
          <w:p w:rsidR="00000000" w:rsidRDefault="00F24DC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Other shareholders and publicly owned shares (free floating) </w:t>
            </w:r>
          </w:p>
        </w:tc>
      </w:tr>
    </w:tbl>
    <w:p w:rsidR="00000000" w:rsidRDefault="00F24DCE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559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559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39,052,386.63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color w:val="000000"/>
                <w:sz w:val="16"/>
              </w:rPr>
              <w:t xml:space="preserve"> (6)</w:t>
            </w:r>
          </w:p>
        </w:tc>
        <w:tc>
          <w:tcPr>
            <w:tcW w:w="1559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39,052,386.63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17.98</w:t>
            </w:r>
          </w:p>
        </w:tc>
      </w:tr>
    </w:tbl>
    <w:p w:rsidR="00000000" w:rsidRDefault="00F24DCE">
      <w:pPr>
        <w:pStyle w:val="Footer"/>
        <w:tabs>
          <w:tab w:val="clear" w:pos="4536"/>
          <w:tab w:val="clear" w:pos="9072"/>
        </w:tabs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G)</w:t>
            </w:r>
          </w:p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559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24DCE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GEN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ERAL TOTAL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24D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GENEL TOPLAM / </w:t>
            </w:r>
            <w:r>
              <w:rPr>
                <w:rFonts w:ascii="Arial" w:hAnsi="Arial"/>
                <w:i/>
                <w:color w:val="000000"/>
                <w:sz w:val="16"/>
              </w:rPr>
              <w:t>GENERAL TOTAL</w:t>
            </w:r>
          </w:p>
        </w:tc>
        <w:tc>
          <w:tcPr>
            <w:tcW w:w="1559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217,052,223.30</w:t>
            </w:r>
          </w:p>
        </w:tc>
        <w:tc>
          <w:tcPr>
            <w:tcW w:w="2410" w:type="dxa"/>
          </w:tcPr>
          <w:p w:rsidR="00000000" w:rsidRDefault="00F24D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F24DCE">
      <w:pPr>
        <w:ind w:right="-1231"/>
        <w:rPr>
          <w:rFonts w:ascii="Arial" w:hAnsi="Arial"/>
          <w:sz w:val="16"/>
        </w:rPr>
      </w:pPr>
    </w:p>
    <w:p w:rsidR="00000000" w:rsidRDefault="00F24DCE">
      <w:pPr>
        <w:rPr>
          <w:rFonts w:ascii="Arial" w:hAnsi="Arial"/>
          <w:sz w:val="16"/>
        </w:rPr>
      </w:pPr>
    </w:p>
    <w:sectPr w:rsidR="00000000">
      <w:footerReference w:type="even" r:id="rId8"/>
      <w:footerReference w:type="default" r:id="rId9"/>
      <w:pgSz w:w="11907" w:h="16840" w:code="9"/>
      <w:pgMar w:top="709" w:right="1797" w:bottom="450" w:left="1797" w:header="708" w:footer="708" w:gutter="0"/>
      <w:paperSrc w:first="2" w:other="2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24DCE">
      <w:r>
        <w:separator/>
      </w:r>
    </w:p>
  </w:endnote>
  <w:endnote w:type="continuationSeparator" w:id="0">
    <w:p w:rsidR="00000000" w:rsidRDefault="00F24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24D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F24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24D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000000" w:rsidRDefault="00F24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24DCE">
      <w:r>
        <w:separator/>
      </w:r>
    </w:p>
  </w:footnote>
  <w:footnote w:type="continuationSeparator" w:id="0">
    <w:p w:rsidR="00000000" w:rsidRDefault="00F24D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4DCE"/>
    <w:rsid w:val="00F2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77CE9-E939-4FB6-BE31-D7C8380A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investor@aygaz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tirimci@aygaz.com.t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8742</CharactersWithSpaces>
  <SharedDoc>false</SharedDoc>
  <HLinks>
    <vt:vector size="12" baseType="variant">
      <vt:variant>
        <vt:i4>2359361</vt:i4>
      </vt:variant>
      <vt:variant>
        <vt:i4>3</vt:i4>
      </vt:variant>
      <vt:variant>
        <vt:i4>0</vt:i4>
      </vt:variant>
      <vt:variant>
        <vt:i4>5</vt:i4>
      </vt:variant>
      <vt:variant>
        <vt:lpwstr>mailto:investor@aygaz.com.tr</vt:lpwstr>
      </vt:variant>
      <vt:variant>
        <vt:lpwstr/>
      </vt:variant>
      <vt:variant>
        <vt:i4>2031743</vt:i4>
      </vt:variant>
      <vt:variant>
        <vt:i4>0</vt:i4>
      </vt:variant>
      <vt:variant>
        <vt:i4>0</vt:i4>
      </vt:variant>
      <vt:variant>
        <vt:i4>5</vt:i4>
      </vt:variant>
      <vt:variant>
        <vt:lpwstr>mailto:yatirimci@aygaz.com.tr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2006-05-25T22:38:00Z</cp:lastPrinted>
  <dcterms:created xsi:type="dcterms:W3CDTF">2022-09-01T21:35:00Z</dcterms:created>
  <dcterms:modified xsi:type="dcterms:W3CDTF">2022-09-01T21:35:00Z</dcterms:modified>
</cp:coreProperties>
</file>