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pStyle w:val="Heading2"/>
            </w:pPr>
            <w:r>
              <w:t>BERDAN TEKSTİL SANAYİ VE TİCARET A.Ş.</w:t>
            </w:r>
          </w:p>
        </w:tc>
      </w:tr>
    </w:tbl>
    <w:p w:rsidR="00000000" w:rsidRDefault="0074772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MURAT SEPİCİ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MUHTEŞEM EKENLER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EKENLER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YAVUZ SÖKÜN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</w:t>
            </w:r>
            <w:r>
              <w:rPr>
                <w:rFonts w:ascii="Arial" w:hAnsi="Arial"/>
                <w:color w:val="000000"/>
                <w:sz w:val="16"/>
              </w:rPr>
              <w:t xml:space="preserve"> 616 33 10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Manufacture Fabric    ( meter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90" w:type="dxa"/>
          </w:tcPr>
          <w:p w:rsidR="00000000" w:rsidRDefault="0074772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11.377.602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08" w:type="dxa"/>
            <w:gridSpan w:val="2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9.526.623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90" w:type="dxa"/>
          </w:tcPr>
          <w:p w:rsidR="00000000" w:rsidRDefault="0074772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13.012.334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  <w:gridSpan w:val="2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13.031.622</w:t>
            </w:r>
          </w:p>
        </w:tc>
        <w:tc>
          <w:tcPr>
            <w:tcW w:w="818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772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74772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557.721</w:t>
            </w:r>
          </w:p>
        </w:tc>
        <w:tc>
          <w:tcPr>
            <w:tcW w:w="1990" w:type="dxa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9.510.666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613.492</w:t>
            </w:r>
          </w:p>
        </w:tc>
        <w:tc>
          <w:tcPr>
            <w:tcW w:w="1990" w:type="dxa"/>
          </w:tcPr>
          <w:p w:rsidR="00000000" w:rsidRDefault="0074772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12.489.754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7477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6.874.700.-YTL</w:t>
            </w:r>
          </w:p>
          <w:p w:rsidR="00000000" w:rsidRDefault="007477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5.112.822.-USD</w:t>
            </w:r>
          </w:p>
        </w:tc>
        <w:tc>
          <w:tcPr>
            <w:tcW w:w="1985" w:type="dxa"/>
          </w:tcPr>
          <w:p w:rsidR="00000000" w:rsidRDefault="007477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126" w:type="dxa"/>
          </w:tcPr>
          <w:p w:rsidR="00000000" w:rsidRDefault="007477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58.576.200.-YTL</w:t>
            </w:r>
          </w:p>
          <w:p w:rsidR="00000000" w:rsidRDefault="007477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43.562.936.-USD</w:t>
            </w:r>
          </w:p>
        </w:tc>
        <w:tc>
          <w:tcPr>
            <w:tcW w:w="1702" w:type="dxa"/>
          </w:tcPr>
          <w:p w:rsidR="00000000" w:rsidRDefault="0074772D">
            <w:pPr>
              <w:tabs>
                <w:tab w:val="left" w:pos="395"/>
              </w:tabs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7477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15.812.607.-YTL</w:t>
            </w:r>
          </w:p>
          <w:p w:rsidR="00000000" w:rsidRDefault="0074772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10.576.995.-USD</w:t>
            </w:r>
          </w:p>
        </w:tc>
        <w:tc>
          <w:tcPr>
            <w:tcW w:w="1985" w:type="dxa"/>
          </w:tcPr>
          <w:p w:rsidR="00000000" w:rsidRDefault="007477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7477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87.122.787.-YTL</w:t>
            </w:r>
          </w:p>
          <w:p w:rsidR="00000000" w:rsidRDefault="0074772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58.288.947.-USD</w:t>
            </w:r>
          </w:p>
        </w:tc>
        <w:tc>
          <w:tcPr>
            <w:tcW w:w="1702" w:type="dxa"/>
          </w:tcPr>
          <w:p w:rsidR="00000000" w:rsidRDefault="0074772D">
            <w:pPr>
              <w:tabs>
                <w:tab w:val="left" w:pos="395"/>
              </w:tabs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74772D">
      <w:pPr>
        <w:rPr>
          <w:rFonts w:ascii="Arial" w:hAnsi="Arial"/>
          <w:b/>
          <w:sz w:val="16"/>
          <w:u w:val="single"/>
        </w:rPr>
      </w:pPr>
    </w:p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74772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2" w:type="dxa"/>
          </w:tcPr>
          <w:p w:rsidR="00000000" w:rsidRDefault="007477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7477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7477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74772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74772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4772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72D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74772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74772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4772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7477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Berdan Model Konf.San.ve Tic.A.Ş.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18.051.902.YTL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Alata Turizm İnş.San.Tic.A.Ş. (*)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136.399</w:t>
            </w:r>
            <w:r>
              <w:rPr>
                <w:rFonts w:ascii="Arial" w:hAnsi="Arial"/>
                <w:color w:val="000000"/>
                <w:sz w:val="16"/>
              </w:rPr>
              <w:t>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T.A.Ş.(**)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332.490.YTL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Ser.Böl.İşl. A.Ş.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101.987.YTL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Mestaş Mersin Serbest Böl.Sos.Tes.İşl..A.Ş.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38.822.YTL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 Çukurova Elektrik San.ve Tic.A.Ş.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2.663.YTL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 Mak.San.Tic.A.Ş.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3.583.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477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74772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311.YTL</w:t>
            </w:r>
          </w:p>
        </w:tc>
        <w:tc>
          <w:tcPr>
            <w:tcW w:w="2343" w:type="dxa"/>
          </w:tcPr>
          <w:p w:rsidR="00000000" w:rsidRDefault="0074772D">
            <w:pPr>
              <w:ind w:right="9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4772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</w:p>
    <w:p w:rsidR="00000000" w:rsidRDefault="0074772D">
      <w:pPr>
        <w:tabs>
          <w:tab w:val="left" w:pos="7938"/>
        </w:tabs>
        <w:ind w:left="720" w:right="-476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Sermaye taahhüdü : 29.700.YTL.  Gayri faal olduğu için  Değer Düşüklüğü Karşılığı ayrılmıştır (106.699.-YTL)</w:t>
      </w:r>
    </w:p>
    <w:p w:rsidR="00000000" w:rsidRDefault="0074772D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(**) TMSF devredildiğinden tamamı için karşılık ayrılmıştır. (332.490.-YTL)</w:t>
      </w: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</w:p>
    <w:p w:rsidR="00000000" w:rsidRDefault="0074772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74772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7477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72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4772D">
      <w:pPr>
        <w:rPr>
          <w:rFonts w:ascii="Arial" w:hAnsi="Arial"/>
          <w:sz w:val="16"/>
        </w:rPr>
      </w:pPr>
    </w:p>
    <w:p w:rsidR="00000000" w:rsidRDefault="0074772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2.197.125,00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42.26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772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</w:t>
      </w:r>
      <w:r>
        <w:rPr>
          <w:rFonts w:ascii="Arial" w:hAnsi="Arial"/>
          <w:sz w:val="16"/>
        </w:rPr>
        <w:t xml:space="preserve">enetim organlarında görevli pay sahibi kişiler (ayrı ayrı), 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Mustafa Yavuz Sökün – 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</w:t>
            </w:r>
            <w:r>
              <w:rPr>
                <w:rFonts w:ascii="Arial" w:hAnsi="Arial"/>
                <w:b/>
                <w:sz w:val="16"/>
              </w:rPr>
              <w:t>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772D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772D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Cihangir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7-Fazilet </w:t>
            </w:r>
            <w:r>
              <w:rPr>
                <w:rFonts w:ascii="Arial" w:hAnsi="Arial"/>
                <w:sz w:val="16"/>
              </w:rPr>
              <w:t>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163.624,65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11-Remzi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1.550.874,65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29.83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</w:t>
      </w:r>
      <w:r>
        <w:rPr>
          <w:rFonts w:ascii="Arial" w:hAnsi="Arial"/>
          <w:sz w:val="16"/>
        </w:rPr>
        <w:t xml:space="preserve"> (A) alt başlığında belirtilen 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</w:t>
            </w:r>
            <w:r>
              <w:rPr>
                <w:rFonts w:ascii="Arial" w:hAnsi="Arial"/>
                <w:sz w:val="16"/>
              </w:rPr>
              <w:t xml:space="preserve">yısı </w:t>
            </w:r>
          </w:p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27.91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77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4772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(1+2+3+4+5+6 )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TOTAL  </w:t>
            </w: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72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477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9A"/>
    <w:multiLevelType w:val="hybridMultilevel"/>
    <w:tmpl w:val="F3BE5734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73BA7"/>
    <w:multiLevelType w:val="hybridMultilevel"/>
    <w:tmpl w:val="FDA2D042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C5573"/>
    <w:multiLevelType w:val="hybridMultilevel"/>
    <w:tmpl w:val="66EA76C8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074814"/>
    <w:multiLevelType w:val="hybridMultilevel"/>
    <w:tmpl w:val="FDE000DE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7120564">
    <w:abstractNumId w:val="1"/>
  </w:num>
  <w:num w:numId="2" w16cid:durableId="444078162">
    <w:abstractNumId w:val="0"/>
  </w:num>
  <w:num w:numId="3" w16cid:durableId="876504817">
    <w:abstractNumId w:val="3"/>
  </w:num>
  <w:num w:numId="4" w16cid:durableId="6903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72D"/>
    <w:rsid w:val="0074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7030B8-BBF8-41C5-96F9-F1AD5B30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2006-05-10T17:48:00Z</cp:lastPrinted>
  <dcterms:created xsi:type="dcterms:W3CDTF">2022-09-01T21:35:00Z</dcterms:created>
  <dcterms:modified xsi:type="dcterms:W3CDTF">2022-09-01T21:35:00Z</dcterms:modified>
</cp:coreProperties>
</file>