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 w14:paraId="4E0C2E8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A5282" w14:textId="77777777" w:rsidR="00000000" w:rsidRDefault="00712AA6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DOĞAN GAZETECİLİK A.Ş.</w:t>
            </w:r>
          </w:p>
        </w:tc>
      </w:tr>
    </w:tbl>
    <w:p w14:paraId="4460C635" w14:textId="77777777" w:rsidR="00000000" w:rsidRDefault="00712AA6">
      <w:pPr>
        <w:rPr>
          <w:rFonts w:ascii="Arial" w:hAnsi="Arial"/>
          <w:sz w:val="6"/>
        </w:rPr>
      </w:pPr>
    </w:p>
    <w:p w14:paraId="4FA0B3B3" w14:textId="77777777" w:rsidR="00000000" w:rsidRDefault="00712AA6">
      <w:pPr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AŞAĞIDAKİ BİLGİLER UFRS KONSOLİDE MALİ TABLOLARA GÖRE HAZIRLANMIŞTIR.</w:t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 w14:paraId="5EC780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31AA8B3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10C6D098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63D0A78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16/11/1960</w:t>
            </w:r>
          </w:p>
        </w:tc>
      </w:tr>
      <w:tr w:rsidR="00000000" w14:paraId="0582CB1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6A21EF6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348A9078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2D521E9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19D8D82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5B5732B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14:paraId="1D0FF53E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83FFCFB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</w:t>
            </w:r>
          </w:p>
        </w:tc>
      </w:tr>
      <w:tr w:rsidR="00000000" w14:paraId="2F15F9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EE998D4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14:paraId="5298C120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935C6BC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219A26B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7912AB1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14:paraId="5C39DB7B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32A5E6F5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CENTER 34204 BAĞCILAR/İSTANBU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 w14:paraId="5088BAD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1CBE890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14:paraId="76A5AAFC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C9D7B1C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7FD182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757406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14:paraId="3CF0C573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BD39A40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-----   </w:t>
            </w:r>
          </w:p>
        </w:tc>
      </w:tr>
      <w:tr w:rsidR="00000000" w14:paraId="13B6D7D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84C50C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37881B2D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B876190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497472A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81FBD6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14:paraId="5DA72033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F8B2E19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</w:tr>
      <w:tr w:rsidR="00000000" w14:paraId="313AFC6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35FA7B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57B20E04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4D096ED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 w14:paraId="2BEBB46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F0FFDD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E9486F8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30AAF15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V.DOĞAN</w:t>
            </w:r>
          </w:p>
        </w:tc>
      </w:tr>
      <w:tr w:rsidR="00000000" w14:paraId="493244E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C74FCAF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F0E858F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B26C3CB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VURAL AKIŞIK</w:t>
            </w:r>
          </w:p>
        </w:tc>
      </w:tr>
      <w:tr w:rsidR="00000000" w14:paraId="6ACEEBE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889F2AA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</w:t>
            </w:r>
            <w:r>
              <w:rPr>
                <w:rFonts w:ascii="Arial" w:hAnsi="Arial"/>
                <w:b/>
                <w:sz w:val="16"/>
              </w:rPr>
              <w:t xml:space="preserve">         </w:t>
            </w:r>
          </w:p>
        </w:tc>
        <w:tc>
          <w:tcPr>
            <w:tcW w:w="142" w:type="dxa"/>
          </w:tcPr>
          <w:p w14:paraId="4F2F25B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EC5F182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 w14:paraId="456454C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F3C06E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5CE1C8F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CE7D85D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BARBAROS ÇAĞA</w:t>
            </w:r>
          </w:p>
        </w:tc>
      </w:tr>
      <w:tr w:rsidR="00000000" w14:paraId="426CA0C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1647B1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2C9178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797B7A2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ERGİN</w:t>
            </w:r>
          </w:p>
        </w:tc>
      </w:tr>
      <w:tr w:rsidR="00000000" w14:paraId="36FCD64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611E2D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14CF986A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7B16DBD8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6338613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1CB5D995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14:paraId="0768F6E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0D4EA96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505 61 11</w:t>
            </w:r>
          </w:p>
        </w:tc>
      </w:tr>
      <w:tr w:rsidR="00000000" w14:paraId="7A48F99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F599CD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14:paraId="5D1A10C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C01C0A9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66C25A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C9C3321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14:paraId="6F625D04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B974F1A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(0212) 505 63 98 </w:t>
            </w:r>
          </w:p>
        </w:tc>
      </w:tr>
      <w:tr w:rsidR="00000000" w14:paraId="582522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91AD50F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14:paraId="256C77BE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4D3A7EF4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1E7794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3B0C827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14:paraId="4FFB5091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74EA0B1" w14:textId="77777777" w:rsidR="00000000" w:rsidRDefault="00712AA6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AVNİS@MİLLİYET.COM.TR</w:t>
              </w:r>
            </w:hyperlink>
          </w:p>
        </w:tc>
      </w:tr>
      <w:tr w:rsidR="00000000" w14:paraId="7EA5EE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C7E142A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14:paraId="3BD877B5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A753CAF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1.000</w:t>
            </w:r>
          </w:p>
        </w:tc>
      </w:tr>
      <w:tr w:rsidR="00000000" w14:paraId="25D089E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ECBBC8F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14:paraId="290D984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997F64C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4F09A06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C47BAB6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76D2B6C0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CB9CD67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 </w:t>
            </w:r>
          </w:p>
        </w:tc>
      </w:tr>
      <w:tr w:rsidR="00000000" w14:paraId="79B831C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F5AEA1B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1DD3D61E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62C9FB3D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3E8EB71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2A5B2266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05435B08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407E953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</w:t>
            </w:r>
          </w:p>
        </w:tc>
      </w:tr>
      <w:tr w:rsidR="00000000" w14:paraId="133A04C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412F86D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66D125DE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00A69F4D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58663B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3D6C5F3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5174D753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0A757DC2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</w:t>
            </w:r>
          </w:p>
        </w:tc>
      </w:tr>
      <w:tr w:rsidR="00000000" w14:paraId="598DF1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4F8A33B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319AFAA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218DD76B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1FE67C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356536A5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06EE3741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7BCA6DE2" w14:textId="77777777" w:rsidR="00000000" w:rsidRDefault="00712AA6">
            <w:pPr>
              <w:pStyle w:val="Heading1"/>
              <w:rPr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150.000.000.-YTL</w:t>
            </w:r>
            <w:r>
              <w:rPr>
                <w:color w:val="auto"/>
                <w:lang w:val="tr-TR"/>
              </w:rPr>
              <w:t xml:space="preserve"> </w:t>
            </w:r>
          </w:p>
        </w:tc>
      </w:tr>
      <w:tr w:rsidR="00000000" w14:paraId="3DF3D07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68535375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5FB594A8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414D31D" w14:textId="77777777" w:rsidR="00000000" w:rsidRDefault="00712AA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181A492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D90F8F0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4DAAE04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2F6A3259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----</w:t>
            </w:r>
          </w:p>
        </w:tc>
      </w:tr>
      <w:tr w:rsidR="00000000" w14:paraId="0300A7D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3759903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17BF03E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5ABC406E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  <w:tr w:rsidR="00000000" w14:paraId="69114E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B346BFA" w14:textId="77777777" w:rsidR="00000000" w:rsidRDefault="00712AA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14:paraId="351F337C" w14:textId="77777777" w:rsidR="00000000" w:rsidRDefault="00712AA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14:paraId="0906E87A" w14:textId="77777777" w:rsidR="00000000" w:rsidRDefault="00712AA6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 78.000.000.-YTL</w:t>
            </w:r>
          </w:p>
        </w:tc>
      </w:tr>
      <w:tr w:rsidR="00000000" w14:paraId="792983E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57F528AD" w14:textId="77777777" w:rsidR="00000000" w:rsidRDefault="00712AA6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14:paraId="73264CBC" w14:textId="77777777" w:rsidR="00000000" w:rsidRDefault="00712AA6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14:paraId="1F5ACAF9" w14:textId="77777777" w:rsidR="00000000" w:rsidRDefault="00712AA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 w14:paraId="086107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48B61FC4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</w:t>
            </w:r>
            <w:r>
              <w:rPr>
                <w:rFonts w:ascii="Arial" w:hAnsi="Arial"/>
                <w:b/>
                <w:sz w:val="16"/>
              </w:rPr>
              <w:t>EM GÖRDÜĞÜ PAZAR</w:t>
            </w:r>
          </w:p>
        </w:tc>
        <w:tc>
          <w:tcPr>
            <w:tcW w:w="142" w:type="dxa"/>
          </w:tcPr>
          <w:p w14:paraId="0DED7CF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14:paraId="6ADF021D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İ.M.K.B.</w:t>
            </w:r>
          </w:p>
        </w:tc>
      </w:tr>
      <w:tr w:rsidR="00000000" w14:paraId="7AC967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14:paraId="0D5E0254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6A8BF8FA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14:paraId="16DB6BF6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</w:tr>
    </w:tbl>
    <w:p w14:paraId="1B8FB1C2" w14:textId="77777777" w:rsidR="00000000" w:rsidRDefault="00712AA6">
      <w:pPr>
        <w:rPr>
          <w:rFonts w:ascii="Arial" w:hAnsi="Arial"/>
          <w:sz w:val="16"/>
        </w:rPr>
      </w:pPr>
    </w:p>
    <w:p w14:paraId="72A317E5" w14:textId="77777777" w:rsidR="00000000" w:rsidRDefault="00712AA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42115A2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5D8A3C6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14:paraId="130FDF3D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62F3E7D2" w14:textId="77777777" w:rsidR="00000000" w:rsidRDefault="00712A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14:paraId="2EBB5A9D" w14:textId="77777777" w:rsidR="00000000" w:rsidRDefault="00712AA6">
      <w:pPr>
        <w:jc w:val="both"/>
        <w:rPr>
          <w:rFonts w:ascii="Arial" w:hAnsi="Arial"/>
          <w:sz w:val="16"/>
        </w:rPr>
      </w:pPr>
    </w:p>
    <w:p w14:paraId="648FFC78" w14:textId="77777777" w:rsidR="00000000" w:rsidRDefault="00712AA6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(YTL)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 w14:paraId="58CF6E5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02D573B8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14:paraId="51C51171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</w:t>
            </w:r>
            <w:r>
              <w:rPr>
                <w:rFonts w:ascii="Arial" w:hAnsi="Arial"/>
                <w:b/>
                <w:sz w:val="16"/>
              </w:rPr>
              <w:t>liri</w:t>
            </w:r>
          </w:p>
        </w:tc>
        <w:tc>
          <w:tcPr>
            <w:tcW w:w="1984" w:type="dxa"/>
          </w:tcPr>
          <w:p w14:paraId="103AED5B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14:paraId="3FB0633F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14:paraId="6CDC41A6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 w14:paraId="52E6F78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28CA1019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14:paraId="6AD863E6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14:paraId="0A7D6013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14:paraId="06DB7393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14:paraId="2BED8A7F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 w14:paraId="2F7BEE7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01B334F7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701" w:type="dxa"/>
          </w:tcPr>
          <w:p w14:paraId="53039450" w14:textId="77777777" w:rsidR="00000000" w:rsidRDefault="00712AA6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101.745.000.</w:t>
            </w:r>
          </w:p>
        </w:tc>
        <w:tc>
          <w:tcPr>
            <w:tcW w:w="1984" w:type="dxa"/>
          </w:tcPr>
          <w:p w14:paraId="4B5D9DD3" w14:textId="77777777" w:rsidR="00000000" w:rsidRDefault="00712AA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145.919.000.</w:t>
            </w:r>
          </w:p>
        </w:tc>
        <w:tc>
          <w:tcPr>
            <w:tcW w:w="1985" w:type="dxa"/>
          </w:tcPr>
          <w:p w14:paraId="617C938C" w14:textId="77777777" w:rsidR="00000000" w:rsidRDefault="00712AA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9.532.000.</w:t>
            </w:r>
          </w:p>
        </w:tc>
        <w:tc>
          <w:tcPr>
            <w:tcW w:w="1417" w:type="dxa"/>
          </w:tcPr>
          <w:p w14:paraId="03355148" w14:textId="77777777" w:rsidR="00000000" w:rsidRDefault="00712AA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5.286.000.</w:t>
            </w:r>
          </w:p>
        </w:tc>
      </w:tr>
      <w:tr w:rsidR="00000000" w14:paraId="73BF203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14:paraId="4077B3EE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701" w:type="dxa"/>
          </w:tcPr>
          <w:p w14:paraId="4B3E8F7F" w14:textId="77777777" w:rsidR="00000000" w:rsidRDefault="00712AA6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97.152.000.</w:t>
            </w:r>
          </w:p>
        </w:tc>
        <w:tc>
          <w:tcPr>
            <w:tcW w:w="1984" w:type="dxa"/>
          </w:tcPr>
          <w:p w14:paraId="3A13D367" w14:textId="77777777" w:rsidR="00000000" w:rsidRDefault="00712AA6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121.834.000.</w:t>
            </w:r>
          </w:p>
        </w:tc>
        <w:tc>
          <w:tcPr>
            <w:tcW w:w="1985" w:type="dxa"/>
          </w:tcPr>
          <w:p w14:paraId="25A1EF36" w14:textId="77777777" w:rsidR="00000000" w:rsidRDefault="00712AA6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6.342.000.</w:t>
            </w:r>
          </w:p>
        </w:tc>
        <w:tc>
          <w:tcPr>
            <w:tcW w:w="1417" w:type="dxa"/>
          </w:tcPr>
          <w:p w14:paraId="5062A775" w14:textId="77777777" w:rsidR="00000000" w:rsidRDefault="00712AA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3.192.000.</w:t>
            </w:r>
          </w:p>
        </w:tc>
      </w:tr>
    </w:tbl>
    <w:p w14:paraId="06441A0E" w14:textId="77777777" w:rsidR="00000000" w:rsidRDefault="00712AA6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08202C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7DA83B90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</w:t>
            </w:r>
            <w:r>
              <w:rPr>
                <w:rFonts w:ascii="Arial" w:hAnsi="Arial"/>
                <w:sz w:val="16"/>
              </w:rPr>
              <w:t xml:space="preserve">t rakamları aşağıda gösterilmektedir. </w:t>
            </w:r>
          </w:p>
        </w:tc>
        <w:tc>
          <w:tcPr>
            <w:tcW w:w="1134" w:type="dxa"/>
          </w:tcPr>
          <w:p w14:paraId="3A01F128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78D7075" w14:textId="77777777" w:rsidR="00000000" w:rsidRDefault="00712A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14:paraId="55467F6E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 w14:paraId="4E9AE4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0C938C36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14:paraId="1376A0A7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3402" w:type="dxa"/>
          </w:tcPr>
          <w:p w14:paraId="48FDE083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 w14:paraId="10AC4C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272E4DA2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14:paraId="3665078F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14:paraId="5CDFCC45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 w14:paraId="2BE9B5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3CF832FD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295" w:type="dxa"/>
          </w:tcPr>
          <w:p w14:paraId="18C8E7E8" w14:textId="77777777" w:rsidR="00000000" w:rsidRDefault="00712AA6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</w:t>
            </w:r>
          </w:p>
        </w:tc>
        <w:tc>
          <w:tcPr>
            <w:tcW w:w="3402" w:type="dxa"/>
          </w:tcPr>
          <w:p w14:paraId="6E757A82" w14:textId="77777777" w:rsidR="00000000" w:rsidRDefault="00712AA6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----</w:t>
            </w:r>
          </w:p>
        </w:tc>
      </w:tr>
      <w:tr w:rsidR="00000000" w14:paraId="6058042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14:paraId="3FD7709C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295" w:type="dxa"/>
          </w:tcPr>
          <w:p w14:paraId="4707E989" w14:textId="77777777" w:rsidR="00000000" w:rsidRDefault="00712AA6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</w:t>
            </w:r>
          </w:p>
        </w:tc>
        <w:tc>
          <w:tcPr>
            <w:tcW w:w="3402" w:type="dxa"/>
          </w:tcPr>
          <w:p w14:paraId="159716F2" w14:textId="77777777" w:rsidR="00000000" w:rsidRDefault="00712AA6">
            <w:pPr>
              <w:ind w:right="152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----</w:t>
            </w:r>
          </w:p>
        </w:tc>
      </w:tr>
    </w:tbl>
    <w:p w14:paraId="2BA41586" w14:textId="77777777" w:rsidR="00000000" w:rsidRDefault="00712AA6">
      <w:pPr>
        <w:rPr>
          <w:rFonts w:ascii="Arial" w:hAnsi="Arial"/>
          <w:sz w:val="16"/>
        </w:rPr>
      </w:pPr>
    </w:p>
    <w:p w14:paraId="50DA88D9" w14:textId="77777777" w:rsidR="00000000" w:rsidRDefault="00712AA6">
      <w:pPr>
        <w:rPr>
          <w:rFonts w:ascii="Arial" w:hAnsi="Arial"/>
          <w:b/>
          <w:sz w:val="16"/>
          <w:u w:val="single"/>
        </w:rPr>
      </w:pPr>
      <w:r>
        <w:rPr>
          <w:rFonts w:ascii="Arial" w:hAnsi="Arial"/>
          <w:sz w:val="16"/>
        </w:rPr>
        <w:br w:type="page"/>
      </w:r>
    </w:p>
    <w:p w14:paraId="6AC0DE7F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 w14:paraId="5EF13C7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04249D09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0BA90F28" w14:textId="77777777" w:rsidR="00000000" w:rsidRDefault="00712AA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6FB71D70" w14:textId="77777777" w:rsidR="00000000" w:rsidRDefault="00712A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67A94E8F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 w14:paraId="0698DE3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537C007" w14:textId="77777777" w:rsidR="00000000" w:rsidRDefault="00712AA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14:paraId="26CEC4F4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65669A82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</w:t>
            </w:r>
            <w:r>
              <w:rPr>
                <w:rFonts w:ascii="Arial" w:hAnsi="Arial"/>
                <w:b/>
                <w:sz w:val="16"/>
              </w:rPr>
              <w:t>ım Tutarı-</w:t>
            </w:r>
          </w:p>
        </w:tc>
        <w:tc>
          <w:tcPr>
            <w:tcW w:w="1843" w:type="dxa"/>
          </w:tcPr>
          <w:p w14:paraId="2C424D36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 w14:paraId="3C84559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192D142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6872978F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0F2D26D6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5237AA12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 w14:paraId="1AAED7D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3BD3A47F" w14:textId="77777777" w:rsidR="00000000" w:rsidRDefault="00712A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415A698A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448F9EF6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54D21650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 w14:paraId="5926E43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09A8E8C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------</w:t>
            </w:r>
          </w:p>
        </w:tc>
        <w:tc>
          <w:tcPr>
            <w:tcW w:w="2043" w:type="dxa"/>
          </w:tcPr>
          <w:p w14:paraId="045B62FC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  <w:tc>
          <w:tcPr>
            <w:tcW w:w="2214" w:type="dxa"/>
          </w:tcPr>
          <w:p w14:paraId="40F11405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-----</w:t>
            </w:r>
          </w:p>
        </w:tc>
        <w:tc>
          <w:tcPr>
            <w:tcW w:w="1843" w:type="dxa"/>
          </w:tcPr>
          <w:p w14:paraId="7B99DFAD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------</w:t>
            </w:r>
          </w:p>
        </w:tc>
      </w:tr>
      <w:tr w:rsidR="00000000" w14:paraId="4C0B493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440DC8E7" w14:textId="77777777" w:rsidR="00000000" w:rsidRDefault="00712A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3" w:type="dxa"/>
          </w:tcPr>
          <w:p w14:paraId="5FE1253A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14:paraId="5B5DFDB5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14:paraId="3FDAE836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 w14:paraId="2860B46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803B404" w14:textId="77777777" w:rsidR="00000000" w:rsidRDefault="00712A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43" w:type="dxa"/>
          </w:tcPr>
          <w:p w14:paraId="711DE7C6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14" w:type="dxa"/>
          </w:tcPr>
          <w:p w14:paraId="23518D78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14:paraId="0AACF5DC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</w:tbl>
    <w:p w14:paraId="20F628E4" w14:textId="77777777" w:rsidR="00000000" w:rsidRDefault="00712AA6">
      <w:pPr>
        <w:rPr>
          <w:rFonts w:ascii="Arial" w:hAnsi="Arial"/>
          <w:sz w:val="16"/>
        </w:rPr>
      </w:pPr>
    </w:p>
    <w:p w14:paraId="1E8B7943" w14:textId="77777777" w:rsidR="00000000" w:rsidRDefault="00712AA6">
      <w:pPr>
        <w:rPr>
          <w:rFonts w:ascii="Arial" w:hAnsi="Arial"/>
          <w:sz w:val="16"/>
        </w:rPr>
      </w:pPr>
    </w:p>
    <w:p w14:paraId="67B7CF49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679F12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11981C75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</w:t>
            </w:r>
            <w:r>
              <w:rPr>
                <w:rFonts w:ascii="Arial" w:hAnsi="Arial"/>
                <w:sz w:val="16"/>
              </w:rPr>
              <w:t xml:space="preserve">ştirakleri ve iştirak sermayesi içindeki payı aşağıda gösterilmektedir. </w:t>
            </w:r>
          </w:p>
        </w:tc>
        <w:tc>
          <w:tcPr>
            <w:tcW w:w="1134" w:type="dxa"/>
          </w:tcPr>
          <w:p w14:paraId="13886E6D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74010EBB" w14:textId="77777777" w:rsidR="00000000" w:rsidRDefault="00712A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C974D04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304"/>
        <w:gridCol w:w="2342"/>
      </w:tblGrid>
      <w:tr w:rsidR="00000000" w14:paraId="7A9C18C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3372693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14:paraId="473B7038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14:paraId="4E4CFD3E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 w14:paraId="614856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516E66CC" w14:textId="77777777" w:rsidR="00000000" w:rsidRDefault="00712A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14:paraId="136A936D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14:paraId="7AA684FA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rticipation(%)</w:t>
            </w:r>
          </w:p>
        </w:tc>
      </w:tr>
      <w:tr w:rsidR="00000000" w14:paraId="0E68E5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2F2AFA5D" w14:textId="77777777" w:rsidR="00000000" w:rsidRDefault="00712AA6">
            <w:pPr>
              <w:ind w:right="-13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VERLAGS UND HANDELS GMBH</w:t>
            </w:r>
          </w:p>
        </w:tc>
        <w:tc>
          <w:tcPr>
            <w:tcW w:w="2304" w:type="dxa"/>
          </w:tcPr>
          <w:p w14:paraId="1ED38C6B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1.559.612.-YTL</w:t>
            </w:r>
          </w:p>
        </w:tc>
        <w:tc>
          <w:tcPr>
            <w:tcW w:w="2342" w:type="dxa"/>
          </w:tcPr>
          <w:p w14:paraId="34BE950D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74.03</w:t>
            </w:r>
          </w:p>
        </w:tc>
      </w:tr>
      <w:tr w:rsidR="00000000" w14:paraId="5D9ADB9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940AC90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HİZMETLERİ A.Ş.</w:t>
            </w:r>
          </w:p>
        </w:tc>
        <w:tc>
          <w:tcPr>
            <w:tcW w:w="2304" w:type="dxa"/>
          </w:tcPr>
          <w:p w14:paraId="7128F46A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1.355.000.-YTL</w:t>
            </w:r>
          </w:p>
        </w:tc>
        <w:tc>
          <w:tcPr>
            <w:tcW w:w="2342" w:type="dxa"/>
          </w:tcPr>
          <w:p w14:paraId="4B357A1F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50.02</w:t>
            </w:r>
          </w:p>
        </w:tc>
      </w:tr>
      <w:tr w:rsidR="00000000" w14:paraId="1610429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18E71204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304" w:type="dxa"/>
          </w:tcPr>
          <w:p w14:paraId="73AAD4FA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14:paraId="7BB97D7E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66.99</w:t>
            </w:r>
          </w:p>
        </w:tc>
      </w:tr>
      <w:tr w:rsidR="00000000" w14:paraId="1AFA31A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8D7390E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İNTERNET HİZMETLERİ A.Ş.</w:t>
            </w:r>
          </w:p>
        </w:tc>
        <w:tc>
          <w:tcPr>
            <w:tcW w:w="2304" w:type="dxa"/>
          </w:tcPr>
          <w:p w14:paraId="43B48948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50.000.-YTL</w:t>
            </w:r>
          </w:p>
        </w:tc>
        <w:tc>
          <w:tcPr>
            <w:tcW w:w="2342" w:type="dxa"/>
          </w:tcPr>
          <w:p w14:paraId="000355AB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30.50</w:t>
            </w:r>
          </w:p>
        </w:tc>
      </w:tr>
      <w:tr w:rsidR="00000000" w14:paraId="00A150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0B50884D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304" w:type="dxa"/>
          </w:tcPr>
          <w:p w14:paraId="2B89BA18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</w:t>
            </w:r>
            <w:r>
              <w:rPr>
                <w:rFonts w:ascii="Arial" w:hAnsi="Arial"/>
                <w:sz w:val="16"/>
              </w:rPr>
              <w:t>387.-YTL</w:t>
            </w:r>
          </w:p>
        </w:tc>
        <w:tc>
          <w:tcPr>
            <w:tcW w:w="2342" w:type="dxa"/>
          </w:tcPr>
          <w:p w14:paraId="5DB4EAD2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2.65</w:t>
            </w:r>
          </w:p>
        </w:tc>
      </w:tr>
      <w:tr w:rsidR="00000000" w14:paraId="13A35F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7889EBF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</w:t>
            </w:r>
          </w:p>
        </w:tc>
        <w:tc>
          <w:tcPr>
            <w:tcW w:w="2304" w:type="dxa"/>
          </w:tcPr>
          <w:p w14:paraId="5F3EDCAE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65.340.000.-YTL</w:t>
            </w:r>
          </w:p>
        </w:tc>
        <w:tc>
          <w:tcPr>
            <w:tcW w:w="2342" w:type="dxa"/>
          </w:tcPr>
          <w:p w14:paraId="09A4D59B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 w14:paraId="2BDA2C1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7D8D8A1B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VE PAZARLAMA A.Ş.</w:t>
            </w:r>
          </w:p>
        </w:tc>
        <w:tc>
          <w:tcPr>
            <w:tcW w:w="2304" w:type="dxa"/>
          </w:tcPr>
          <w:p w14:paraId="39F83787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500.000.000.-YTL</w:t>
            </w:r>
          </w:p>
        </w:tc>
        <w:tc>
          <w:tcPr>
            <w:tcW w:w="2342" w:type="dxa"/>
          </w:tcPr>
          <w:p w14:paraId="02770A7E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 w14:paraId="248CAC4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6BDA1731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DIŞ TİCARET A.Ş.</w:t>
            </w:r>
          </w:p>
        </w:tc>
        <w:tc>
          <w:tcPr>
            <w:tcW w:w="2304" w:type="dxa"/>
          </w:tcPr>
          <w:p w14:paraId="28B8A36B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  <w:tc>
          <w:tcPr>
            <w:tcW w:w="2342" w:type="dxa"/>
          </w:tcPr>
          <w:p w14:paraId="4E621A02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 w14:paraId="4A5C76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14:paraId="43B9C256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D&amp;R</w:t>
            </w:r>
          </w:p>
        </w:tc>
        <w:tc>
          <w:tcPr>
            <w:tcW w:w="2304" w:type="dxa"/>
          </w:tcPr>
          <w:p w14:paraId="48612CF7" w14:textId="77777777" w:rsidR="00000000" w:rsidRDefault="00712AA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6.050.000.-YTL</w:t>
            </w:r>
          </w:p>
        </w:tc>
        <w:tc>
          <w:tcPr>
            <w:tcW w:w="2342" w:type="dxa"/>
          </w:tcPr>
          <w:p w14:paraId="5306E3C2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0.01</w:t>
            </w:r>
          </w:p>
        </w:tc>
      </w:tr>
    </w:tbl>
    <w:p w14:paraId="582C6BA3" w14:textId="77777777" w:rsidR="00000000" w:rsidRDefault="00712AA6">
      <w:pPr>
        <w:rPr>
          <w:rFonts w:ascii="Arial" w:hAnsi="Arial"/>
          <w:b/>
          <w:i/>
          <w:sz w:val="16"/>
          <w:u w:val="single"/>
        </w:rPr>
      </w:pPr>
    </w:p>
    <w:p w14:paraId="3B2A2707" w14:textId="77777777" w:rsidR="00000000" w:rsidRDefault="00712AA6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 w14:paraId="51F7F1E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B281713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2C0A2472" w14:textId="77777777" w:rsidR="00000000" w:rsidRDefault="00712AA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C24FC83" w14:textId="77777777" w:rsidR="00000000" w:rsidRDefault="00712AA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</w:t>
            </w:r>
            <w:r>
              <w:rPr>
                <w:rFonts w:ascii="Arial" w:hAnsi="Arial"/>
                <w:i/>
                <w:sz w:val="16"/>
              </w:rPr>
              <w:t>in shareholders and their participations in the equity capital are shown below.</w:t>
            </w:r>
          </w:p>
        </w:tc>
      </w:tr>
    </w:tbl>
    <w:p w14:paraId="3008DDC0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 w14:paraId="358E9BB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5F2FE19E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14:paraId="4AEF668E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14:paraId="5D3E2E99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 w14:paraId="277308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AF7B5A9" w14:textId="77777777" w:rsidR="00000000" w:rsidRDefault="00712AA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4C00DE80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5864A0A0" w14:textId="77777777" w:rsidR="00000000" w:rsidRDefault="00712AA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14:paraId="032AF832" w14:textId="77777777" w:rsidR="00000000" w:rsidRDefault="00712AA6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 w14:paraId="0A1EDAC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2804632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HOLDING A.Ş.</w:t>
            </w:r>
          </w:p>
        </w:tc>
        <w:tc>
          <w:tcPr>
            <w:tcW w:w="1892" w:type="dxa"/>
          </w:tcPr>
          <w:p w14:paraId="2E11B034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62.213.154</w:t>
            </w:r>
          </w:p>
        </w:tc>
        <w:tc>
          <w:tcPr>
            <w:tcW w:w="2410" w:type="dxa"/>
          </w:tcPr>
          <w:p w14:paraId="77A182AB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79.76</w:t>
            </w:r>
          </w:p>
        </w:tc>
      </w:tr>
      <w:tr w:rsidR="00000000" w14:paraId="344D4DE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CBBB31F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DOĞAN</w:t>
            </w:r>
          </w:p>
        </w:tc>
        <w:tc>
          <w:tcPr>
            <w:tcW w:w="1892" w:type="dxa"/>
          </w:tcPr>
          <w:p w14:paraId="27D39A42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179.305</w:t>
            </w:r>
          </w:p>
        </w:tc>
        <w:tc>
          <w:tcPr>
            <w:tcW w:w="2410" w:type="dxa"/>
          </w:tcPr>
          <w:p w14:paraId="7BD1A253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 w14:paraId="2B58CAD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4B170CE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IŞIL DOĞA</w:t>
            </w:r>
            <w:r>
              <w:rPr>
                <w:rFonts w:ascii="Arial" w:hAnsi="Arial"/>
                <w:sz w:val="16"/>
              </w:rPr>
              <w:t>N</w:t>
            </w:r>
          </w:p>
        </w:tc>
        <w:tc>
          <w:tcPr>
            <w:tcW w:w="1892" w:type="dxa"/>
          </w:tcPr>
          <w:p w14:paraId="76414DEC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92.919</w:t>
            </w:r>
          </w:p>
        </w:tc>
        <w:tc>
          <w:tcPr>
            <w:tcW w:w="2410" w:type="dxa"/>
          </w:tcPr>
          <w:p w14:paraId="425754B0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0.12</w:t>
            </w:r>
          </w:p>
        </w:tc>
      </w:tr>
      <w:tr w:rsidR="00000000" w14:paraId="7DD4B15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8697677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ARZUHAN YALÇINDAĞ</w:t>
            </w:r>
          </w:p>
        </w:tc>
        <w:tc>
          <w:tcPr>
            <w:tcW w:w="1892" w:type="dxa"/>
          </w:tcPr>
          <w:p w14:paraId="50F27218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14:paraId="000FEBC6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 w14:paraId="75E95347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3A543F5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DOĞAN SABANCI</w:t>
            </w:r>
          </w:p>
        </w:tc>
        <w:tc>
          <w:tcPr>
            <w:tcW w:w="1892" w:type="dxa"/>
          </w:tcPr>
          <w:p w14:paraId="562CE957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14:paraId="1400988F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 w14:paraId="436C2F6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132CC6E1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V.DOĞAN</w:t>
            </w:r>
          </w:p>
        </w:tc>
        <w:tc>
          <w:tcPr>
            <w:tcW w:w="1892" w:type="dxa"/>
          </w:tcPr>
          <w:p w14:paraId="37D6516C" w14:textId="77777777" w:rsidR="00000000" w:rsidRDefault="00712AA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14:paraId="33FE721A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 w14:paraId="75635E8D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8645C97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Y.BEGÜMHAN DOĞAN</w:t>
            </w:r>
          </w:p>
        </w:tc>
        <w:tc>
          <w:tcPr>
            <w:tcW w:w="1892" w:type="dxa"/>
          </w:tcPr>
          <w:p w14:paraId="2D40C73A" w14:textId="77777777" w:rsidR="00000000" w:rsidRDefault="00712AA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61.946</w:t>
            </w:r>
          </w:p>
        </w:tc>
        <w:tc>
          <w:tcPr>
            <w:tcW w:w="2410" w:type="dxa"/>
          </w:tcPr>
          <w:p w14:paraId="2927C2A8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 w14:paraId="1708FD2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02F37EB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(İ.M.K.B)</w:t>
            </w:r>
          </w:p>
        </w:tc>
        <w:tc>
          <w:tcPr>
            <w:tcW w:w="1892" w:type="dxa"/>
          </w:tcPr>
          <w:p w14:paraId="2E80ED0B" w14:textId="77777777" w:rsidR="00000000" w:rsidRDefault="00712AA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15.266.838</w:t>
            </w:r>
          </w:p>
        </w:tc>
        <w:tc>
          <w:tcPr>
            <w:tcW w:w="2410" w:type="dxa"/>
          </w:tcPr>
          <w:p w14:paraId="23127B18" w14:textId="77777777" w:rsidR="00000000" w:rsidRDefault="00712AA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</w:t>
            </w:r>
          </w:p>
        </w:tc>
      </w:tr>
      <w:tr w:rsidR="00000000" w14:paraId="6750601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EE43B79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14:paraId="24CA724A" w14:textId="77777777" w:rsidR="00000000" w:rsidRDefault="00712AA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78.000.000</w:t>
            </w:r>
          </w:p>
        </w:tc>
        <w:tc>
          <w:tcPr>
            <w:tcW w:w="2410" w:type="dxa"/>
          </w:tcPr>
          <w:p w14:paraId="058F58DA" w14:textId="77777777" w:rsidR="00000000" w:rsidRDefault="00712AA6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14:paraId="118405DD" w14:textId="77777777" w:rsidR="00000000" w:rsidRDefault="00712AA6">
      <w:pPr>
        <w:jc w:val="both"/>
        <w:rPr>
          <w:rFonts w:ascii="Arial" w:hAnsi="Arial"/>
          <w:sz w:val="16"/>
        </w:rPr>
      </w:pPr>
    </w:p>
    <w:p w14:paraId="10E1B426" w14:textId="77777777" w:rsidR="00000000" w:rsidRDefault="00712AA6">
      <w:pPr>
        <w:jc w:val="both"/>
        <w:rPr>
          <w:rFonts w:ascii="Arial" w:hAnsi="Arial"/>
          <w:sz w:val="16"/>
        </w:rPr>
      </w:pPr>
    </w:p>
    <w:p w14:paraId="3DC8C682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14:paraId="5A74459D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</w:t>
      </w:r>
      <w:r>
        <w:rPr>
          <w:rFonts w:ascii="Arial" w:hAnsi="Arial"/>
          <w:sz w:val="16"/>
        </w:rPr>
        <w:t>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14:paraId="399F7074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34A9D281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14:paraId="71FD79D3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14:paraId="24378120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</w:t>
      </w:r>
      <w:r>
        <w:rPr>
          <w:rFonts w:ascii="Arial" w:hAnsi="Arial"/>
          <w:sz w:val="16"/>
        </w:rPr>
        <w:t xml:space="preserve">yada benzer yetki ve sorumluluk veren </w:t>
      </w:r>
    </w:p>
    <w:p w14:paraId="00616AA4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14:paraId="3444CA07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4E074E14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14:paraId="094B2DD6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14:paraId="242A12AE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7D1B6FEE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</w:t>
      </w:r>
      <w:r>
        <w:rPr>
          <w:rFonts w:ascii="Arial" w:hAnsi="Arial"/>
          <w:sz w:val="16"/>
        </w:rPr>
        <w:t xml:space="preserve"> oy hakkı içinde %10'dan az paya sahip olmakla birlikte, (A) alt başlığında belirtilen </w:t>
      </w:r>
    </w:p>
    <w:p w14:paraId="20A1EBAF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14:paraId="7EDB538A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F20D376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14:paraId="695D394B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14:paraId="386BF3DF" w14:textId="77777777" w:rsidR="00000000" w:rsidRDefault="00712AA6">
      <w:pPr>
        <w:ind w:right="-1231"/>
        <w:rPr>
          <w:rFonts w:ascii="Arial" w:hAnsi="Arial"/>
          <w:sz w:val="16"/>
        </w:rPr>
      </w:pPr>
    </w:p>
    <w:p w14:paraId="207794FF" w14:textId="77777777" w:rsidR="00000000" w:rsidRDefault="00712AA6">
      <w:pPr>
        <w:ind w:right="-1231"/>
        <w:rPr>
          <w:rFonts w:ascii="Arial" w:hAnsi="Arial"/>
          <w:sz w:val="16"/>
        </w:rPr>
      </w:pPr>
    </w:p>
    <w:p w14:paraId="269BAC17" w14:textId="77777777" w:rsidR="00000000" w:rsidRDefault="00712AA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14:paraId="3D25C3B3" w14:textId="77777777" w:rsidR="00000000" w:rsidRDefault="00712AA6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AA6"/>
    <w:rsid w:val="0071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C18D4B1"/>
  <w15:chartTrackingRefBased/>
  <w15:docId w15:val="{DFB20B74-4BA7-47D5-830D-ED55EA5A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VN&#304;S@M&#304;LL&#304;YE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4585</CharactersWithSpaces>
  <SharedDoc>false</SharedDoc>
  <HLinks>
    <vt:vector size="6" baseType="variant">
      <vt:variant>
        <vt:i4>917607</vt:i4>
      </vt:variant>
      <vt:variant>
        <vt:i4>0</vt:i4>
      </vt:variant>
      <vt:variant>
        <vt:i4>0</vt:i4>
      </vt:variant>
      <vt:variant>
        <vt:i4>5</vt:i4>
      </vt:variant>
      <vt:variant>
        <vt:lpwstr>mailto:AVNİS@MİLLİYET.COM.TR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2006-05-03T18:21:00Z</cp:lastPrinted>
  <dcterms:created xsi:type="dcterms:W3CDTF">2022-09-01T21:35:00Z</dcterms:created>
  <dcterms:modified xsi:type="dcterms:W3CDTF">2022-09-01T21:35:00Z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-46270094</vt:i4>
  </property>
  <property fmtid="{D5CDD505-2E9C-101B-9397-08002B2CF9AE}" pid="3" name="_EmailSubject">
    <vt:lpwstr>''SYB''</vt:lpwstr>
  </property>
  <property fmtid="{D5CDD505-2E9C-101B-9397-08002B2CF9AE}" pid="4" name="_AuthorEmail">
    <vt:lpwstr>nhanci@milliyet.com.tr</vt:lpwstr>
  </property>
  <property fmtid="{D5CDD505-2E9C-101B-9397-08002B2CF9AE}" pid="5" name="_AuthorEmailDisplayName">
    <vt:lpwstr>Niyazi Hancı</vt:lpwstr>
  </property>
  <property fmtid="{D5CDD505-2E9C-101B-9397-08002B2CF9AE}" pid="6" name="_ReviewingToolsShownOnce">
    <vt:lpwstr/>
  </property>
</Properties>
</file>