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274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FENERBAHÇE SPORTİF HİZMETLER SANAYİ VE TİCARET A.Ş.</w:t>
            </w:r>
          </w:p>
        </w:tc>
      </w:tr>
    </w:tbl>
    <w:p w:rsidR="00000000" w:rsidRDefault="004C27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10/06/1998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June, 10 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ŞİRKETİN ANA FAALİYET KONUSU FENERBAHÇE SPOR KULÜBÜ’NE AİT PROFESYONEL FUTBOL TAKIMININ SPORTİF, EĞİTSEL, HUKUKİ V</w:t>
            </w:r>
            <w:r>
              <w:rPr>
                <w:rFonts w:ascii="Arial" w:hAnsi="Arial"/>
                <w:color w:val="000000"/>
                <w:sz w:val="16"/>
              </w:rPr>
              <w:t>E EKONOMİK FAALİYETLERİNİ KISMEN VEYA TAMAMEN YÖNETMEKTİR. BU FAALİYETLER, FENERBAHÇE PROFESYONEL FUTBOL TAKIMI MAÇ YAYINLARINDAN, FORMA REKLAMLARINDAN, MAÇ HASILATLARINDAN, REKLAMLARDAN, FENERBAHÇE LOGO VE İSİM HAKKININ KULLANDIRILMASI GİBİ HUSUSLARDAN GE</w:t>
            </w:r>
            <w:r>
              <w:rPr>
                <w:rFonts w:ascii="Arial" w:hAnsi="Arial"/>
                <w:color w:val="000000"/>
                <w:sz w:val="16"/>
              </w:rPr>
              <w:t>LİR ELDE EDİLMESİNİ İÇERMEKTEDİR.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COMPANY MANAGES PARTLY OR IN TOTAL THE SPORTIVE, EDUCATIONAL, LEGAL, ECONOMIC ACTIVITIES OF THE PROFESSIONAL FOOTBALL TEAM OWNED BY THE FENERBAHÇE SPORTS CLUB. THESE ACTIVITIES INCLUDE THE MANAGE</w:t>
            </w:r>
            <w:r>
              <w:rPr>
                <w:rFonts w:ascii="Arial" w:hAnsi="Arial"/>
                <w:color w:val="000000"/>
                <w:sz w:val="16"/>
              </w:rPr>
              <w:t>MENT AND MARKETING OF THE FENERBAHÇE BRAND NAME AND RIGHTS; GENERATION OF INCOME FROM SPONSORSHIP AGREEMENTS, BROADCASTING RIGHTS, STADIUM AND ADVERTISING ACTIVITIES.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FENERBAHÇE ŞÜKRÜ SARACOĞLU STADI,MARATON GİRİŞİ KIZILTOPRAK, KADIKÖY İSTA</w:t>
            </w:r>
            <w:r>
              <w:rPr>
                <w:rFonts w:ascii="Arial" w:hAnsi="Arial"/>
                <w:color w:val="000000"/>
                <w:sz w:val="16"/>
              </w:rPr>
              <w:t>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FENERBAHÇE ŞÜKRÜ SARACOĞLU STADI,MARATON GİRİŞİ KIZILTOPRAK, KADIKÖY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NİMET ARZU GÜNDOĞDU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NİMET ARZU GÜNDOĞDU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ÜYELERİ</w:t>
            </w:r>
          </w:p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YILDIRIM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ÖZDEMİR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Y</w:t>
            </w:r>
            <w:r>
              <w:rPr>
                <w:rFonts w:ascii="Arial" w:hAnsi="Arial"/>
                <w:color w:val="000000"/>
                <w:sz w:val="16"/>
              </w:rPr>
              <w:t>ALÇIN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MURAT ÖZAYDINLI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NEDİM USLU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VEDAT OLCAY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ÖZBAĞI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MİTHAT YENİGÜN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ŞAHİN ZEYNEP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+ 90 216 449 56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+ 90 216 449 56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</w:t>
            </w:r>
            <w:r>
              <w:rPr>
                <w:rFonts w:ascii="Arial" w:hAnsi="Arial"/>
                <w:b/>
                <w:color w:val="000000"/>
                <w:sz w:val="16"/>
              </w:rPr>
              <w:t>DRESİ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fbsportif@fenerbahce.org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</w:t>
            </w:r>
            <w:r>
              <w:rPr>
                <w:rFonts w:ascii="Arial" w:hAnsi="Arial"/>
                <w:b/>
                <w:color w:val="000000"/>
                <w:sz w:val="16"/>
              </w:rPr>
              <w:t>ANI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C2748">
            <w:pPr>
              <w:pStyle w:val="Heading1"/>
            </w:pPr>
            <w:r>
              <w:rPr>
                <w:i w:val="0"/>
                <w:color w:val="auto"/>
                <w:lang w:val="tr-TR"/>
              </w:rPr>
              <w:t>25.000.000.- YTL</w:t>
            </w:r>
            <w: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25.000.000.- YTL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C2748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4C2748">
      <w:pPr>
        <w:rPr>
          <w:rFonts w:ascii="Arial" w:hAnsi="Arial"/>
          <w:sz w:val="16"/>
        </w:rPr>
      </w:pPr>
    </w:p>
    <w:p w:rsidR="00000000" w:rsidRDefault="004C274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4C27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</w:t>
            </w:r>
            <w:r>
              <w:rPr>
                <w:rFonts w:ascii="Arial" w:hAnsi="Arial"/>
                <w:sz w:val="16"/>
              </w:rPr>
              <w:t>ği gelirlerin detayı aşağıdadır.</w:t>
            </w:r>
          </w:p>
        </w:tc>
        <w:tc>
          <w:tcPr>
            <w:tcW w:w="1121" w:type="dxa"/>
          </w:tcPr>
          <w:p w:rsidR="00000000" w:rsidRDefault="004C27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4C27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4C274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4C27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:rsidR="00000000" w:rsidRDefault="004C27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6" w:type="dxa"/>
          </w:tcPr>
          <w:p w:rsidR="00000000" w:rsidRDefault="004C27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28.02.2005</w:t>
            </w:r>
          </w:p>
          <w:p w:rsidR="00000000" w:rsidRDefault="004C27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(9 Aylık)</w:t>
            </w:r>
          </w:p>
        </w:tc>
        <w:tc>
          <w:tcPr>
            <w:tcW w:w="1108" w:type="dxa"/>
          </w:tcPr>
          <w:p w:rsidR="00000000" w:rsidRDefault="004C27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4C27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5" w:type="dxa"/>
          </w:tcPr>
          <w:p w:rsidR="00000000" w:rsidRDefault="004C27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28.02.2006</w:t>
            </w:r>
          </w:p>
          <w:p w:rsidR="00000000" w:rsidRDefault="004C27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(9 Aylık)</w:t>
            </w:r>
          </w:p>
        </w:tc>
        <w:tc>
          <w:tcPr>
            <w:tcW w:w="1276" w:type="dxa"/>
          </w:tcPr>
          <w:p w:rsidR="00000000" w:rsidRDefault="004C27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4C27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4C27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Süper Lig Yayın Gelirleri</w:t>
            </w:r>
          </w:p>
        </w:tc>
        <w:tc>
          <w:tcPr>
            <w:tcW w:w="1276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9.393.544</w:t>
            </w:r>
          </w:p>
        </w:tc>
        <w:tc>
          <w:tcPr>
            <w:tcW w:w="1108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585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8.616.812</w:t>
            </w:r>
          </w:p>
        </w:tc>
        <w:tc>
          <w:tcPr>
            <w:tcW w:w="1276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4C27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Stadyum Gelirleri</w:t>
            </w:r>
          </w:p>
        </w:tc>
        <w:tc>
          <w:tcPr>
            <w:tcW w:w="1276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6.073.127</w:t>
            </w:r>
          </w:p>
        </w:tc>
        <w:tc>
          <w:tcPr>
            <w:tcW w:w="1108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585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6.073.855</w:t>
            </w:r>
          </w:p>
        </w:tc>
        <w:tc>
          <w:tcPr>
            <w:tcW w:w="1276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4C27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Medya ve Reklam Gelirleri </w:t>
            </w:r>
          </w:p>
        </w:tc>
        <w:tc>
          <w:tcPr>
            <w:tcW w:w="1276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5.454.764</w:t>
            </w:r>
          </w:p>
        </w:tc>
        <w:tc>
          <w:tcPr>
            <w:tcW w:w="1108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585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5.210.261</w:t>
            </w:r>
          </w:p>
        </w:tc>
        <w:tc>
          <w:tcPr>
            <w:tcW w:w="1276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4C27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İsim Hakkı ile İlgili Gelirler</w:t>
            </w:r>
          </w:p>
        </w:tc>
        <w:tc>
          <w:tcPr>
            <w:tcW w:w="1276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1.421.530</w:t>
            </w:r>
          </w:p>
        </w:tc>
        <w:tc>
          <w:tcPr>
            <w:tcW w:w="1108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85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2.892.028</w:t>
            </w:r>
          </w:p>
        </w:tc>
        <w:tc>
          <w:tcPr>
            <w:tcW w:w="1276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4C27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Performans Gelirleri</w:t>
            </w:r>
          </w:p>
        </w:tc>
        <w:tc>
          <w:tcPr>
            <w:tcW w:w="1276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1.159.475</w:t>
            </w:r>
          </w:p>
        </w:tc>
        <w:tc>
          <w:tcPr>
            <w:tcW w:w="1108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585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1.472.023</w:t>
            </w:r>
          </w:p>
        </w:tc>
        <w:tc>
          <w:tcPr>
            <w:tcW w:w="1276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4C27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Gelirler</w:t>
            </w:r>
          </w:p>
        </w:tc>
        <w:tc>
          <w:tcPr>
            <w:tcW w:w="1276" w:type="dxa"/>
          </w:tcPr>
          <w:p w:rsidR="00000000" w:rsidRDefault="004C27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4.547.969</w:t>
            </w:r>
          </w:p>
        </w:tc>
        <w:tc>
          <w:tcPr>
            <w:tcW w:w="1108" w:type="dxa"/>
          </w:tcPr>
          <w:p w:rsidR="00000000" w:rsidRDefault="004C27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</w:t>
            </w:r>
          </w:p>
        </w:tc>
        <w:tc>
          <w:tcPr>
            <w:tcW w:w="1585" w:type="dxa"/>
          </w:tcPr>
          <w:p w:rsidR="00000000" w:rsidRDefault="004C27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5.370.274</w:t>
            </w:r>
          </w:p>
        </w:tc>
        <w:tc>
          <w:tcPr>
            <w:tcW w:w="1276" w:type="dxa"/>
          </w:tcPr>
          <w:p w:rsidR="00000000" w:rsidRDefault="004C27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4C27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4C27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28.050.409</w:t>
            </w:r>
          </w:p>
        </w:tc>
        <w:tc>
          <w:tcPr>
            <w:tcW w:w="1108" w:type="dxa"/>
          </w:tcPr>
          <w:p w:rsidR="00000000" w:rsidRDefault="004C27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85" w:type="dxa"/>
          </w:tcPr>
          <w:p w:rsidR="00000000" w:rsidRDefault="004C27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29.635.253</w:t>
            </w:r>
          </w:p>
        </w:tc>
        <w:tc>
          <w:tcPr>
            <w:tcW w:w="1276" w:type="dxa"/>
          </w:tcPr>
          <w:p w:rsidR="00000000" w:rsidRDefault="004C27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4C2748">
      <w:pPr>
        <w:rPr>
          <w:rFonts w:ascii="Arial" w:hAnsi="Arial"/>
          <w:sz w:val="16"/>
        </w:rPr>
      </w:pPr>
    </w:p>
    <w:p w:rsidR="00000000" w:rsidRDefault="004C2748">
      <w:pPr>
        <w:rPr>
          <w:rFonts w:ascii="Arial" w:hAnsi="Arial"/>
          <w:sz w:val="16"/>
        </w:rPr>
      </w:pPr>
    </w:p>
    <w:p w:rsidR="00000000" w:rsidRDefault="004C2748">
      <w:pPr>
        <w:rPr>
          <w:rFonts w:ascii="Arial" w:hAnsi="Arial"/>
          <w:sz w:val="16"/>
        </w:rPr>
      </w:pPr>
    </w:p>
    <w:p w:rsidR="00000000" w:rsidRDefault="004C2748">
      <w:pPr>
        <w:rPr>
          <w:rFonts w:ascii="Arial" w:hAnsi="Arial"/>
          <w:sz w:val="16"/>
        </w:rPr>
      </w:pPr>
    </w:p>
    <w:p w:rsidR="00000000" w:rsidRDefault="004C2748">
      <w:pPr>
        <w:rPr>
          <w:rFonts w:ascii="Arial" w:hAnsi="Arial"/>
          <w:sz w:val="16"/>
        </w:rPr>
      </w:pPr>
    </w:p>
    <w:p w:rsidR="00000000" w:rsidRDefault="004C2748">
      <w:pPr>
        <w:rPr>
          <w:rFonts w:ascii="Arial" w:hAnsi="Arial"/>
          <w:sz w:val="16"/>
        </w:rPr>
      </w:pPr>
    </w:p>
    <w:p w:rsidR="00000000" w:rsidRDefault="004C274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4C27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oluşan giderlerinin detayı aşağıdadır.</w:t>
            </w:r>
          </w:p>
        </w:tc>
        <w:tc>
          <w:tcPr>
            <w:tcW w:w="1121" w:type="dxa"/>
          </w:tcPr>
          <w:p w:rsidR="00000000" w:rsidRDefault="004C27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4C2748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4C274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134"/>
        <w:gridCol w:w="1561"/>
        <w:gridCol w:w="12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4C27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</w:p>
          <w:p w:rsidR="00000000" w:rsidRDefault="004C27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:rsidR="00000000" w:rsidRDefault="004C27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1134" w:type="dxa"/>
          </w:tcPr>
          <w:p w:rsidR="00000000" w:rsidRDefault="004C27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4C27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000000" w:rsidRDefault="004C27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1274" w:type="dxa"/>
          </w:tcPr>
          <w:p w:rsidR="00000000" w:rsidRDefault="004C27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4C27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4C27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Kira Gideri</w:t>
            </w:r>
          </w:p>
          <w:p w:rsidR="00000000" w:rsidRDefault="004C27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Stad Kira Gideri</w:t>
            </w:r>
          </w:p>
        </w:tc>
        <w:tc>
          <w:tcPr>
            <w:tcW w:w="1274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372.532</w:t>
            </w:r>
          </w:p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372.532</w:t>
            </w:r>
          </w:p>
        </w:tc>
        <w:tc>
          <w:tcPr>
            <w:tcW w:w="1134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</w:t>
            </w:r>
          </w:p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</w:t>
            </w:r>
          </w:p>
        </w:tc>
        <w:tc>
          <w:tcPr>
            <w:tcW w:w="1561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684.215</w:t>
            </w:r>
          </w:p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154.041</w:t>
            </w:r>
          </w:p>
        </w:tc>
        <w:tc>
          <w:tcPr>
            <w:tcW w:w="1274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9</w:t>
            </w:r>
          </w:p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4C27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Lisans Giderleri</w:t>
            </w:r>
          </w:p>
        </w:tc>
        <w:tc>
          <w:tcPr>
            <w:tcW w:w="1274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481.240</w:t>
            </w:r>
          </w:p>
        </w:tc>
        <w:tc>
          <w:tcPr>
            <w:tcW w:w="1134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561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589.915</w:t>
            </w:r>
          </w:p>
        </w:tc>
        <w:tc>
          <w:tcPr>
            <w:tcW w:w="1274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4C2748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Genel Yönetim Giderleri</w:t>
            </w:r>
          </w:p>
        </w:tc>
        <w:tc>
          <w:tcPr>
            <w:tcW w:w="1274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177.331</w:t>
            </w:r>
          </w:p>
        </w:tc>
        <w:tc>
          <w:tcPr>
            <w:tcW w:w="1134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561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879.222</w:t>
            </w:r>
          </w:p>
        </w:tc>
        <w:tc>
          <w:tcPr>
            <w:tcW w:w="1274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4C2748">
            <w:pPr>
              <w:pStyle w:val="BodyText3"/>
              <w:rPr>
                <w:sz w:val="16"/>
                <w:lang w:val="en-AU"/>
              </w:rPr>
            </w:pPr>
            <w:r>
              <w:rPr>
                <w:color w:val="auto"/>
                <w:sz w:val="16"/>
              </w:rPr>
              <w:t>Diğer Giderler</w:t>
            </w:r>
          </w:p>
        </w:tc>
        <w:tc>
          <w:tcPr>
            <w:tcW w:w="1274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610.361</w:t>
            </w:r>
          </w:p>
        </w:tc>
        <w:tc>
          <w:tcPr>
            <w:tcW w:w="1134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561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1.262.654</w:t>
            </w:r>
          </w:p>
        </w:tc>
        <w:tc>
          <w:tcPr>
            <w:tcW w:w="1274" w:type="dxa"/>
          </w:tcPr>
          <w:p w:rsidR="00000000" w:rsidRDefault="004C27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4C274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4" w:type="dxa"/>
          </w:tcPr>
          <w:p w:rsidR="00000000" w:rsidRDefault="004C27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2.013.996</w:t>
            </w:r>
          </w:p>
        </w:tc>
        <w:tc>
          <w:tcPr>
            <w:tcW w:w="1134" w:type="dxa"/>
          </w:tcPr>
          <w:p w:rsidR="00000000" w:rsidRDefault="004C27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61" w:type="dxa"/>
          </w:tcPr>
          <w:p w:rsidR="00000000" w:rsidRDefault="004C27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3.570.047</w:t>
            </w:r>
          </w:p>
        </w:tc>
        <w:tc>
          <w:tcPr>
            <w:tcW w:w="1274" w:type="dxa"/>
          </w:tcPr>
          <w:p w:rsidR="00000000" w:rsidRDefault="004C27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4C27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C27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C274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C27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on-going investments and projects of the Company’s are given below.</w:t>
            </w:r>
          </w:p>
        </w:tc>
      </w:tr>
    </w:tbl>
    <w:p w:rsidR="00000000" w:rsidRDefault="004C274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274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C27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C27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C27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C27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C27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C27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27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C27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ng Date</w:t>
            </w:r>
          </w:p>
        </w:tc>
        <w:tc>
          <w:tcPr>
            <w:tcW w:w="2214" w:type="dxa"/>
          </w:tcPr>
          <w:p w:rsidR="00000000" w:rsidRDefault="004C27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C27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274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C274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4C27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74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274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C274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4C27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74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274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C274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4C27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74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C274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27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C27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27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C274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C27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C27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27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C27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C27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4C27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4C27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4C27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4C27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C2748">
      <w:pPr>
        <w:rPr>
          <w:rFonts w:ascii="Arial" w:hAnsi="Arial"/>
          <w:color w:val="FF0000"/>
          <w:sz w:val="16"/>
        </w:rPr>
      </w:pPr>
    </w:p>
    <w:p w:rsidR="00000000" w:rsidRDefault="004C274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27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C27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27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C274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</w:t>
            </w:r>
            <w:r>
              <w:rPr>
                <w:rFonts w:ascii="Arial" w:hAnsi="Arial"/>
                <w:b/>
                <w:color w:val="000000"/>
                <w:sz w:val="16"/>
              </w:rPr>
              <w:t>tak Ünvanı</w:t>
            </w:r>
          </w:p>
        </w:tc>
        <w:tc>
          <w:tcPr>
            <w:tcW w:w="1908" w:type="dxa"/>
          </w:tcPr>
          <w:p w:rsidR="00000000" w:rsidRDefault="004C27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C27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27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C27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C27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C274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FENERBAHÇE SPOR KULÜBÜ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YILDIRIM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ÖZDEMİR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YALÇIN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MURAT ÖZAYDINLI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NEDİM USLU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VEDAT OLCAY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ÖZBAĞI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MİTHAT YENİGÜN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ŞAHİN ZEYNEP SABANCI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LAEDDİN YILDIRIM</w:t>
            </w:r>
          </w:p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ORTAKLAR(HALKA AÇIK KISIM)</w:t>
            </w:r>
          </w:p>
        </w:tc>
        <w:tc>
          <w:tcPr>
            <w:tcW w:w="1892" w:type="dxa"/>
          </w:tcPr>
          <w:p w:rsidR="00000000" w:rsidRDefault="004C27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21.249.999,990</w:t>
            </w:r>
          </w:p>
          <w:p w:rsidR="00000000" w:rsidRDefault="004C27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  <w:p w:rsidR="00000000" w:rsidRDefault="004C27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  <w:p w:rsidR="00000000" w:rsidRDefault="004C27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  <w:p w:rsidR="00000000" w:rsidRDefault="004C27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  <w:p w:rsidR="00000000" w:rsidRDefault="004C27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  <w:p w:rsidR="00000000" w:rsidRDefault="004C27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  <w:p w:rsidR="00000000" w:rsidRDefault="004C27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  <w:p w:rsidR="00000000" w:rsidRDefault="004C27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  <w:p w:rsidR="00000000" w:rsidRDefault="004C27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  <w:p w:rsidR="00000000" w:rsidRDefault="004C27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  <w:p w:rsidR="00000000" w:rsidRDefault="004C27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3.750.000,00</w:t>
            </w:r>
          </w:p>
          <w:p w:rsidR="00000000" w:rsidRDefault="004C274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C27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84.90</w:t>
            </w:r>
          </w:p>
          <w:p w:rsidR="00000000" w:rsidRDefault="004C27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4C27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4C27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4C27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4C27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4C27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4C27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4C27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4C27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4C27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4C27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  <w:p w:rsidR="00000000" w:rsidRDefault="004C27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27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4C27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25.000.000,00</w:t>
            </w:r>
          </w:p>
        </w:tc>
        <w:tc>
          <w:tcPr>
            <w:tcW w:w="2410" w:type="dxa"/>
          </w:tcPr>
          <w:p w:rsidR="00000000" w:rsidRDefault="004C27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C274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C27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C274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C27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27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C27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C274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4C2748">
      <w:pPr>
        <w:jc w:val="both"/>
        <w:rPr>
          <w:rFonts w:ascii="Arial" w:hAnsi="Arial"/>
          <w:sz w:val="16"/>
        </w:rPr>
      </w:pPr>
    </w:p>
    <w:p w:rsidR="00000000" w:rsidRDefault="004C27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C2748">
      <w:pPr>
        <w:ind w:right="-1231"/>
        <w:rPr>
          <w:rFonts w:ascii="Arial" w:hAnsi="Arial"/>
          <w:sz w:val="16"/>
        </w:rPr>
      </w:pPr>
    </w:p>
    <w:p w:rsidR="00000000" w:rsidRDefault="004C2748">
      <w:pPr>
        <w:ind w:right="-1231"/>
        <w:rPr>
          <w:rFonts w:ascii="Arial" w:hAnsi="Arial"/>
          <w:sz w:val="16"/>
        </w:rPr>
      </w:pPr>
    </w:p>
    <w:p w:rsidR="00000000" w:rsidRDefault="004C27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2748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74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2748"/>
    <w:rsid w:val="004C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11E98-915F-4E92-AF52-2DA454C5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2002-03-18T20:50:00Z</cp:lastPrinted>
  <dcterms:created xsi:type="dcterms:W3CDTF">2022-09-01T21:35:00Z</dcterms:created>
  <dcterms:modified xsi:type="dcterms:W3CDTF">2022-09-01T21:35:00Z</dcterms:modified>
</cp:coreProperties>
</file>