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5E9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GİMA GIDA VE İHTİYAÇ MADDELERİ T.A.Ş.</w:t>
            </w:r>
          </w:p>
        </w:tc>
      </w:tr>
    </w:tbl>
    <w:p w:rsidR="00000000" w:rsidRDefault="00D35E9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GİMA MARKALI BAZI ÜRÜNLER FASON OLARAK ÜRETİLMEKTEDİR.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KÜÇÜKBAKKALKÖY MAH. DUDULLU ASFALTI NO:1 KADIKÖY- İSTA</w:t>
            </w:r>
            <w:r>
              <w:rPr>
                <w:rFonts w:ascii="Arial" w:hAnsi="Arial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LUC LOUIS EMMANUEL DUNOYER DE NOIRMONT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HALUK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LUC LOUIS EMMANUEL DUNOYER DE NOIRMONT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GUILLAUME GERARD MARIE DER</w:t>
            </w:r>
            <w:r>
              <w:rPr>
                <w:rFonts w:ascii="Arial" w:hAnsi="Arial"/>
                <w:sz w:val="16"/>
              </w:rPr>
              <w:t>UYTER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 JOSE MARIA FOLACHE GONZALES PARRADO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 FRANK EMILE TASSAN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216 655 00 </w:t>
            </w:r>
            <w:proofErr w:type="spellStart"/>
            <w:r>
              <w:rPr>
                <w:rFonts w:ascii="Arial" w:hAnsi="Arial"/>
                <w:sz w:val="16"/>
              </w:rPr>
              <w:t>00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216 655 00 50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www.gima.com.tr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3,262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01.06.2005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TEZ KOOP İŞ SE</w:t>
            </w:r>
            <w:r>
              <w:rPr>
                <w:rFonts w:ascii="Arial" w:hAnsi="Arial"/>
                <w:sz w:val="16"/>
              </w:rPr>
              <w:t>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National</w:t>
            </w:r>
            <w:proofErr w:type="spellEnd"/>
            <w:r>
              <w:rPr>
                <w:rFonts w:ascii="Arial" w:hAnsi="Arial"/>
                <w:sz w:val="16"/>
              </w:rPr>
              <w:t xml:space="preserve"> MArket</w:t>
            </w:r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Sermaye Piyasasında Muhasebe Standartları hakkında tebliğ ( SPK Seri :XI No:25 ) hükümlerine uygun olarak konsolide edilmiş rakamlardır.</w:t>
      </w: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net </w:t>
            </w:r>
            <w:proofErr w:type="spellStart"/>
            <w:r>
              <w:rPr>
                <w:rFonts w:ascii="Arial" w:hAnsi="Arial"/>
                <w:i/>
                <w:sz w:val="16"/>
              </w:rPr>
              <w:t>sale</w:t>
            </w:r>
            <w:r>
              <w:rPr>
                <w:rFonts w:ascii="Arial" w:hAnsi="Arial"/>
                <w:i/>
                <w:sz w:val="16"/>
              </w:rPr>
              <w:t>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amount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Net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D35E9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713.889.884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D35E9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702.522.903 (*)</w:t>
            </w:r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Sermaye Piyasasında Muhasebe Standartları hakkında tebliğ ( SPK Seri :XI No:25 ) hükümlerine uygun o</w:t>
      </w:r>
      <w:r>
        <w:rPr>
          <w:rFonts w:ascii="Arial" w:hAnsi="Arial"/>
          <w:sz w:val="16"/>
        </w:rPr>
        <w:t>larak konsolide edilmiş rakamlardır</w:t>
      </w: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" w:hAnsi="Arial"/>
                <w:b/>
                <w:sz w:val="16"/>
              </w:rPr>
              <w:t>liyetler İçindeki Payı(%)</w:t>
            </w:r>
          </w:p>
        </w:tc>
        <w:tc>
          <w:tcPr>
            <w:tcW w:w="1559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35E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D35E9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D35E9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9" w:type="dxa"/>
          </w:tcPr>
          <w:p w:rsidR="00000000" w:rsidRDefault="00D35E9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35E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D35E9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D35E9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555.699 $</w:t>
            </w:r>
          </w:p>
          <w:p w:rsidR="00000000" w:rsidRDefault="00D35E9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202,000 €</w:t>
            </w:r>
          </w:p>
        </w:tc>
        <w:tc>
          <w:tcPr>
            <w:tcW w:w="2269" w:type="dxa"/>
          </w:tcPr>
          <w:p w:rsidR="00000000" w:rsidRDefault="00D35E9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D35E96">
      <w:pPr>
        <w:rPr>
          <w:rFonts w:ascii="Arial" w:hAnsi="Arial"/>
          <w:b/>
          <w:sz w:val="16"/>
          <w:u w:val="single"/>
        </w:rPr>
      </w:pP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5E9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E9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</w:t>
            </w:r>
            <w:r>
              <w:rPr>
                <w:rFonts w:ascii="Arial" w:hAnsi="Arial"/>
                <w:b/>
                <w:i/>
                <w:sz w:val="16"/>
              </w:rPr>
              <w:t>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E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D35E9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D35E9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35E9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</w:t>
            </w:r>
            <w:r>
              <w:rPr>
                <w:rFonts w:ascii="Arial" w:hAnsi="Arial"/>
                <w:i/>
                <w:sz w:val="16"/>
              </w:rPr>
              <w:t>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E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ENDİ TÜKETİM MALLARI TİCARET ve SANAYİ A.Ş</w:t>
            </w:r>
          </w:p>
        </w:tc>
        <w:tc>
          <w:tcPr>
            <w:tcW w:w="2304" w:type="dxa"/>
          </w:tcPr>
          <w:p w:rsidR="00000000" w:rsidRDefault="00D35E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 YTL</w:t>
            </w:r>
          </w:p>
        </w:tc>
        <w:tc>
          <w:tcPr>
            <w:tcW w:w="2342" w:type="dxa"/>
          </w:tcPr>
          <w:p w:rsidR="00000000" w:rsidRDefault="00D35E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65.05 %</w:t>
            </w:r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D35E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E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5E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35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D35E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CARREFOURSA SABANCI TİC.MRK. A.Ş</w:t>
            </w:r>
          </w:p>
        </w:tc>
        <w:tc>
          <w:tcPr>
            <w:tcW w:w="1892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( A )</w:t>
            </w: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65.328.800 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410" w:type="dxa"/>
          </w:tcPr>
          <w:p w:rsidR="00000000" w:rsidRDefault="00D35E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(F)</w:t>
            </w: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25.116.860 YTL</w:t>
            </w:r>
          </w:p>
        </w:tc>
        <w:tc>
          <w:tcPr>
            <w:tcW w:w="2410" w:type="dxa"/>
          </w:tcPr>
          <w:p w:rsidR="00000000" w:rsidRDefault="00D35E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E )</w:t>
            </w: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9.554.340 YTL</w:t>
            </w:r>
          </w:p>
        </w:tc>
        <w:tc>
          <w:tcPr>
            <w:tcW w:w="2410" w:type="dxa"/>
          </w:tcPr>
          <w:p w:rsidR="00000000" w:rsidRDefault="00D35E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9.55 %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TOPLAM</w:t>
            </w: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100.000.000 YTL</w:t>
            </w:r>
          </w:p>
        </w:tc>
        <w:tc>
          <w:tcPr>
            <w:tcW w:w="2410" w:type="dxa"/>
          </w:tcPr>
          <w:p w:rsidR="00000000" w:rsidRDefault="00D35E9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E9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D35E9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D35E9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D35E96">
      <w:pPr>
        <w:jc w:val="both"/>
        <w:rPr>
          <w:rFonts w:ascii="Arial" w:hAnsi="Arial"/>
          <w:sz w:val="16"/>
        </w:rPr>
      </w:pPr>
    </w:p>
    <w:p w:rsidR="00000000" w:rsidRDefault="00D35E96">
      <w:pPr>
        <w:jc w:val="both"/>
        <w:rPr>
          <w:rFonts w:ascii="Arial" w:hAnsi="Arial"/>
          <w:sz w:val="16"/>
        </w:rPr>
      </w:pPr>
    </w:p>
    <w:p w:rsidR="00000000" w:rsidRDefault="00D35E9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5E96"/>
    <w:rsid w:val="00D3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CC4506-33DB-4C68-96F3-AC0F9568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2006-05-22T22:10:00Z</cp:lastPrinted>
  <dcterms:created xsi:type="dcterms:W3CDTF">2022-09-01T21:35:00Z</dcterms:created>
  <dcterms:modified xsi:type="dcterms:W3CDTF">2022-09-01T21:35:00Z</dcterms:modified>
</cp:coreProperties>
</file>