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2A33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192A3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</w:t>
            </w:r>
            <w:r>
              <w:rPr>
                <w:rFonts w:ascii="Arial" w:hAnsi="Arial"/>
                <w:color w:val="000000"/>
                <w:sz w:val="16"/>
              </w:rPr>
              <w:t>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MATTHEW JOHN SHATTOCK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JAMES STACK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CHRISTIAAN AUGUST JOSEPH VAN STEENBERGEN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ANDREW STANLEY BAKER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0262 653 80</w:t>
            </w:r>
            <w:r>
              <w:rPr>
                <w:rFonts w:ascii="Arial" w:hAnsi="Arial"/>
                <w:color w:val="000000"/>
                <w:sz w:val="16"/>
              </w:rPr>
              <w:t xml:space="preserve">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92A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24.509.143.-YTL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192A3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95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845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45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2A3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30.710</w:t>
            </w:r>
          </w:p>
        </w:tc>
        <w:tc>
          <w:tcPr>
            <w:tcW w:w="953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192A3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7.115</w:t>
            </w:r>
          </w:p>
        </w:tc>
        <w:tc>
          <w:tcPr>
            <w:tcW w:w="845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192A3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818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92A3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</w:t>
            </w:r>
            <w:r>
              <w:rPr>
                <w:rFonts w:ascii="Arial" w:hAnsi="Arial"/>
                <w:sz w:val="16"/>
              </w:rPr>
              <w:t>425</w:t>
            </w:r>
          </w:p>
        </w:tc>
        <w:tc>
          <w:tcPr>
            <w:tcW w:w="953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90" w:type="dxa"/>
          </w:tcPr>
          <w:p w:rsidR="00000000" w:rsidRDefault="00192A3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4.839</w:t>
            </w:r>
          </w:p>
        </w:tc>
        <w:tc>
          <w:tcPr>
            <w:tcW w:w="845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192A3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2.822</w:t>
            </w:r>
          </w:p>
        </w:tc>
        <w:tc>
          <w:tcPr>
            <w:tcW w:w="818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92A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</w:t>
            </w:r>
            <w:r>
              <w:rPr>
                <w:rFonts w:ascii="Arial" w:hAnsi="Arial"/>
                <w:b/>
                <w:sz w:val="16"/>
              </w:rPr>
              <w:t>ERLEME (TON)</w:t>
            </w:r>
          </w:p>
        </w:tc>
        <w:tc>
          <w:tcPr>
            <w:tcW w:w="199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192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30.538</w:t>
            </w:r>
          </w:p>
        </w:tc>
        <w:tc>
          <w:tcPr>
            <w:tcW w:w="1990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6.800</w:t>
            </w:r>
          </w:p>
        </w:tc>
        <w:tc>
          <w:tcPr>
            <w:tcW w:w="1908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27.148</w:t>
            </w:r>
          </w:p>
        </w:tc>
        <w:tc>
          <w:tcPr>
            <w:tcW w:w="1990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</w:t>
            </w:r>
          </w:p>
        </w:tc>
        <w:tc>
          <w:tcPr>
            <w:tcW w:w="1908" w:type="dxa"/>
          </w:tcPr>
          <w:p w:rsidR="00000000" w:rsidRDefault="00192A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2.862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Costs(%)</w:t>
            </w:r>
          </w:p>
        </w:tc>
        <w:tc>
          <w:tcPr>
            <w:tcW w:w="184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192A3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44.754.864.-YTL</w:t>
            </w:r>
          </w:p>
          <w:p w:rsidR="00000000" w:rsidRDefault="00192A3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30.456.179 $</w:t>
            </w:r>
          </w:p>
        </w:tc>
        <w:tc>
          <w:tcPr>
            <w:tcW w:w="2410" w:type="dxa"/>
          </w:tcPr>
          <w:p w:rsidR="00000000" w:rsidRDefault="00192A3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3" w:type="dxa"/>
          </w:tcPr>
          <w:p w:rsidR="00000000" w:rsidRDefault="00192A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91.645.819.-YTL</w:t>
            </w:r>
          </w:p>
          <w:p w:rsidR="00000000" w:rsidRDefault="00192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67.131.000 $</w:t>
            </w:r>
          </w:p>
        </w:tc>
        <w:tc>
          <w:tcPr>
            <w:tcW w:w="2269" w:type="dxa"/>
          </w:tcPr>
          <w:p w:rsidR="00000000" w:rsidRDefault="00192A3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952" w:type="dxa"/>
          </w:tcPr>
          <w:p w:rsidR="00000000" w:rsidRDefault="00192A3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25.581.237.-YTL</w:t>
            </w:r>
          </w:p>
          <w:p w:rsidR="00000000" w:rsidRDefault="00192A3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16.797.988 $</w:t>
            </w:r>
          </w:p>
        </w:tc>
        <w:tc>
          <w:tcPr>
            <w:tcW w:w="2410" w:type="dxa"/>
          </w:tcPr>
          <w:p w:rsidR="00000000" w:rsidRDefault="00192A3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3" w:type="dxa"/>
          </w:tcPr>
          <w:p w:rsidR="00000000" w:rsidRDefault="00192A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65.369.459.-YTL</w:t>
            </w:r>
          </w:p>
          <w:p w:rsidR="00000000" w:rsidRDefault="00192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45.769.000 $</w:t>
            </w:r>
          </w:p>
        </w:tc>
        <w:tc>
          <w:tcPr>
            <w:tcW w:w="2269" w:type="dxa"/>
          </w:tcPr>
          <w:p w:rsidR="00000000" w:rsidRDefault="00192A3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</w:tbl>
    <w:p w:rsidR="00000000" w:rsidRDefault="00192A33">
      <w:pPr>
        <w:rPr>
          <w:rFonts w:ascii="Arial" w:hAnsi="Arial"/>
          <w:b/>
          <w:sz w:val="16"/>
          <w:u w:val="single"/>
        </w:rPr>
      </w:pPr>
    </w:p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</w:t>
            </w:r>
            <w:r>
              <w:rPr>
                <w:rFonts w:ascii="Arial" w:hAnsi="Arial"/>
                <w:sz w:val="16"/>
              </w:rPr>
              <w:t>e proje halindeki yatırımları aşağıda verilmektedir.</w:t>
            </w:r>
          </w:p>
        </w:tc>
        <w:tc>
          <w:tcPr>
            <w:tcW w:w="1212" w:type="dxa"/>
          </w:tcPr>
          <w:p w:rsidR="00000000" w:rsidRDefault="00192A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TEVSİ-DARBOĞAZ GİDERME </w:t>
            </w:r>
          </w:p>
          <w:p w:rsidR="00000000" w:rsidRDefault="00192A3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192A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*15.03.2004-30.06.2006</w:t>
            </w:r>
          </w:p>
        </w:tc>
        <w:tc>
          <w:tcPr>
            <w:tcW w:w="2126" w:type="dxa"/>
          </w:tcPr>
          <w:p w:rsidR="00000000" w:rsidRDefault="00192A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12.080.400</w:t>
            </w:r>
          </w:p>
        </w:tc>
        <w:tc>
          <w:tcPr>
            <w:tcW w:w="1843" w:type="dxa"/>
          </w:tcPr>
          <w:p w:rsidR="00000000" w:rsidRDefault="00192A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12.117.694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KULLANILMIŞ TESİS</w:t>
            </w:r>
          </w:p>
        </w:tc>
        <w:tc>
          <w:tcPr>
            <w:tcW w:w="2126" w:type="dxa"/>
          </w:tcPr>
          <w:p w:rsidR="00000000" w:rsidRDefault="00192A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*28.07.2004-31.12.2005</w:t>
            </w:r>
          </w:p>
        </w:tc>
        <w:tc>
          <w:tcPr>
            <w:tcW w:w="2126" w:type="dxa"/>
          </w:tcPr>
          <w:p w:rsidR="00000000" w:rsidRDefault="00192A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2.904.050</w:t>
            </w:r>
          </w:p>
        </w:tc>
        <w:tc>
          <w:tcPr>
            <w:tcW w:w="1843" w:type="dxa"/>
          </w:tcPr>
          <w:p w:rsidR="00000000" w:rsidRDefault="00192A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3.610.137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</w:t>
            </w:r>
          </w:p>
        </w:tc>
        <w:tc>
          <w:tcPr>
            <w:tcW w:w="2126" w:type="dxa"/>
          </w:tcPr>
          <w:p w:rsidR="00000000" w:rsidRDefault="00192A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22.09.2005-22.09.2007</w:t>
            </w:r>
          </w:p>
        </w:tc>
        <w:tc>
          <w:tcPr>
            <w:tcW w:w="2126" w:type="dxa"/>
          </w:tcPr>
          <w:p w:rsidR="00000000" w:rsidRDefault="00192A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11.508.465</w:t>
            </w:r>
          </w:p>
        </w:tc>
        <w:tc>
          <w:tcPr>
            <w:tcW w:w="1843" w:type="dxa"/>
          </w:tcPr>
          <w:p w:rsidR="00000000" w:rsidRDefault="00192A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3.378.381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Sözkonusu teşvik belgeli yatırımlar, T.C. Hazine Müsteşarlığı’ nın firma nezdinde gerçekleştirdiği inceleme sonucunda </w:t>
      </w:r>
    </w:p>
    <w:p w:rsidR="00000000" w:rsidRDefault="00192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hazırladıkları Ekspertiz raporuna istinaden, 18.04.2006 tarihinde tamamlanmıştır.</w:t>
      </w: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A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</w:t>
            </w:r>
            <w:r>
              <w:rPr>
                <w:rFonts w:ascii="Arial" w:hAnsi="Arial"/>
                <w:color w:val="000000"/>
                <w:sz w:val="16"/>
              </w:rPr>
              <w:t>AŞ-KOCAELİ SERBEST BÖLGE KURUCU VE İŞLETİCİ A.Ş.</w:t>
            </w:r>
          </w:p>
        </w:tc>
        <w:tc>
          <w:tcPr>
            <w:tcW w:w="2304" w:type="dxa"/>
          </w:tcPr>
          <w:p w:rsidR="00000000" w:rsidRDefault="00192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3.648.997 USD</w:t>
            </w:r>
          </w:p>
        </w:tc>
        <w:tc>
          <w:tcPr>
            <w:tcW w:w="2342" w:type="dxa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p w:rsidR="00000000" w:rsidRDefault="00192A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2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</w:t>
      </w:r>
      <w:r>
        <w:rPr>
          <w:rFonts w:ascii="Arial" w:hAnsi="Arial"/>
          <w:sz w:val="16"/>
        </w:rPr>
        <w:t>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</w:t>
      </w:r>
      <w:r>
        <w:rPr>
          <w:rFonts w:ascii="Arial" w:hAnsi="Arial"/>
          <w:sz w:val="16"/>
        </w:rPr>
        <w:t xml:space="preserve">ürü yada benzer yetki ve sorumluluk veren 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</w:t>
      </w:r>
      <w:r>
        <w:rPr>
          <w:rFonts w:ascii="Arial" w:hAnsi="Arial"/>
          <w:sz w:val="16"/>
        </w:rPr>
        <w:t xml:space="preserve">plam oy hakkı içinde %10'dan az paya sahip olmakla birlikte, (A) alt başlığında belirtilen 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2A33">
      <w:pPr>
        <w:ind w:right="-1231"/>
        <w:rPr>
          <w:rFonts w:ascii="Arial" w:hAnsi="Arial"/>
          <w:sz w:val="16"/>
        </w:rPr>
      </w:pPr>
    </w:p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2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2A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192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2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3"/>
            </w:pPr>
            <w:r>
              <w:t>A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23.371.838</w:t>
            </w: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TAHİNCİOĞLU HOLDİNG A.Ş.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980.366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3"/>
            </w:pPr>
            <w:r>
              <w:t xml:space="preserve">A TOPLAMI </w:t>
            </w:r>
          </w:p>
        </w:tc>
        <w:tc>
          <w:tcPr>
            <w:tcW w:w="1892" w:type="dxa"/>
            <w:tcBorders>
              <w:top w:val="single" w:sz="4" w:space="0" w:color="auto"/>
            </w:tcBorders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24.352.204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3"/>
            </w:pP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4"/>
            </w:pPr>
            <w:r>
              <w:t>F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(YAKLAŞIK 500 KİŞİ)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0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4"/>
            </w:pPr>
            <w:r>
              <w:t>F TOPLAMI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192A33">
            <w:pPr>
              <w:pStyle w:val="Heading3"/>
            </w:pPr>
            <w:r>
              <w:t>GENELTOPLAM / GENERAL TOTAL</w:t>
            </w:r>
          </w:p>
        </w:tc>
        <w:tc>
          <w:tcPr>
            <w:tcW w:w="1892" w:type="dxa"/>
            <w:vAlign w:val="center"/>
          </w:tcPr>
          <w:p w:rsidR="00000000" w:rsidRDefault="00192A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24.509.143</w:t>
            </w:r>
          </w:p>
        </w:tc>
        <w:tc>
          <w:tcPr>
            <w:tcW w:w="2410" w:type="dxa"/>
            <w:vAlign w:val="center"/>
          </w:tcPr>
          <w:p w:rsidR="00000000" w:rsidRDefault="00192A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92A3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192A3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* 10.04.2006 tarihinde gerçekleşen hisse devri sonucundaki son durumu göstermektedir.</w:t>
      </w:r>
    </w:p>
    <w:p w:rsidR="00000000" w:rsidRDefault="00192A33">
      <w:pPr>
        <w:ind w:right="-1231"/>
        <w:rPr>
          <w:rFonts w:ascii="Arial" w:hAnsi="Arial"/>
          <w:sz w:val="16"/>
        </w:rPr>
      </w:pPr>
    </w:p>
    <w:p w:rsidR="00000000" w:rsidRDefault="00192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2A33"/>
    <w:rsid w:val="001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C39A3-1D19-4D3E-A891-CCC71DCF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960"/>
        <w:tab w:val="left" w:pos="1440"/>
        <w:tab w:val="left" w:pos="2160"/>
        <w:tab w:val="right" w:pos="5718"/>
        <w:tab w:val="right" w:pos="7235"/>
        <w:tab w:val="right" w:pos="8835"/>
      </w:tabs>
      <w:jc w:val="both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2006-04-27T18:40:00Z</cp:lastPrinted>
  <dcterms:created xsi:type="dcterms:W3CDTF">2022-09-01T21:35:00Z</dcterms:created>
  <dcterms:modified xsi:type="dcterms:W3CDTF">2022-09-01T21:35:00Z</dcterms:modified>
</cp:coreProperties>
</file>