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69FC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MİGROS TÜRK T.A.Ş.</w:t>
            </w:r>
          </w:p>
        </w:tc>
      </w:tr>
    </w:tbl>
    <w:p w:rsidR="00000000" w:rsidRDefault="00BA69F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26/07/1954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GIDA VE TÜKETİM MADDESİ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(RETAIL SALES OF FOOD STUFFS AND CONSUMER GOODS)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TURGUT ÖZAL BULVARI NO:ATA 6 34758 ATAŞEHİR KADIK</w:t>
            </w:r>
            <w:r>
              <w:rPr>
                <w:rFonts w:ascii="Arial" w:hAnsi="Arial"/>
                <w:sz w:val="16"/>
              </w:rPr>
              <w:t>ÖY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AZİZ BULGU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RAHMİ M KOÇ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K. ÖMER BOZER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CENGİZ SOLAKOĞLU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DR. NÜSRET ARSEL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UĞUR ÇATBAŞ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F. BÜLEND ÖZAYDINLI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Y. ALİ KOÇ                    </w:t>
            </w:r>
            <w:r>
              <w:rPr>
                <w:rFonts w:ascii="Arial" w:hAnsi="Arial"/>
                <w:sz w:val="16"/>
              </w:rPr>
              <w:t xml:space="preserve">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OKTAY IRSIDAR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H. HASAN YILMAZ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0216 579 30 00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0216 456 59 05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</w:t>
            </w:r>
            <w:r>
              <w:rPr>
                <w:rFonts w:ascii="Arial" w:hAnsi="Arial"/>
                <w:b/>
                <w:sz w:val="16"/>
              </w:rPr>
              <w:t>ile)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Malimigros@migros.com.tr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01.05.2005-30.04.2007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TİCARET KOOPERATİFİ EĞİTİM BÜRO VE</w:t>
            </w:r>
            <w:r>
              <w:rPr>
                <w:rFonts w:ascii="Arial" w:hAnsi="Arial"/>
                <w:sz w:val="16"/>
              </w:rPr>
              <w:t xml:space="preserve"> GÜZEL SANATLAR İŞÇİLERİ </w:t>
            </w:r>
          </w:p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SENDİKASI (TEZ. KOOP.-İŞ)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69F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190.000.000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137.700.000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BA69FC">
      <w:pPr>
        <w:rPr>
          <w:rFonts w:ascii="Arial" w:hAnsi="Arial"/>
          <w:sz w:val="16"/>
        </w:rPr>
      </w:pPr>
    </w:p>
    <w:p w:rsidR="00000000" w:rsidRDefault="00BA69FC">
      <w:pPr>
        <w:rPr>
          <w:rFonts w:ascii="Arial" w:hAnsi="Arial"/>
          <w:sz w:val="16"/>
        </w:rPr>
      </w:pPr>
    </w:p>
    <w:p w:rsidR="00000000" w:rsidRDefault="00BA69FC">
      <w:pPr>
        <w:rPr>
          <w:rFonts w:ascii="Arial" w:hAnsi="Arial"/>
          <w:sz w:val="16"/>
        </w:rPr>
      </w:pPr>
    </w:p>
    <w:p w:rsidR="00000000" w:rsidRDefault="00BA69F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69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BA69F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69F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BA69FC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BA69F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BA69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BA69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BA69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BA69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85" w:type="dxa"/>
          </w:tcPr>
          <w:p w:rsidR="00000000" w:rsidRDefault="00BA69FC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2.686.099.816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BA69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85" w:type="dxa"/>
          </w:tcPr>
          <w:p w:rsidR="00000000" w:rsidRDefault="00BA69FC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2.273.936.788</w:t>
            </w:r>
          </w:p>
        </w:tc>
      </w:tr>
    </w:tbl>
    <w:p w:rsidR="00000000" w:rsidRDefault="00BA69FC">
      <w:pPr>
        <w:rPr>
          <w:rFonts w:ascii="Arial" w:hAnsi="Arial"/>
          <w:sz w:val="16"/>
        </w:rPr>
      </w:pPr>
    </w:p>
    <w:p w:rsidR="00000000" w:rsidRDefault="00BA69FC">
      <w:pPr>
        <w:rPr>
          <w:rFonts w:ascii="Arial" w:hAnsi="Arial"/>
          <w:sz w:val="16"/>
        </w:rPr>
      </w:pPr>
    </w:p>
    <w:p w:rsidR="00000000" w:rsidRDefault="00BA69F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69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A69F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69F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A69F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69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A69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A69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A69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A69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69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A69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A69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A69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A69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69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BA69F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12.926.877</w:t>
            </w:r>
          </w:p>
          <w:p w:rsidR="00000000" w:rsidRDefault="00BA69F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9.666.304 $</w:t>
            </w:r>
          </w:p>
        </w:tc>
        <w:tc>
          <w:tcPr>
            <w:tcW w:w="2410" w:type="dxa"/>
          </w:tcPr>
          <w:p w:rsidR="00000000" w:rsidRDefault="00BA69F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0.63</w:t>
            </w:r>
          </w:p>
        </w:tc>
        <w:tc>
          <w:tcPr>
            <w:tcW w:w="1559" w:type="dxa"/>
          </w:tcPr>
          <w:p w:rsidR="00000000" w:rsidRDefault="00BA69FC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10.418.515</w:t>
            </w:r>
          </w:p>
          <w:p w:rsidR="00000000" w:rsidRDefault="00BA69F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7.760.718 $</w:t>
            </w:r>
          </w:p>
        </w:tc>
        <w:tc>
          <w:tcPr>
            <w:tcW w:w="2269" w:type="dxa"/>
          </w:tcPr>
          <w:p w:rsidR="00000000" w:rsidRDefault="00BA69F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69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BA69F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13.025.314</w:t>
            </w:r>
          </w:p>
          <w:p w:rsidR="00000000" w:rsidRDefault="00BA69F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9.158.058 $</w:t>
            </w:r>
          </w:p>
        </w:tc>
        <w:tc>
          <w:tcPr>
            <w:tcW w:w="2410" w:type="dxa"/>
          </w:tcPr>
          <w:p w:rsidR="00000000" w:rsidRDefault="00BA69F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</w:t>
            </w: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559" w:type="dxa"/>
          </w:tcPr>
          <w:p w:rsidR="00000000" w:rsidRDefault="00BA69F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6.694.778</w:t>
            </w:r>
          </w:p>
          <w:p w:rsidR="00000000" w:rsidRDefault="00BA69F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4.707.078 $</w:t>
            </w:r>
          </w:p>
        </w:tc>
        <w:tc>
          <w:tcPr>
            <w:tcW w:w="2269" w:type="dxa"/>
          </w:tcPr>
          <w:p w:rsidR="00000000" w:rsidRDefault="00BA69F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0.30</w:t>
            </w:r>
          </w:p>
        </w:tc>
      </w:tr>
    </w:tbl>
    <w:p w:rsidR="00000000" w:rsidRDefault="00BA69FC">
      <w:pPr>
        <w:rPr>
          <w:rFonts w:ascii="Arial" w:hAnsi="Arial"/>
          <w:b/>
          <w:sz w:val="16"/>
          <w:u w:val="single"/>
        </w:rPr>
      </w:pPr>
    </w:p>
    <w:p w:rsidR="00000000" w:rsidRDefault="00BA69FC">
      <w:pPr>
        <w:rPr>
          <w:rFonts w:ascii="Arial" w:hAnsi="Arial"/>
          <w:b/>
          <w:sz w:val="16"/>
          <w:u w:val="single"/>
        </w:rPr>
      </w:pPr>
    </w:p>
    <w:p w:rsidR="00000000" w:rsidRDefault="00BA69FC">
      <w:pPr>
        <w:rPr>
          <w:rFonts w:ascii="Arial" w:hAnsi="Arial"/>
          <w:sz w:val="16"/>
        </w:rPr>
      </w:pPr>
    </w:p>
    <w:p w:rsidR="00000000" w:rsidRDefault="00BA69F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A69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A69F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A69F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6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A69F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</w:tcPr>
          <w:p w:rsidR="00000000" w:rsidRDefault="00BA69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A69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A69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</w:t>
            </w:r>
            <w:r>
              <w:rPr>
                <w:rFonts w:ascii="Arial" w:hAnsi="Arial"/>
                <w:b/>
                <w:sz w:val="16"/>
              </w:rPr>
              <w:t>evam Eden Yatırımlar</w:t>
            </w:r>
          </w:p>
        </w:tc>
        <w:tc>
          <w:tcPr>
            <w:tcW w:w="2268" w:type="dxa"/>
          </w:tcPr>
          <w:p w:rsidR="00000000" w:rsidRDefault="00BA69F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A69F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A69F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A69F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BA69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A69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BA69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SATIŞ MAĞAZALARI</w:t>
            </w:r>
          </w:p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(STORES)</w:t>
            </w:r>
          </w:p>
        </w:tc>
        <w:tc>
          <w:tcPr>
            <w:tcW w:w="2268" w:type="dxa"/>
          </w:tcPr>
          <w:p w:rsidR="00000000" w:rsidRDefault="00BA69F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Aralık 2003-Aralık 2006</w:t>
            </w:r>
          </w:p>
        </w:tc>
        <w:tc>
          <w:tcPr>
            <w:tcW w:w="2209" w:type="dxa"/>
          </w:tcPr>
          <w:p w:rsidR="00000000" w:rsidRDefault="00BA69F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16.646.000</w:t>
            </w:r>
          </w:p>
        </w:tc>
        <w:tc>
          <w:tcPr>
            <w:tcW w:w="1843" w:type="dxa"/>
          </w:tcPr>
          <w:p w:rsidR="00000000" w:rsidRDefault="00BA69F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2.881.923</w:t>
            </w:r>
          </w:p>
        </w:tc>
      </w:tr>
    </w:tbl>
    <w:p w:rsidR="00000000" w:rsidRDefault="00BA69FC">
      <w:pPr>
        <w:rPr>
          <w:rFonts w:ascii="Arial" w:hAnsi="Arial"/>
          <w:sz w:val="16"/>
        </w:rPr>
      </w:pPr>
    </w:p>
    <w:p w:rsidR="00000000" w:rsidRDefault="00BA69FC">
      <w:pPr>
        <w:rPr>
          <w:rFonts w:ascii="Arial" w:hAnsi="Arial"/>
          <w:sz w:val="16"/>
        </w:rPr>
      </w:pPr>
    </w:p>
    <w:p w:rsidR="00000000" w:rsidRDefault="00BA69F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69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</w:t>
            </w:r>
            <w:r>
              <w:rPr>
                <w:rFonts w:ascii="Arial" w:hAnsi="Arial"/>
                <w:sz w:val="16"/>
              </w:rPr>
              <w:t xml:space="preserve">ak sermayesi içindeki payı aşağıda gösterilmektedir. </w:t>
            </w:r>
          </w:p>
        </w:tc>
        <w:tc>
          <w:tcPr>
            <w:tcW w:w="1134" w:type="dxa"/>
          </w:tcPr>
          <w:p w:rsidR="00000000" w:rsidRDefault="00BA69F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69F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A69F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A69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A69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69F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A69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A69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</w:t>
            </w:r>
            <w:r>
              <w:rPr>
                <w:rFonts w:ascii="Arial" w:hAnsi="Arial"/>
                <w:sz w:val="16"/>
              </w:rPr>
              <w:t>STORE BULGARİA A.D.</w:t>
            </w:r>
          </w:p>
        </w:tc>
        <w:tc>
          <w:tcPr>
            <w:tcW w:w="2299" w:type="dxa"/>
          </w:tcPr>
          <w:p w:rsidR="00000000" w:rsidRDefault="00BA69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36.384.894 YTL</w:t>
            </w:r>
          </w:p>
        </w:tc>
        <w:tc>
          <w:tcPr>
            <w:tcW w:w="2343" w:type="dxa"/>
          </w:tcPr>
          <w:p w:rsidR="00000000" w:rsidRDefault="00BA69FC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ŞOK MARKETLER TİCARET A.Ş.</w:t>
            </w:r>
          </w:p>
        </w:tc>
        <w:tc>
          <w:tcPr>
            <w:tcW w:w="2299" w:type="dxa"/>
          </w:tcPr>
          <w:p w:rsidR="00000000" w:rsidRDefault="00BA69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520.465 YTL</w:t>
            </w:r>
          </w:p>
        </w:tc>
        <w:tc>
          <w:tcPr>
            <w:tcW w:w="2343" w:type="dxa"/>
          </w:tcPr>
          <w:p w:rsidR="00000000" w:rsidRDefault="00BA69FC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RAMSTORE CLOSED JOINT STOCK</w:t>
            </w:r>
          </w:p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COMPANY</w:t>
            </w:r>
          </w:p>
        </w:tc>
        <w:tc>
          <w:tcPr>
            <w:tcW w:w="2299" w:type="dxa"/>
          </w:tcPr>
          <w:p w:rsidR="00000000" w:rsidRDefault="00BA69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34.083.636 YTL</w:t>
            </w:r>
          </w:p>
        </w:tc>
        <w:tc>
          <w:tcPr>
            <w:tcW w:w="2343" w:type="dxa"/>
          </w:tcPr>
          <w:p w:rsidR="00000000" w:rsidRDefault="00BA69FC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SANAL MERKEZ TİCARET A.Ş.</w:t>
            </w:r>
          </w:p>
        </w:tc>
        <w:tc>
          <w:tcPr>
            <w:tcW w:w="2299" w:type="dxa"/>
          </w:tcPr>
          <w:p w:rsidR="00000000" w:rsidRDefault="00BA69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1.185.874 YTL</w:t>
            </w:r>
          </w:p>
        </w:tc>
        <w:tc>
          <w:tcPr>
            <w:tcW w:w="2343" w:type="dxa"/>
          </w:tcPr>
          <w:p w:rsidR="00000000" w:rsidRDefault="00BA69FC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TANSAŞ PERAKENDE MAĞAZACILIK</w:t>
            </w:r>
          </w:p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TİC. A.Ş.</w:t>
            </w:r>
          </w:p>
        </w:tc>
        <w:tc>
          <w:tcPr>
            <w:tcW w:w="2299" w:type="dxa"/>
          </w:tcPr>
          <w:p w:rsidR="00000000" w:rsidRDefault="00BA69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476.080.195 YTL</w:t>
            </w:r>
          </w:p>
        </w:tc>
        <w:tc>
          <w:tcPr>
            <w:tcW w:w="2343" w:type="dxa"/>
          </w:tcPr>
          <w:p w:rsidR="00000000" w:rsidRDefault="00BA69FC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</w:t>
            </w:r>
            <w:r>
              <w:rPr>
                <w:rFonts w:ascii="Arial" w:hAnsi="Arial"/>
                <w:sz w:val="16"/>
              </w:rPr>
              <w:t>AMBUTYA LIMITED LIABILITY</w:t>
            </w:r>
          </w:p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COMPANY</w:t>
            </w:r>
          </w:p>
        </w:tc>
        <w:tc>
          <w:tcPr>
            <w:tcW w:w="2299" w:type="dxa"/>
          </w:tcPr>
          <w:p w:rsidR="00000000" w:rsidRDefault="00BA69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19.056.314 YTL</w:t>
            </w:r>
          </w:p>
        </w:tc>
        <w:tc>
          <w:tcPr>
            <w:tcW w:w="2343" w:type="dxa"/>
          </w:tcPr>
          <w:p w:rsidR="00000000" w:rsidRDefault="00BA69FC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RAMENKA LIMITED LIABILITY</w:t>
            </w:r>
          </w:p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COMPANY</w:t>
            </w:r>
          </w:p>
        </w:tc>
        <w:tc>
          <w:tcPr>
            <w:tcW w:w="2299" w:type="dxa"/>
          </w:tcPr>
          <w:p w:rsidR="00000000" w:rsidRDefault="00BA69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84.500.363 YTL</w:t>
            </w:r>
          </w:p>
        </w:tc>
        <w:tc>
          <w:tcPr>
            <w:tcW w:w="2343" w:type="dxa"/>
          </w:tcPr>
          <w:p w:rsidR="00000000" w:rsidRDefault="00BA69FC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TANI PAZARLAMA VE İLETİŞİM</w:t>
            </w:r>
          </w:p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HİZMETLERİ A.Ş.</w:t>
            </w:r>
          </w:p>
        </w:tc>
        <w:tc>
          <w:tcPr>
            <w:tcW w:w="2299" w:type="dxa"/>
          </w:tcPr>
          <w:p w:rsidR="00000000" w:rsidRDefault="00BA69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3.010.103 YTL</w:t>
            </w:r>
          </w:p>
        </w:tc>
        <w:tc>
          <w:tcPr>
            <w:tcW w:w="2343" w:type="dxa"/>
          </w:tcPr>
          <w:p w:rsidR="00000000" w:rsidRDefault="00BA69FC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KOÇTAŞ YAPI MARKETLERİ A.Ş.</w:t>
            </w:r>
          </w:p>
        </w:tc>
        <w:tc>
          <w:tcPr>
            <w:tcW w:w="2299" w:type="dxa"/>
          </w:tcPr>
          <w:p w:rsidR="00000000" w:rsidRDefault="00BA69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2.943.976 YTL</w:t>
            </w:r>
          </w:p>
        </w:tc>
        <w:tc>
          <w:tcPr>
            <w:tcW w:w="2343" w:type="dxa"/>
          </w:tcPr>
          <w:p w:rsidR="00000000" w:rsidRDefault="00BA69FC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TAT KONSERVE SAN. A.Ş.</w:t>
            </w:r>
          </w:p>
        </w:tc>
        <w:tc>
          <w:tcPr>
            <w:tcW w:w="2299" w:type="dxa"/>
          </w:tcPr>
          <w:p w:rsidR="00000000" w:rsidRDefault="00BA69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6.022.401</w:t>
            </w:r>
            <w:r>
              <w:rPr>
                <w:rFonts w:ascii="Arial" w:hAnsi="Arial"/>
                <w:sz w:val="16"/>
              </w:rPr>
              <w:t xml:space="preserve"> YTL</w:t>
            </w:r>
          </w:p>
        </w:tc>
        <w:tc>
          <w:tcPr>
            <w:tcW w:w="2343" w:type="dxa"/>
          </w:tcPr>
          <w:p w:rsidR="00000000" w:rsidRDefault="00BA69FC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FİNANSAL HİZMETLER A.Ş.</w:t>
            </w:r>
          </w:p>
        </w:tc>
        <w:tc>
          <w:tcPr>
            <w:tcW w:w="2299" w:type="dxa"/>
          </w:tcPr>
          <w:p w:rsidR="00000000" w:rsidRDefault="00BA69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23.765.962 YTL</w:t>
            </w:r>
          </w:p>
        </w:tc>
        <w:tc>
          <w:tcPr>
            <w:tcW w:w="2343" w:type="dxa"/>
          </w:tcPr>
          <w:p w:rsidR="00000000" w:rsidRDefault="00BA69FC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ENTEK ELEKTRİK ÜRETİMİ </w:t>
            </w:r>
          </w:p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OTOPRODÜKTÖR GRUBU A.Ş.</w:t>
            </w:r>
          </w:p>
        </w:tc>
        <w:tc>
          <w:tcPr>
            <w:tcW w:w="2299" w:type="dxa"/>
          </w:tcPr>
          <w:p w:rsidR="00000000" w:rsidRDefault="00BA69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0,43 YTL</w:t>
            </w:r>
          </w:p>
        </w:tc>
        <w:tc>
          <w:tcPr>
            <w:tcW w:w="2343" w:type="dxa"/>
          </w:tcPr>
          <w:p w:rsidR="00000000" w:rsidRDefault="00BA69FC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GİMA T.A.Ş.</w:t>
            </w:r>
          </w:p>
        </w:tc>
        <w:tc>
          <w:tcPr>
            <w:tcW w:w="2299" w:type="dxa"/>
          </w:tcPr>
          <w:p w:rsidR="00000000" w:rsidRDefault="00BA69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 YTL</w:t>
            </w:r>
          </w:p>
        </w:tc>
        <w:tc>
          <w:tcPr>
            <w:tcW w:w="2343" w:type="dxa"/>
          </w:tcPr>
          <w:p w:rsidR="00000000" w:rsidRDefault="00BA69FC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BA69FC">
      <w:pPr>
        <w:rPr>
          <w:rFonts w:ascii="Arial" w:hAnsi="Arial"/>
          <w:sz w:val="16"/>
        </w:rPr>
      </w:pPr>
    </w:p>
    <w:p w:rsidR="00000000" w:rsidRDefault="00BA69F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69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A69F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69F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</w:t>
            </w:r>
            <w:r>
              <w:rPr>
                <w:rFonts w:ascii="Arial" w:hAnsi="Arial"/>
                <w:i/>
                <w:sz w:val="16"/>
              </w:rPr>
              <w:t>ticipations in the equity capital are shown below.</w:t>
            </w:r>
          </w:p>
        </w:tc>
      </w:tr>
    </w:tbl>
    <w:p w:rsidR="00000000" w:rsidRDefault="00BA69F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A69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A69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A69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A69F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A69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A69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A69F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 A.Ş.</w:t>
            </w:r>
          </w:p>
        </w:tc>
        <w:tc>
          <w:tcPr>
            <w:tcW w:w="1892" w:type="dxa"/>
          </w:tcPr>
          <w:p w:rsidR="00000000" w:rsidRDefault="00BA69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70.307.348</w:t>
            </w:r>
          </w:p>
        </w:tc>
        <w:tc>
          <w:tcPr>
            <w:tcW w:w="2410" w:type="dxa"/>
          </w:tcPr>
          <w:p w:rsidR="00000000" w:rsidRDefault="00BA69F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69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BA69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67.392.652</w:t>
            </w:r>
          </w:p>
        </w:tc>
        <w:tc>
          <w:tcPr>
            <w:tcW w:w="2410" w:type="dxa"/>
          </w:tcPr>
          <w:p w:rsidR="00000000" w:rsidRDefault="00BA69F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69FC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TOPLAM</w:t>
            </w:r>
          </w:p>
        </w:tc>
        <w:tc>
          <w:tcPr>
            <w:tcW w:w="1892" w:type="dxa"/>
          </w:tcPr>
          <w:p w:rsidR="00000000" w:rsidRDefault="00BA69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137.700.000</w:t>
            </w:r>
          </w:p>
        </w:tc>
        <w:tc>
          <w:tcPr>
            <w:tcW w:w="2410" w:type="dxa"/>
          </w:tcPr>
          <w:p w:rsidR="00000000" w:rsidRDefault="00BA69F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BA69FC">
      <w:pPr>
        <w:jc w:val="both"/>
        <w:rPr>
          <w:rFonts w:ascii="Arial" w:hAnsi="Arial"/>
          <w:sz w:val="16"/>
        </w:rPr>
      </w:pPr>
    </w:p>
    <w:p w:rsidR="00000000" w:rsidRDefault="00BA69FC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69FC"/>
    <w:rsid w:val="00BA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3C60C-2E1A-426A-8F20-FAE12438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1999-03-16T08:50:00Z</cp:lastPrinted>
  <dcterms:created xsi:type="dcterms:W3CDTF">2022-09-01T21:35:00Z</dcterms:created>
  <dcterms:modified xsi:type="dcterms:W3CDTF">2022-09-01T21:35:00Z</dcterms:modified>
</cp:coreProperties>
</file>