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082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TSKB YATIRIM ORTAKLIĞI A.Ş.</w:t>
            </w:r>
          </w:p>
        </w:tc>
      </w:tr>
    </w:tbl>
    <w:p w:rsidR="00000000" w:rsidRDefault="0093082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10/11/2000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MECLİSİ MEBUSAN CAD. NO.161 FINDIKLI-ISTANBUL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MÜDÜR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GÜLŞEN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</w:t>
            </w:r>
            <w:r>
              <w:rPr>
                <w:rFonts w:ascii="Arial" w:hAnsi="Arial"/>
                <w:b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ERYILMAZ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MERİH BÜYÜKER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NEŞE DUYGULU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MERAL ÖZÇİÇEK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SAİM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</w:t>
            </w:r>
            <w:r>
              <w:rPr>
                <w:rFonts w:ascii="Arial" w:hAnsi="Arial"/>
                <w:b/>
                <w:sz w:val="16"/>
              </w:rPr>
              <w:t>FON NO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0212 334 53 54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0212 243 29 75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yo@tskb.com.tr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</w:t>
            </w:r>
            <w:r>
              <w:rPr>
                <w:rFonts w:ascii="Arial" w:hAnsi="Arial"/>
                <w:sz w:val="16"/>
              </w:rPr>
              <w:t>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3082B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22"/>
        <w:gridCol w:w="3280"/>
        <w:gridCol w:w="1115"/>
        <w:gridCol w:w="185"/>
        <w:gridCol w:w="862"/>
        <w:gridCol w:w="918"/>
        <w:gridCol w:w="1740"/>
        <w:gridCol w:w="820"/>
        <w:gridCol w:w="304"/>
        <w:gridCol w:w="576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76" w:type="dxa"/>
          <w:cantSplit/>
        </w:trPr>
        <w:tc>
          <w:tcPr>
            <w:tcW w:w="4417" w:type="dxa"/>
            <w:gridSpan w:val="3"/>
          </w:tcPr>
          <w:p w:rsidR="00000000" w:rsidRDefault="00930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9308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930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</w:t>
            </w:r>
            <w:r>
              <w:rPr>
                <w:rFonts w:ascii="Arial" w:hAnsi="Arial"/>
                <w:i/>
                <w:sz w:val="16"/>
              </w:rPr>
              <w:t>ortfolio  as of 31.12.2005 is shown below.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36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pStyle w:val="xl25"/>
              <w:spacing w:before="0" w:after="0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TSKYO311205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Nominal Değer     </w:t>
            </w: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(Nominal Value)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pStyle w:val="xl25"/>
              <w:spacing w:before="0" w:after="0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 xml:space="preserve"> Toplam Alış Maliyeti</w:t>
            </w: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(Total Cost)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(Market Value)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2,150,938.2</w:t>
            </w: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12,948,935.88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14,004,977.15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80.36%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GİYİM EŞYASI VE DERİ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78,840.00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84,420.00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0.60%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KORDS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78,840.00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84,420.00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178,478.00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864,694.44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919,148.86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6.56%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306,000.00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314,000.00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ECILC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138,478.00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558,694.44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605,148.86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4.32%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4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268,504.07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1,257,401.50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1,304,176.91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9.31%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470,000.00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470,000.00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OYSAC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141,0</w:t>
            </w:r>
            <w:r>
              <w:rPr>
                <w:rFonts w:ascii="Arial" w:hAnsi="Arial"/>
                <w:sz w:val="16"/>
              </w:rPr>
              <w:t>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144,450.00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18,175.00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169,936.25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174,116.50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BOLUC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110,110.07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305,056.25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335,835.71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ANACM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114,000.00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120,800.00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5,219.00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57,409.00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58,974.70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358,000.00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356,000.00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358,000.00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356,000.00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MAKİNE VE GEREÇ YAPIM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220,469.77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1,167,242.41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1,311,278.87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9.36%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7.52%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TUDDF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31,692.00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232,080.71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316,920.00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127,777.77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  <w:r>
              <w:rPr>
                <w:rFonts w:ascii="Arial" w:hAnsi="Arial"/>
                <w:sz w:val="16"/>
              </w:rPr>
              <w:t>5,011.70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362,888.87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2.08%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DOKTS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43,050.00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44,800.00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ASUZU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367,100.00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396,270.00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190,000.00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190,400.00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GAZ VE BUHAR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65,000.00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499,500.00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503,100.00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3.59%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ALCTL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499,500.00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503,100.00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YAPIM VE ONARIMI İŞLERİ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837,500.00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841,500.00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6.01%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837,500.00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841,500.00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6.01%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4.83%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LOKANTA VE OTELLER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209,600.00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206,100.00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MMART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209,600.00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206,100.00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ULAŞTIRMA VE DEPOLAMA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143,000.00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141,800.00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1.01%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UCAK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143,000.00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141,800.00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1.01%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672,278.57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4,000,361.39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4,388,534.93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31.34%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</w:t>
            </w:r>
            <w:r>
              <w:rPr>
                <w:rFonts w:ascii="Arial" w:hAnsi="Arial"/>
                <w:sz w:val="16"/>
              </w:rPr>
              <w:t>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250,000.00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252,400.00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1.80%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117,550.00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122,060.00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0.87%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0.70%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390,278.13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1,479,210.13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1,783,571.05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436,000.00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475,600.00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2.73%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219,600.00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220,500.00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  <w:r>
              <w:rPr>
                <w:rFonts w:ascii="Arial" w:hAnsi="Arial"/>
                <w:sz w:val="16"/>
              </w:rPr>
              <w:t>.44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1,498,000.00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1,534,400.00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8.80%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SİGORTA ŞİRKETLERİ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10,156.00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101,229.35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104,403.68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0.75%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AKGRT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10,156.00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101,229.35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104,403.68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0.75%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FİNANSAL KİRALAMA VE FACTORİNG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252,277.00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1,496,141.63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1,781,075.62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12.72%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10.22%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ISFIN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252,277.00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1,496,141.63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1,781,075.62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12.72%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0.22%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 VE YATIRIM ŞİRKETLERİ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151,033.85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1,488,797.15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1,573,105.13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11.23%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9.03%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14,032.70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442,797.00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505,457.85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226,500.00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229,200.00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7.28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438,000.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440,000.00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381,500.00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398,440.00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MALİ KURULUŞLAR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114,741.00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446,628.01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490,333.14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3.50%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ISGSY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69,741.00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226,750.23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246,883.14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ECZYT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219,877.78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243,450.00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3,400,000.00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3,218,760.00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3,230,439.00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TRT061206T12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440,455.00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441,850.00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12.91%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TRT070307T11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426,625.00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427,725.00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TRT081106T</w:t>
            </w: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445,105.00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446,000.00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13.03%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TRT170210T15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452,400.00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455,224.00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13.30%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TRT180810T18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568,850.00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572,775.00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16.73%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TRT240107T12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433,340.00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434,09</w:t>
            </w:r>
            <w:r>
              <w:rPr>
                <w:rFonts w:ascii="Arial" w:hAnsi="Arial"/>
                <w:sz w:val="16"/>
              </w:rPr>
              <w:t>5.00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12.68%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TRT270906T12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451,985.00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452,770.00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13.22%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T.B.P.P.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193,000.00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193,159.73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1.11%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pStyle w:val="xl25"/>
              <w:spacing w:before="0" w:after="0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PORTFÖY DEĞERİ TOPLAMI (I+II+III)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17,428,575.88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2,258.47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(+)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661,670.50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 (+)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(-)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366,145.60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17,726,359.25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2" w:type="dxa"/>
          <w:trHeight w:val="22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1.477197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93082B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93082B">
      <w:pPr>
        <w:rPr>
          <w:rFonts w:ascii="Arial" w:hAnsi="Arial"/>
          <w:sz w:val="16"/>
        </w:rPr>
      </w:pPr>
    </w:p>
    <w:p w:rsidR="00000000" w:rsidRDefault="0093082B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082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082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082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082B">
      <w:pPr>
        <w:rPr>
          <w:rFonts w:ascii="Arial" w:hAnsi="Arial"/>
          <w:sz w:val="16"/>
        </w:rPr>
      </w:pPr>
    </w:p>
    <w:p w:rsidR="00000000" w:rsidRDefault="0093082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08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0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30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3082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3.570.000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240.000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TÜRK SİGORTA ŞİRKETİ                                                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240.000     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7.950.000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12.000.000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9308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08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30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930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SINAİ KALKINMA BANKASI A.Ş.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3.570.000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29.75</w:t>
            </w:r>
          </w:p>
        </w:tc>
      </w:tr>
    </w:tbl>
    <w:p w:rsidR="00000000" w:rsidRDefault="009308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YOKTUR</w:t>
      </w: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</w:t>
      </w:r>
      <w:r>
        <w:rPr>
          <w:rFonts w:ascii="Arial" w:hAnsi="Arial"/>
          <w:sz w:val="16"/>
        </w:rPr>
        <w:t xml:space="preserve">ve sorumluluk veren </w:t>
      </w: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 YOKTUR</w:t>
      </w: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 YOKTUR</w:t>
      </w: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</w:t>
      </w:r>
      <w:r>
        <w:rPr>
          <w:rFonts w:ascii="Arial" w:hAnsi="Arial"/>
          <w:sz w:val="16"/>
        </w:rPr>
        <w:t xml:space="preserve">hakkı içinde %10'dan az paya sahip olmakla birlikte, (A) alt başlığında belirtilen </w:t>
      </w: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082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  <w:p w:rsidR="00000000" w:rsidRDefault="0093082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  <w:gridSpan w:val="2"/>
          </w:tcPr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3082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08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93082B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  <w:gridSpan w:val="2"/>
          </w:tcPr>
          <w:p w:rsidR="00000000" w:rsidRDefault="00930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93082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HAYAT EMEKLİLİK A.Ş.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240.000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TÜRK SİGORTA ŞİRKETİ                                                                                                                                      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240.000     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</w:t>
            </w: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3082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93082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7.950.000</w:t>
            </w:r>
          </w:p>
        </w:tc>
        <w:tc>
          <w:tcPr>
            <w:tcW w:w="2410" w:type="dxa"/>
          </w:tcPr>
          <w:p w:rsidR="00000000" w:rsidRDefault="0093082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66.25</w:t>
            </w:r>
          </w:p>
        </w:tc>
      </w:tr>
    </w:tbl>
    <w:p w:rsidR="00000000" w:rsidRDefault="0093082B">
      <w:pPr>
        <w:ind w:right="-1231"/>
        <w:rPr>
          <w:rFonts w:ascii="Arial" w:hAnsi="Arial"/>
          <w:sz w:val="16"/>
        </w:rPr>
      </w:pPr>
    </w:p>
    <w:p w:rsidR="00000000" w:rsidRDefault="0093082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3082B">
      <w:pPr>
        <w:rPr>
          <w:rFonts w:ascii="Arial" w:hAnsi="Arial"/>
          <w:sz w:val="16"/>
        </w:rPr>
      </w:pP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082B"/>
    <w:rsid w:val="0093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8FF7D-69F6-4ADA-B827-A51B4605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7">
    <w:name w:val="xl27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8"/>
      <w:szCs w:val="28"/>
      <w:lang w:val="en-US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31">
    <w:name w:val="xl31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2022-09-01T21:36:00Z</dcterms:created>
  <dcterms:modified xsi:type="dcterms:W3CDTF">2022-09-01T21:36:00Z</dcterms:modified>
</cp:coreProperties>
</file>