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5002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VAKKO TEKSTİL VE HAZIR GİYİM SANAYİ İŞL. A.Ş.</w:t>
            </w:r>
          </w:p>
        </w:tc>
      </w:tr>
    </w:tbl>
    <w:p w:rsidR="00000000" w:rsidRDefault="002C5002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50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03.06.1960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500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50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EŞARP KRAVAT VE HAZIR GİYİM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500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50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MERTER, A.NAFIZ GÜRMAN MH. A.RIZA GÜRCAN CD. NO:27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50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34173</w:t>
            </w:r>
            <w:r>
              <w:rPr>
                <w:rFonts w:ascii="Arial" w:hAnsi="Arial"/>
                <w:sz w:val="16"/>
              </w:rPr>
              <w:t>, GÜNGÖREN-İSTANBUL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50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HAKKO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500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5002">
            <w:pPr>
              <w:tabs>
                <w:tab w:val="left" w:pos="2521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ALBERT HAKKO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50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CEM HAKKO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50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JEFF HAKKO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50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VİTALİ HAKKO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50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ALBER  ELHADİF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50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50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0 212 481 63 00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500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50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0 212 481 63 60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500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50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500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50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1.09.2004 – 31.08.2007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500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50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TÜRK-İŞ’E BAĞLI TEKSİF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50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50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500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SERMAYE TAVANI</w:t>
            </w:r>
          </w:p>
        </w:tc>
        <w:tc>
          <w:tcPr>
            <w:tcW w:w="142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5002">
            <w:pPr>
              <w:pStyle w:val="Heading1"/>
              <w:rPr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500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500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500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00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C500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500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14.000.000,-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00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C500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500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50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MENKUL KIYMETLER BORSASI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5002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C500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50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ile </w:t>
            </w:r>
            <w:r>
              <w:rPr>
                <w:rFonts w:ascii="Arial" w:hAnsi="Arial"/>
                <w:sz w:val="16"/>
              </w:rPr>
              <w:t>üretim bilgileri aşağıda gösterilmiştir.</w:t>
            </w:r>
          </w:p>
        </w:tc>
        <w:tc>
          <w:tcPr>
            <w:tcW w:w="1134" w:type="dxa"/>
          </w:tcPr>
          <w:p w:rsidR="00000000" w:rsidRDefault="002C50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50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C5002">
      <w:pPr>
        <w:rPr>
          <w:rFonts w:ascii="Arial" w:hAnsi="Arial"/>
          <w:sz w:val="16"/>
        </w:rPr>
      </w:pPr>
    </w:p>
    <w:tbl>
      <w:tblPr>
        <w:tblW w:w="0" w:type="auto"/>
        <w:tblInd w:w="7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"/>
        <w:gridCol w:w="1120"/>
        <w:gridCol w:w="780"/>
        <w:gridCol w:w="1340"/>
        <w:gridCol w:w="780"/>
        <w:gridCol w:w="1400"/>
        <w:gridCol w:w="7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5"/>
        </w:trPr>
        <w:tc>
          <w:tcPr>
            <w:tcW w:w="4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sz w:val="16"/>
              </w:rPr>
            </w:pPr>
            <w:bookmarkStart w:id="0" w:name="OLE_LINK1"/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Eşarp (Adet)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KRAVAT(ADET)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GÖMLEK (ADET)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5"/>
        </w:trPr>
        <w:tc>
          <w:tcPr>
            <w:tcW w:w="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5"/>
        </w:trPr>
        <w:tc>
          <w:tcPr>
            <w:tcW w:w="4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SCARF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SHIRT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5"/>
        </w:trPr>
        <w:tc>
          <w:tcPr>
            <w:tcW w:w="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%)</w:t>
            </w:r>
          </w:p>
        </w:tc>
        <w:tc>
          <w:tcPr>
            <w:tcW w:w="1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187,987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44.76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13,750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265,985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109.01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146,467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34.87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6,726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257,029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105.5</w:t>
            </w:r>
          </w:p>
        </w:tc>
      </w:tr>
    </w:tbl>
    <w:p w:rsidR="00000000" w:rsidRDefault="002C5002">
      <w:pPr>
        <w:rPr>
          <w:rFonts w:ascii="Arial" w:hAnsi="Arial"/>
          <w:sz w:val="16"/>
        </w:rPr>
      </w:pPr>
    </w:p>
    <w:bookmarkEnd w:id="0"/>
    <w:p w:rsidR="00000000" w:rsidRDefault="002C500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C500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C5002">
      <w:pPr>
        <w:rPr>
          <w:rFonts w:ascii="Arial" w:hAnsi="Arial"/>
          <w:sz w:val="16"/>
        </w:rPr>
      </w:pPr>
    </w:p>
    <w:p w:rsidR="00000000" w:rsidRDefault="002C500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50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C50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50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C5002">
      <w:pPr>
        <w:rPr>
          <w:rFonts w:ascii="Arial" w:hAnsi="Arial"/>
          <w:sz w:val="16"/>
        </w:rPr>
      </w:pPr>
    </w:p>
    <w:tbl>
      <w:tblPr>
        <w:tblW w:w="0" w:type="auto"/>
        <w:tblInd w:w="7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"/>
        <w:gridCol w:w="740"/>
        <w:gridCol w:w="740"/>
        <w:gridCol w:w="780"/>
        <w:gridCol w:w="780"/>
        <w:gridCol w:w="800"/>
        <w:gridCol w:w="8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EŞARP (ADET)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KRAVAT (ADET)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GÖMLEK (ADET)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C500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SCARF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SHIRT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C500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C500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190,197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C5002">
            <w:pPr>
              <w:rPr>
                <w:rFonts w:ascii="Arial" w:hAnsi="Arial"/>
                <w:sz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193,592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C5002">
            <w:pPr>
              <w:rPr>
                <w:rFonts w:ascii="Arial" w:hAnsi="Arial"/>
                <w:sz w:val="16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272,565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C500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C50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158,483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C5002">
            <w:pPr>
              <w:rPr>
                <w:rFonts w:ascii="Arial" w:hAnsi="Arial"/>
                <w:sz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164,063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C5002">
            <w:pPr>
              <w:rPr>
                <w:rFonts w:ascii="Arial" w:hAnsi="Arial"/>
                <w:sz w:val="16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264,313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C5002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2C5002">
      <w:pPr>
        <w:rPr>
          <w:rFonts w:ascii="Arial" w:hAnsi="Arial"/>
          <w:sz w:val="16"/>
        </w:rPr>
      </w:pPr>
    </w:p>
    <w:p w:rsidR="00000000" w:rsidRDefault="002C500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2C5002">
      <w:pPr>
        <w:rPr>
          <w:rFonts w:ascii="Arial" w:hAnsi="Arial"/>
          <w:sz w:val="16"/>
        </w:rPr>
      </w:pPr>
    </w:p>
    <w:p w:rsidR="00000000" w:rsidRDefault="002C500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50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</w:t>
            </w:r>
            <w:r>
              <w:rPr>
                <w:rFonts w:ascii="Arial" w:hAnsi="Arial"/>
                <w:sz w:val="16"/>
              </w:rPr>
              <w:t>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C50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50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C5002">
      <w:pPr>
        <w:rPr>
          <w:rFonts w:ascii="Arial" w:hAnsi="Arial"/>
          <w:sz w:val="16"/>
        </w:rPr>
      </w:pP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"/>
        <w:gridCol w:w="1740"/>
        <w:gridCol w:w="800"/>
        <w:gridCol w:w="1400"/>
        <w:gridCol w:w="800"/>
        <w:gridCol w:w="1500"/>
        <w:gridCol w:w="800"/>
        <w:gridCol w:w="16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5"/>
        </w:trPr>
        <w:tc>
          <w:tcPr>
            <w:tcW w:w="4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31.672.915,- YTL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3.260.383,- YTL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5"/>
        </w:trPr>
        <w:tc>
          <w:tcPr>
            <w:tcW w:w="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rPr>
                <w:rFonts w:ascii="Arial" w:hAnsi="Arial"/>
                <w:sz w:val="16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21.002.633,- USD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rPr>
                <w:rFonts w:ascii="Arial" w:hAnsi="Arial"/>
                <w:sz w:val="16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2.364.248,- USD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5"/>
        </w:trPr>
        <w:tc>
          <w:tcPr>
            <w:tcW w:w="4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22.830.528,- YTL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2.714.455,- YTL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5"/>
        </w:trPr>
        <w:tc>
          <w:tcPr>
            <w:tcW w:w="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rPr>
                <w:rFonts w:ascii="Arial" w:hAnsi="Arial"/>
                <w:sz w:val="16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14.251.240,- USD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rPr>
                <w:rFonts w:ascii="Arial" w:hAnsi="Arial"/>
                <w:sz w:val="16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1.862.843,14 USD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C5002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2C5002">
      <w:pPr>
        <w:rPr>
          <w:rFonts w:ascii="Arial" w:hAnsi="Arial"/>
          <w:sz w:val="16"/>
        </w:rPr>
      </w:pPr>
    </w:p>
    <w:p w:rsidR="00000000" w:rsidRDefault="002C500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C50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C500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C50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C500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1"/>
        <w:gridCol w:w="2042"/>
        <w:gridCol w:w="2213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2C500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2" w:type="dxa"/>
          </w:tcPr>
          <w:p w:rsidR="00000000" w:rsidRDefault="002C50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000000" w:rsidRDefault="002C50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2C50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2C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2" w:type="dxa"/>
          </w:tcPr>
          <w:p w:rsidR="00000000" w:rsidRDefault="002C50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3" w:type="dxa"/>
          </w:tcPr>
          <w:p w:rsidR="00000000" w:rsidRDefault="002C50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2C50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2C500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2" w:type="dxa"/>
          </w:tcPr>
          <w:p w:rsidR="00000000" w:rsidRDefault="002C50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3" w:type="dxa"/>
          </w:tcPr>
          <w:p w:rsidR="00000000" w:rsidRDefault="002C50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2" w:type="dxa"/>
          </w:tcPr>
          <w:p w:rsidR="00000000" w:rsidRDefault="002C50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2C5002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2" w:type="dxa"/>
          </w:tcPr>
          <w:p w:rsidR="00000000" w:rsidRDefault="002C500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3" w:type="dxa"/>
          </w:tcPr>
          <w:p w:rsidR="00000000" w:rsidRDefault="002C500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2C500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2C5002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2" w:type="dxa"/>
          </w:tcPr>
          <w:p w:rsidR="00000000" w:rsidRDefault="002C500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3" w:type="dxa"/>
          </w:tcPr>
          <w:p w:rsidR="00000000" w:rsidRDefault="002C500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2C500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C500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50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C50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50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</w:t>
            </w:r>
            <w:r>
              <w:rPr>
                <w:rFonts w:ascii="Arial" w:hAnsi="Arial"/>
                <w:i/>
                <w:sz w:val="16"/>
              </w:rPr>
              <w:t>in participations and  its portion in their  equity capital are shown below.</w:t>
            </w:r>
          </w:p>
        </w:tc>
      </w:tr>
    </w:tbl>
    <w:p w:rsidR="00000000" w:rsidRDefault="002C500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C50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C50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2C50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C500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C50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2C50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C50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VAKKO GMBH</w:t>
            </w:r>
          </w:p>
        </w:tc>
        <w:tc>
          <w:tcPr>
            <w:tcW w:w="2304" w:type="dxa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933.502,- YTL</w:t>
            </w:r>
          </w:p>
        </w:tc>
        <w:tc>
          <w:tcPr>
            <w:tcW w:w="2342" w:type="dxa"/>
          </w:tcPr>
          <w:p w:rsidR="00000000" w:rsidRDefault="002C500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49,50</w:t>
            </w:r>
          </w:p>
        </w:tc>
      </w:tr>
    </w:tbl>
    <w:p w:rsidR="00000000" w:rsidRDefault="002C5002">
      <w:pPr>
        <w:rPr>
          <w:rFonts w:ascii="Arial" w:hAnsi="Arial"/>
          <w:color w:val="FF0000"/>
          <w:sz w:val="16"/>
        </w:rPr>
      </w:pPr>
    </w:p>
    <w:p w:rsidR="00000000" w:rsidRDefault="002C5002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br w:type="page"/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50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</w:t>
            </w:r>
            <w:r>
              <w:rPr>
                <w:rFonts w:ascii="Arial" w:hAnsi="Arial"/>
                <w:sz w:val="16"/>
              </w:rPr>
              <w:t xml:space="preserve"> payları aşağıda gösterilmektedir. </w:t>
            </w:r>
          </w:p>
        </w:tc>
        <w:tc>
          <w:tcPr>
            <w:tcW w:w="1134" w:type="dxa"/>
          </w:tcPr>
          <w:p w:rsidR="00000000" w:rsidRDefault="002C50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50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C5002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50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C50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C50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500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C50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C50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2C5002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5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2C50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VAKKO HOLDİNG A.Ş.</w:t>
            </w:r>
          </w:p>
        </w:tc>
        <w:tc>
          <w:tcPr>
            <w:tcW w:w="1559" w:type="dxa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10.640.000</w:t>
            </w:r>
          </w:p>
        </w:tc>
        <w:tc>
          <w:tcPr>
            <w:tcW w:w="2410" w:type="dxa"/>
          </w:tcPr>
          <w:p w:rsidR="00000000" w:rsidRDefault="002C500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2C50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ALBE</w:t>
            </w:r>
            <w:r>
              <w:rPr>
                <w:rFonts w:ascii="Arial" w:hAnsi="Arial"/>
                <w:sz w:val="16"/>
              </w:rPr>
              <w:t>RT HAKKO YÖN.KUR.BŞK</w:t>
            </w:r>
          </w:p>
        </w:tc>
        <w:tc>
          <w:tcPr>
            <w:tcW w:w="1559" w:type="dxa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31.920</w:t>
            </w:r>
          </w:p>
        </w:tc>
        <w:tc>
          <w:tcPr>
            <w:tcW w:w="2410" w:type="dxa"/>
          </w:tcPr>
          <w:p w:rsidR="00000000" w:rsidRDefault="002C500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2C50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HAKKO YÖN.KR.BŞK VEKİLİ GEN.MÜD</w:t>
            </w:r>
          </w:p>
        </w:tc>
        <w:tc>
          <w:tcPr>
            <w:tcW w:w="1559" w:type="dxa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84.672</w:t>
            </w:r>
          </w:p>
        </w:tc>
        <w:tc>
          <w:tcPr>
            <w:tcW w:w="2410" w:type="dxa"/>
          </w:tcPr>
          <w:p w:rsidR="00000000" w:rsidRDefault="002C500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2C50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JEFF HAKKO YÖN.KR.ÜYESİ</w:t>
            </w:r>
          </w:p>
        </w:tc>
        <w:tc>
          <w:tcPr>
            <w:tcW w:w="1559" w:type="dxa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73.024</w:t>
            </w:r>
          </w:p>
        </w:tc>
        <w:tc>
          <w:tcPr>
            <w:tcW w:w="2410" w:type="dxa"/>
          </w:tcPr>
          <w:p w:rsidR="00000000" w:rsidRDefault="002C500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2C50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ALBER ELHADİF YÖN.KR. ÜYESİ</w:t>
            </w:r>
          </w:p>
        </w:tc>
        <w:tc>
          <w:tcPr>
            <w:tcW w:w="1559" w:type="dxa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56.000</w:t>
            </w:r>
          </w:p>
        </w:tc>
        <w:tc>
          <w:tcPr>
            <w:tcW w:w="2410" w:type="dxa"/>
          </w:tcPr>
          <w:p w:rsidR="00000000" w:rsidRDefault="002C500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2C50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KLER HAKKO</w:t>
            </w:r>
          </w:p>
        </w:tc>
        <w:tc>
          <w:tcPr>
            <w:tcW w:w="1559" w:type="dxa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208.320</w:t>
            </w:r>
          </w:p>
        </w:tc>
        <w:tc>
          <w:tcPr>
            <w:tcW w:w="2410" w:type="dxa"/>
          </w:tcPr>
          <w:p w:rsidR="00000000" w:rsidRDefault="002C500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2C50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SİMA LODRİK</w:t>
            </w:r>
          </w:p>
        </w:tc>
        <w:tc>
          <w:tcPr>
            <w:tcW w:w="1559" w:type="dxa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9.408</w:t>
            </w:r>
          </w:p>
        </w:tc>
        <w:tc>
          <w:tcPr>
            <w:tcW w:w="2410" w:type="dxa"/>
          </w:tcPr>
          <w:p w:rsidR="00000000" w:rsidRDefault="002C500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2C50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VİKTORYA HAKKO</w:t>
            </w:r>
          </w:p>
        </w:tc>
        <w:tc>
          <w:tcPr>
            <w:tcW w:w="1559" w:type="dxa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96.656</w:t>
            </w:r>
          </w:p>
        </w:tc>
        <w:tc>
          <w:tcPr>
            <w:tcW w:w="2410" w:type="dxa"/>
          </w:tcPr>
          <w:p w:rsidR="00000000" w:rsidRDefault="002C500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2C50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559" w:type="dxa"/>
          </w:tcPr>
          <w:p w:rsidR="00000000" w:rsidRDefault="002C50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2.800.0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2410" w:type="dxa"/>
          </w:tcPr>
          <w:p w:rsidR="00000000" w:rsidRDefault="002C500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2C5002">
            <w:pPr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2C500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2C5002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2C5002">
            <w:pPr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2C50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14.000.000</w:t>
            </w:r>
          </w:p>
        </w:tc>
        <w:tc>
          <w:tcPr>
            <w:tcW w:w="2410" w:type="dxa"/>
          </w:tcPr>
          <w:p w:rsidR="00000000" w:rsidRDefault="002C5002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2C5002">
      <w:pPr>
        <w:jc w:val="both"/>
        <w:rPr>
          <w:rFonts w:ascii="Arial" w:hAnsi="Arial"/>
          <w:sz w:val="16"/>
        </w:rPr>
      </w:pPr>
    </w:p>
    <w:p w:rsidR="00000000" w:rsidRDefault="002C5002">
      <w:pPr>
        <w:jc w:val="both"/>
        <w:rPr>
          <w:rFonts w:ascii="Arial" w:hAnsi="Arial"/>
          <w:sz w:val="16"/>
        </w:rPr>
      </w:pPr>
    </w:p>
    <w:p w:rsidR="00000000" w:rsidRDefault="002C5002">
      <w:pPr>
        <w:jc w:val="both"/>
        <w:rPr>
          <w:rFonts w:ascii="Arial" w:hAnsi="Arial"/>
          <w:sz w:val="16"/>
        </w:rPr>
      </w:pPr>
    </w:p>
    <w:p w:rsidR="00000000" w:rsidRDefault="002C5002">
      <w:pPr>
        <w:jc w:val="both"/>
        <w:rPr>
          <w:rFonts w:ascii="Arial" w:hAnsi="Arial"/>
          <w:sz w:val="16"/>
        </w:rPr>
      </w:pPr>
    </w:p>
    <w:p w:rsidR="00000000" w:rsidRDefault="002C5002">
      <w:pPr>
        <w:ind w:right="-1231"/>
        <w:rPr>
          <w:rFonts w:ascii="Arial" w:hAnsi="Arial"/>
          <w:sz w:val="16"/>
        </w:rPr>
      </w:pPr>
    </w:p>
    <w:p w:rsidR="00000000" w:rsidRDefault="002C50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5002"/>
    <w:rsid w:val="002C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C2542-2AC5-456F-8C30-8C1621679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2006-05-05T14:03:00Z</cp:lastPrinted>
  <dcterms:created xsi:type="dcterms:W3CDTF">2022-09-01T21:36:00Z</dcterms:created>
  <dcterms:modified xsi:type="dcterms:W3CDTF">2022-09-01T21:36:00Z</dcterms:modified>
</cp:coreProperties>
</file>