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2635">
            <w:pPr>
              <w:pStyle w:val="Heading2"/>
            </w:pPr>
            <w:r>
              <w:t>AKÇANSA ÇİMENTO SANAYİ VE TİCARET A.Ş.</w:t>
            </w:r>
          </w:p>
        </w:tc>
      </w:tr>
    </w:tbl>
    <w:p w:rsidR="00000000" w:rsidRDefault="005B263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24.09.1974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ÜRETİMİ , HAZIR BETON ÜRETİMİ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KOZYATAĞI MAHALLESİ KAYA SULTAN SOK. HÜSEYİN BAĞDATLIOĞLU İŞ</w:t>
            </w:r>
            <w:r>
              <w:rPr>
                <w:rFonts w:ascii="Arial" w:hAnsi="Arial"/>
                <w:color w:val="000000"/>
                <w:sz w:val="16"/>
              </w:rPr>
              <w:t xml:space="preserve"> MERLEZİ</w:t>
            </w:r>
          </w:p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NO:97 KAT:5-8 BOSTANCI/KADIKÖY/İSTANBUL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GÖÇMEN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DANIEL H.J. GAUTHIER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EMİR ADIGÜZEL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CEMAL DÖRDÜNCÜ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ENGİN TUNÇAY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ERNEST GERARD JELITO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0216 571 30 00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0216 571 30 31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IL ADRESİ 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01/01/2006-31/12/2007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ÇMİS (ÇİMENTO MÜSTAHSİLLERİ İŞVERENLERİ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191.447.068,25.-YTL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2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B2635">
      <w:pPr>
        <w:rPr>
          <w:rFonts w:ascii="Arial" w:hAnsi="Arial"/>
          <w:sz w:val="16"/>
        </w:rPr>
      </w:pPr>
    </w:p>
    <w:p w:rsidR="00000000" w:rsidRDefault="005B26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878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5B26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878" w:type="dxa"/>
          </w:tcPr>
          <w:p w:rsidR="00000000" w:rsidRDefault="005B26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26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B26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1134"/>
        <w:gridCol w:w="1592"/>
        <w:gridCol w:w="12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6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2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095" w:type="dxa"/>
          </w:tcPr>
          <w:p w:rsidR="00000000" w:rsidRDefault="005B2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2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5B2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134" w:type="dxa"/>
          </w:tcPr>
          <w:p w:rsidR="00000000" w:rsidRDefault="005B2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2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(Ton)</w:t>
            </w:r>
          </w:p>
        </w:tc>
        <w:tc>
          <w:tcPr>
            <w:tcW w:w="1243" w:type="dxa"/>
          </w:tcPr>
          <w:p w:rsidR="00000000" w:rsidRDefault="005B2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2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095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5B2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134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2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1243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2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B26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4.592.355</w:t>
            </w:r>
          </w:p>
        </w:tc>
        <w:tc>
          <w:tcPr>
            <w:tcW w:w="1095" w:type="dxa"/>
          </w:tcPr>
          <w:p w:rsidR="00000000" w:rsidRDefault="005B26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701" w:type="dxa"/>
          </w:tcPr>
          <w:p w:rsidR="00000000" w:rsidRDefault="005B26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3.788.000</w:t>
            </w:r>
          </w:p>
        </w:tc>
        <w:tc>
          <w:tcPr>
            <w:tcW w:w="1134" w:type="dxa"/>
          </w:tcPr>
          <w:p w:rsidR="00000000" w:rsidRDefault="005B26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92" w:type="dxa"/>
          </w:tcPr>
          <w:p w:rsidR="00000000" w:rsidRDefault="005B26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2.898.317</w:t>
            </w:r>
          </w:p>
        </w:tc>
        <w:tc>
          <w:tcPr>
            <w:tcW w:w="1243" w:type="dxa"/>
          </w:tcPr>
          <w:p w:rsidR="00000000" w:rsidRDefault="005B26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B26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3.881.669</w:t>
            </w:r>
          </w:p>
        </w:tc>
        <w:tc>
          <w:tcPr>
            <w:tcW w:w="1095" w:type="dxa"/>
          </w:tcPr>
          <w:p w:rsidR="00000000" w:rsidRDefault="005B263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701" w:type="dxa"/>
          </w:tcPr>
          <w:p w:rsidR="00000000" w:rsidRDefault="005B26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3.490.000</w:t>
            </w:r>
          </w:p>
        </w:tc>
        <w:tc>
          <w:tcPr>
            <w:tcW w:w="1134" w:type="dxa"/>
          </w:tcPr>
          <w:p w:rsidR="00000000" w:rsidRDefault="005B263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592" w:type="dxa"/>
          </w:tcPr>
          <w:p w:rsidR="00000000" w:rsidRDefault="005B26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2.396.765</w:t>
            </w:r>
          </w:p>
        </w:tc>
        <w:tc>
          <w:tcPr>
            <w:tcW w:w="1243" w:type="dxa"/>
          </w:tcPr>
          <w:p w:rsidR="00000000" w:rsidRDefault="005B263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</w:tbl>
    <w:p w:rsidR="00000000" w:rsidRDefault="005B263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B263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B2635">
      <w:pPr>
        <w:rPr>
          <w:rFonts w:ascii="Arial" w:hAnsi="Arial"/>
          <w:sz w:val="16"/>
        </w:rPr>
      </w:pPr>
    </w:p>
    <w:p w:rsidR="00000000" w:rsidRDefault="005B26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26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</w:t>
            </w:r>
            <w:r>
              <w:rPr>
                <w:rFonts w:ascii="Arial TUR" w:hAnsi="Arial TUR"/>
                <w:sz w:val="16"/>
              </w:rPr>
              <w:t>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B26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26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B26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6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2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 m3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B26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4.625.884</w:t>
            </w:r>
          </w:p>
        </w:tc>
        <w:tc>
          <w:tcPr>
            <w:tcW w:w="1990" w:type="dxa"/>
          </w:tcPr>
          <w:p w:rsidR="00000000" w:rsidRDefault="005B26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32.78</w:t>
            </w:r>
            <w:r>
              <w:rPr>
                <w:rFonts w:ascii="Arial TUR" w:hAnsi="Arial TUR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5B26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2.898.317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B26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3.898.978</w:t>
            </w:r>
          </w:p>
        </w:tc>
        <w:tc>
          <w:tcPr>
            <w:tcW w:w="1990" w:type="dxa"/>
          </w:tcPr>
          <w:p w:rsidR="00000000" w:rsidRDefault="005B26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123.382</w:t>
            </w:r>
          </w:p>
        </w:tc>
        <w:tc>
          <w:tcPr>
            <w:tcW w:w="1908" w:type="dxa"/>
          </w:tcPr>
          <w:p w:rsidR="00000000" w:rsidRDefault="005B26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2.401.798</w:t>
            </w:r>
          </w:p>
        </w:tc>
      </w:tr>
    </w:tbl>
    <w:p w:rsidR="00000000" w:rsidRDefault="005B2635">
      <w:pPr>
        <w:rPr>
          <w:rFonts w:ascii="Arial" w:hAnsi="Arial"/>
          <w:sz w:val="16"/>
        </w:rPr>
      </w:pPr>
    </w:p>
    <w:p w:rsidR="00000000" w:rsidRDefault="005B2635">
      <w:pPr>
        <w:rPr>
          <w:rFonts w:ascii="Arial" w:hAnsi="Arial"/>
          <w:sz w:val="18"/>
        </w:rPr>
      </w:pPr>
    </w:p>
    <w:p w:rsidR="00000000" w:rsidRDefault="005B2635">
      <w:pPr>
        <w:rPr>
          <w:rFonts w:ascii="Arial" w:hAnsi="Arial"/>
          <w:sz w:val="18"/>
        </w:rPr>
      </w:pPr>
    </w:p>
    <w:p w:rsidR="00000000" w:rsidRDefault="005B2635">
      <w:pPr>
        <w:rPr>
          <w:rFonts w:ascii="Arial" w:hAnsi="Arial"/>
          <w:sz w:val="18"/>
        </w:rPr>
      </w:pPr>
    </w:p>
    <w:p w:rsidR="00000000" w:rsidRDefault="005B2635">
      <w:pPr>
        <w:rPr>
          <w:rFonts w:ascii="Arial" w:hAnsi="Arial"/>
          <w:sz w:val="18"/>
        </w:rPr>
      </w:pPr>
    </w:p>
    <w:p w:rsidR="00000000" w:rsidRDefault="005B2635">
      <w:pPr>
        <w:rPr>
          <w:rFonts w:ascii="Arial" w:hAnsi="Arial"/>
          <w:sz w:val="18"/>
        </w:rPr>
      </w:pPr>
    </w:p>
    <w:p w:rsidR="00000000" w:rsidRDefault="005B2635">
      <w:pPr>
        <w:rPr>
          <w:rFonts w:ascii="Arial" w:hAnsi="Arial"/>
          <w:sz w:val="18"/>
        </w:rPr>
      </w:pPr>
    </w:p>
    <w:p w:rsidR="00000000" w:rsidRDefault="005B26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26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B26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26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B263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905" w:type="dxa"/>
          </w:tcPr>
          <w:p w:rsidR="00000000" w:rsidRDefault="005B2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B2635">
            <w:pPr>
              <w:rPr>
                <w:rFonts w:ascii="Arial" w:hAnsi="Arial"/>
                <w:sz w:val="16"/>
              </w:rPr>
            </w:pPr>
          </w:p>
          <w:p w:rsidR="00000000" w:rsidRDefault="005B26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68.747.061</w:t>
            </w:r>
          </w:p>
          <w:p w:rsidR="00000000" w:rsidRDefault="005B26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46.431.914 $ </w:t>
            </w:r>
          </w:p>
        </w:tc>
        <w:tc>
          <w:tcPr>
            <w:tcW w:w="2410" w:type="dxa"/>
          </w:tcPr>
          <w:p w:rsidR="00000000" w:rsidRDefault="005B263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19,21</w:t>
            </w:r>
          </w:p>
        </w:tc>
        <w:tc>
          <w:tcPr>
            <w:tcW w:w="1559" w:type="dxa"/>
          </w:tcPr>
          <w:p w:rsidR="00000000" w:rsidRDefault="005B2635">
            <w:pPr>
              <w:rPr>
                <w:rFonts w:ascii="Arial" w:hAnsi="Arial"/>
                <w:sz w:val="16"/>
              </w:rPr>
            </w:pPr>
          </w:p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36.304.443,58 25.847.693,85 $ </w:t>
            </w:r>
          </w:p>
        </w:tc>
        <w:tc>
          <w:tcPr>
            <w:tcW w:w="2269" w:type="dxa"/>
          </w:tcPr>
          <w:p w:rsidR="00000000" w:rsidRDefault="005B263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55"/>
        </w:trPr>
        <w:tc>
          <w:tcPr>
            <w:tcW w:w="905" w:type="dxa"/>
          </w:tcPr>
          <w:p w:rsidR="00000000" w:rsidRDefault="005B263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B26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42.641.976</w:t>
            </w:r>
          </w:p>
          <w:p w:rsidR="00000000" w:rsidRDefault="005B26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31.798.8</w:t>
            </w: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2410" w:type="dxa"/>
          </w:tcPr>
          <w:p w:rsidR="00000000" w:rsidRDefault="005B2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15,36</w:t>
            </w:r>
          </w:p>
        </w:tc>
        <w:tc>
          <w:tcPr>
            <w:tcW w:w="1559" w:type="dxa"/>
          </w:tcPr>
          <w:p w:rsidR="00000000" w:rsidRDefault="005B26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41.327.567,96</w:t>
            </w:r>
          </w:p>
          <w:p w:rsidR="00000000" w:rsidRDefault="005B26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22.714.780</w:t>
            </w:r>
          </w:p>
        </w:tc>
        <w:tc>
          <w:tcPr>
            <w:tcW w:w="2269" w:type="dxa"/>
          </w:tcPr>
          <w:p w:rsidR="00000000" w:rsidRDefault="005B2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19,79</w:t>
            </w:r>
          </w:p>
        </w:tc>
      </w:tr>
    </w:tbl>
    <w:p w:rsidR="00000000" w:rsidRDefault="005B26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26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B263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26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263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63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</w:t>
            </w:r>
            <w:r>
              <w:rPr>
                <w:rFonts w:ascii="Arial TUR" w:hAnsi="Arial TUR"/>
                <w:b/>
                <w:color w:val="000000"/>
                <w:sz w:val="16"/>
              </w:rPr>
              <w:t>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6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Çanakkale Fabrika - İdame Yatırımlar</w:t>
            </w:r>
          </w:p>
          <w:p w:rsidR="00000000" w:rsidRDefault="005B2635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Çanakkale Plant – Continuing Investments</w:t>
            </w:r>
          </w:p>
        </w:tc>
        <w:tc>
          <w:tcPr>
            <w:tcW w:w="2043" w:type="dxa"/>
          </w:tcPr>
          <w:p w:rsidR="00000000" w:rsidRDefault="005B2635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2003-2008</w:t>
            </w:r>
          </w:p>
          <w:p w:rsidR="00000000" w:rsidRDefault="005B2635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4.402.706</w:t>
            </w:r>
          </w:p>
          <w:p w:rsidR="00000000" w:rsidRDefault="005B2635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1.195.0</w:t>
            </w:r>
            <w:r>
              <w:rPr>
                <w:rFonts w:ascii="Arial" w:hAnsi="Arial"/>
                <w:color w:val="000000"/>
                <w:sz w:val="18"/>
              </w:rPr>
              <w:t>56</w:t>
            </w:r>
          </w:p>
          <w:p w:rsidR="00000000" w:rsidRDefault="005B2635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Çanakkale Fabrika - Yeni Klinker Tesisi T.B.24.02.2006/4800</w:t>
            </w:r>
          </w:p>
          <w:p w:rsidR="00000000" w:rsidRDefault="005B2635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(Çanakkale New Clinker Production Line)</w:t>
            </w:r>
          </w:p>
        </w:tc>
        <w:tc>
          <w:tcPr>
            <w:tcW w:w="2043" w:type="dxa"/>
          </w:tcPr>
          <w:p w:rsidR="00000000" w:rsidRDefault="005B2635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2006-2008</w:t>
            </w:r>
          </w:p>
          <w:p w:rsidR="00000000" w:rsidRDefault="005B2635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174.304.760</w:t>
            </w:r>
          </w:p>
          <w:p w:rsidR="00000000" w:rsidRDefault="005B2635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24.347.474</w:t>
            </w:r>
          </w:p>
          <w:p w:rsidR="00000000" w:rsidRDefault="005B2635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63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Çanakkale Fabrika – Çimento Üretim Kapasitesinin Artırılması T.B.22.03.2006/4818</w:t>
            </w: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  <w:r>
              <w:rPr>
                <w:rFonts w:ascii="Arial TUR" w:hAnsi="Arial TUR"/>
                <w:sz w:val="16"/>
              </w:rPr>
              <w:t>(Çanakkale Plant- Cement Capacit</w:t>
            </w:r>
            <w:r>
              <w:rPr>
                <w:rFonts w:ascii="Arial TUR" w:hAnsi="Arial TUR"/>
                <w:sz w:val="16"/>
              </w:rPr>
              <w:t>y Increase</w:t>
            </w:r>
            <w:r>
              <w:rPr>
                <w:rFonts w:ascii="Arial TUR" w:hAnsi="Arial TUR"/>
                <w:i/>
                <w:color w:val="FF0000"/>
                <w:sz w:val="16"/>
              </w:rPr>
              <w:t xml:space="preserve">) </w:t>
            </w:r>
            <w:r>
              <w:rPr>
                <w:rFonts w:ascii="Arial TUR" w:hAnsi="Arial TUR"/>
                <w:i/>
                <w:color w:val="FF0000"/>
                <w:sz w:val="16"/>
              </w:rPr>
              <w:br/>
            </w:r>
          </w:p>
        </w:tc>
        <w:tc>
          <w:tcPr>
            <w:tcW w:w="2043" w:type="dxa"/>
          </w:tcPr>
          <w:p w:rsidR="00000000" w:rsidRDefault="005B2635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2006-2007</w:t>
            </w:r>
          </w:p>
          <w:p w:rsidR="00000000" w:rsidRDefault="005B2635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42.903.840</w:t>
            </w:r>
          </w:p>
          <w:p w:rsidR="00000000" w:rsidRDefault="005B2635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159.862</w:t>
            </w:r>
          </w:p>
          <w:p w:rsidR="00000000" w:rsidRDefault="005B2635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63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Büyükçekmece Fabrika - İdame Yatırımlar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(BÇM Plant – Continuing Investments)</w:t>
            </w:r>
          </w:p>
        </w:tc>
        <w:tc>
          <w:tcPr>
            <w:tcW w:w="2043" w:type="dxa"/>
          </w:tcPr>
          <w:p w:rsidR="00000000" w:rsidRDefault="005B2635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2004-2008</w:t>
            </w:r>
          </w:p>
          <w:p w:rsidR="00000000" w:rsidRDefault="005B2635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27.933.430</w:t>
            </w:r>
          </w:p>
          <w:p w:rsidR="00000000" w:rsidRDefault="005B2635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12.116.765</w:t>
            </w:r>
          </w:p>
          <w:p w:rsidR="00000000" w:rsidRDefault="005B2635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Hazır Beton - İdame Yatırımlar</w:t>
            </w:r>
          </w:p>
          <w:p w:rsidR="00000000" w:rsidRDefault="005B263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(Ready-Mixed concrete – Continuing Investments)</w:t>
            </w:r>
          </w:p>
        </w:tc>
        <w:tc>
          <w:tcPr>
            <w:tcW w:w="2043" w:type="dxa"/>
          </w:tcPr>
          <w:p w:rsidR="00000000" w:rsidRDefault="005B2635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2006-2007</w:t>
            </w:r>
          </w:p>
          <w:p w:rsidR="00000000" w:rsidRDefault="005B2635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110.7</w:t>
            </w:r>
            <w:r>
              <w:rPr>
                <w:rFonts w:ascii="Arial" w:hAnsi="Arial"/>
                <w:color w:val="000000"/>
                <w:sz w:val="18"/>
              </w:rPr>
              <w:t>40</w:t>
            </w:r>
          </w:p>
          <w:p w:rsidR="00000000" w:rsidRDefault="005B2635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1.610</w:t>
            </w:r>
          </w:p>
          <w:p w:rsidR="00000000" w:rsidRDefault="005B2635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Agrega - İdame Yatırımlar</w:t>
            </w:r>
          </w:p>
          <w:p w:rsidR="00000000" w:rsidRDefault="005B263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(Aggregates- Continuing Investments)</w:t>
            </w:r>
          </w:p>
        </w:tc>
        <w:tc>
          <w:tcPr>
            <w:tcW w:w="2043" w:type="dxa"/>
          </w:tcPr>
          <w:p w:rsidR="00000000" w:rsidRDefault="005B2635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2006-2007</w:t>
            </w:r>
          </w:p>
          <w:p w:rsidR="00000000" w:rsidRDefault="005B2635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697.978</w:t>
            </w:r>
          </w:p>
          <w:p w:rsidR="00000000" w:rsidRDefault="005B2635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488.165</w:t>
            </w:r>
          </w:p>
          <w:p w:rsidR="00000000" w:rsidRDefault="005B2635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 Ofis - İdame Yatırımlar</w:t>
            </w:r>
          </w:p>
          <w:p w:rsidR="00000000" w:rsidRDefault="005B2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(Headquarters-Continuing Investments) </w:t>
            </w:r>
          </w:p>
        </w:tc>
        <w:tc>
          <w:tcPr>
            <w:tcW w:w="2043" w:type="dxa"/>
          </w:tcPr>
          <w:p w:rsidR="00000000" w:rsidRDefault="005B2635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2006-2008</w:t>
            </w:r>
          </w:p>
          <w:p w:rsidR="00000000" w:rsidRDefault="005B2635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252.000</w:t>
            </w:r>
          </w:p>
          <w:p w:rsidR="00000000" w:rsidRDefault="005B2635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31.234</w:t>
            </w:r>
          </w:p>
          <w:p w:rsidR="00000000" w:rsidRDefault="005B2635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</w:tbl>
    <w:p w:rsidR="00000000" w:rsidRDefault="005B263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26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</w:t>
            </w:r>
            <w:r>
              <w:rPr>
                <w:rFonts w:ascii="Arial TUR" w:hAnsi="Arial TUR"/>
                <w:sz w:val="16"/>
              </w:rPr>
              <w:t xml:space="preserve">si içindeki payı aşağıda gösterilmektedir. </w:t>
            </w:r>
          </w:p>
        </w:tc>
        <w:tc>
          <w:tcPr>
            <w:tcW w:w="1134" w:type="dxa"/>
          </w:tcPr>
          <w:p w:rsidR="00000000" w:rsidRDefault="005B26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26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B263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TAŞIM</w:t>
            </w:r>
            <w:r>
              <w:rPr>
                <w:rFonts w:ascii="Arial" w:hAnsi="Arial"/>
                <w:color w:val="000000"/>
                <w:sz w:val="16"/>
              </w:rPr>
              <w:t>ACILIK VE TİC. A.Ş.</w:t>
            </w:r>
          </w:p>
        </w:tc>
        <w:tc>
          <w:tcPr>
            <w:tcW w:w="230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130.077.-YTL</w:t>
            </w:r>
          </w:p>
        </w:tc>
        <w:tc>
          <w:tcPr>
            <w:tcW w:w="2342" w:type="dxa"/>
          </w:tcPr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KARÇİMSA ÇİMENTO SAN. VE TİC. A.Ş.</w:t>
            </w:r>
          </w:p>
        </w:tc>
        <w:tc>
          <w:tcPr>
            <w:tcW w:w="230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714,000.-YTL</w:t>
            </w:r>
          </w:p>
        </w:tc>
        <w:tc>
          <w:tcPr>
            <w:tcW w:w="2342" w:type="dxa"/>
          </w:tcPr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ÇİMENTO SAN. VE TİC A.Ş.</w:t>
            </w:r>
          </w:p>
        </w:tc>
        <w:tc>
          <w:tcPr>
            <w:tcW w:w="230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12,130,560.-YTL</w:t>
            </w:r>
          </w:p>
        </w:tc>
        <w:tc>
          <w:tcPr>
            <w:tcW w:w="2342" w:type="dxa"/>
          </w:tcPr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 ASLAN ÇİMENTO A.Ş.</w:t>
            </w:r>
          </w:p>
        </w:tc>
        <w:tc>
          <w:tcPr>
            <w:tcW w:w="230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3,276.-YTL</w:t>
            </w:r>
          </w:p>
        </w:tc>
        <w:tc>
          <w:tcPr>
            <w:tcW w:w="2342" w:type="dxa"/>
          </w:tcPr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AMBARLI LİMAN TESİSLERİ A.Ş.</w:t>
            </w:r>
          </w:p>
        </w:tc>
        <w:tc>
          <w:tcPr>
            <w:tcW w:w="230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61,250.-YTL</w:t>
            </w:r>
          </w:p>
        </w:tc>
        <w:tc>
          <w:tcPr>
            <w:tcW w:w="2342" w:type="dxa"/>
          </w:tcPr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ETERPARK </w:t>
            </w:r>
            <w:r>
              <w:rPr>
                <w:rFonts w:ascii="Arial" w:hAnsi="Arial"/>
                <w:color w:val="000000"/>
                <w:sz w:val="16"/>
              </w:rPr>
              <w:t>END. ÜRL. İML.TİC. İTH.İHR. VE PAZ. A.Ş.</w:t>
            </w:r>
          </w:p>
        </w:tc>
        <w:tc>
          <w:tcPr>
            <w:tcW w:w="230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18,759.-YTL</w:t>
            </w:r>
          </w:p>
        </w:tc>
        <w:tc>
          <w:tcPr>
            <w:tcW w:w="2342" w:type="dxa"/>
          </w:tcPr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HOBİM BİLGİ İŞLEM HİZMETLERİ A.Ş.</w:t>
            </w:r>
          </w:p>
        </w:tc>
        <w:tc>
          <w:tcPr>
            <w:tcW w:w="230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96,483.-YTL</w:t>
            </w:r>
          </w:p>
        </w:tc>
        <w:tc>
          <w:tcPr>
            <w:tcW w:w="2342" w:type="dxa"/>
          </w:tcPr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LİMAN İŞLETMELERİ VE NAKLİYECİLİK SAN. VE TİC. A.Ş.</w:t>
            </w:r>
          </w:p>
        </w:tc>
        <w:tc>
          <w:tcPr>
            <w:tcW w:w="230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55,755.- YTL</w:t>
            </w:r>
          </w:p>
        </w:tc>
        <w:tc>
          <w:tcPr>
            <w:tcW w:w="2342" w:type="dxa"/>
          </w:tcPr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YATIRIM MENKUL DEĞERLER A.Ş.</w:t>
            </w:r>
          </w:p>
        </w:tc>
        <w:tc>
          <w:tcPr>
            <w:tcW w:w="230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3,581.-YTL</w:t>
            </w:r>
          </w:p>
        </w:tc>
        <w:tc>
          <w:tcPr>
            <w:tcW w:w="2342" w:type="dxa"/>
          </w:tcPr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ÇUKUROVA İTHALAT VE </w:t>
            </w:r>
            <w:r>
              <w:rPr>
                <w:rFonts w:ascii="Arial" w:hAnsi="Arial"/>
                <w:color w:val="000000"/>
                <w:sz w:val="16"/>
              </w:rPr>
              <w:t>İHRACAT T.A.Ş</w:t>
            </w:r>
          </w:p>
        </w:tc>
        <w:tc>
          <w:tcPr>
            <w:tcW w:w="230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732.548.-YTL</w:t>
            </w:r>
          </w:p>
        </w:tc>
        <w:tc>
          <w:tcPr>
            <w:tcW w:w="2342" w:type="dxa"/>
          </w:tcPr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ARPAŞ AMBARLI RÖMORKAJ VE PİLOTAJ TİC. A.Ş.</w:t>
            </w:r>
          </w:p>
        </w:tc>
        <w:tc>
          <w:tcPr>
            <w:tcW w:w="230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600,000.-YTL</w:t>
            </w:r>
          </w:p>
        </w:tc>
        <w:tc>
          <w:tcPr>
            <w:tcW w:w="2342" w:type="dxa"/>
          </w:tcPr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ENERJİ ÜRETİM A.Ş.</w:t>
            </w:r>
          </w:p>
        </w:tc>
        <w:tc>
          <w:tcPr>
            <w:tcW w:w="2304" w:type="dxa"/>
          </w:tcPr>
          <w:p w:rsidR="00000000" w:rsidRDefault="005B2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13,779,495.-YTL</w:t>
            </w:r>
          </w:p>
        </w:tc>
        <w:tc>
          <w:tcPr>
            <w:tcW w:w="2342" w:type="dxa"/>
          </w:tcPr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5,30</w:t>
            </w:r>
          </w:p>
        </w:tc>
      </w:tr>
    </w:tbl>
    <w:p w:rsidR="00000000" w:rsidRDefault="005B263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5B26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26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B26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</w:t>
            </w:r>
            <w:r>
              <w:rPr>
                <w:rFonts w:ascii="Arial" w:hAnsi="Arial"/>
                <w:i/>
                <w:sz w:val="16"/>
              </w:rPr>
              <w:t xml:space="preserve">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5B2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5B26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B2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5B26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B2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B263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635">
            <w:pPr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HEIDELBERGCEMENT MEDITERRANEAN BASIN HOLDINGS, S.L.</w:t>
            </w:r>
          </w:p>
        </w:tc>
        <w:tc>
          <w:tcPr>
            <w:tcW w:w="1892" w:type="dxa"/>
          </w:tcPr>
          <w:p w:rsidR="00000000" w:rsidRDefault="005B26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76.035.135,41</w:t>
            </w:r>
          </w:p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B26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39,72</w:t>
            </w:r>
          </w:p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635">
            <w:pPr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HACI ÖMER SABANCI HOLDİNG A.Ş.</w:t>
            </w:r>
          </w:p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B2635">
            <w:pPr>
              <w:jc w:val="right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6</w:t>
            </w:r>
            <w:r>
              <w:rPr>
                <w:rFonts w:ascii="Century Gothic" w:hAnsi="Century Gothic"/>
                <w:sz w:val="16"/>
              </w:rPr>
              <w:t>1.722.377,99</w:t>
            </w:r>
          </w:p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B2635">
            <w:pPr>
              <w:jc w:val="right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32,24</w:t>
            </w:r>
          </w:p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635">
            <w:pPr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AKSİGORTA A.Ş.</w:t>
            </w:r>
          </w:p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B2635">
            <w:pPr>
              <w:jc w:val="right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14.312.758,44</w:t>
            </w:r>
          </w:p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B2635">
            <w:pPr>
              <w:jc w:val="right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7,48</w:t>
            </w:r>
          </w:p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635">
            <w:pPr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DİĞER -HALK</w:t>
            </w:r>
          </w:p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B2635">
            <w:pPr>
              <w:jc w:val="right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39.376.796,41</w:t>
            </w:r>
          </w:p>
          <w:p w:rsidR="00000000" w:rsidRDefault="005B2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B2635">
            <w:pPr>
              <w:jc w:val="right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20,56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6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B26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191.447.068,25</w:t>
            </w:r>
          </w:p>
          <w:p w:rsidR="00000000" w:rsidRDefault="005B263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B26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  <w:p w:rsidR="00000000" w:rsidRDefault="005B263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5B2635">
      <w:pPr>
        <w:jc w:val="both"/>
        <w:rPr>
          <w:rFonts w:ascii="Arial" w:hAnsi="Arial"/>
          <w:sz w:val="18"/>
        </w:rPr>
      </w:pPr>
    </w:p>
    <w:p w:rsidR="00000000" w:rsidRDefault="005B2635">
      <w:pPr>
        <w:jc w:val="both"/>
        <w:rPr>
          <w:rFonts w:ascii="Arial" w:hAnsi="Arial"/>
          <w:sz w:val="18"/>
        </w:rPr>
      </w:pPr>
    </w:p>
    <w:p w:rsidR="00000000" w:rsidRDefault="005B2635">
      <w:pPr>
        <w:jc w:val="both"/>
        <w:rPr>
          <w:rFonts w:ascii="Arial" w:hAnsi="Arial"/>
          <w:sz w:val="16"/>
        </w:rPr>
      </w:pPr>
    </w:p>
    <w:p w:rsidR="00000000" w:rsidRDefault="005B2635">
      <w:pPr>
        <w:jc w:val="both"/>
        <w:rPr>
          <w:rFonts w:ascii="Arial" w:hAnsi="Arial"/>
          <w:sz w:val="18"/>
        </w:rPr>
      </w:pPr>
    </w:p>
    <w:p w:rsidR="00000000" w:rsidRDefault="005B2635">
      <w:pPr>
        <w:pStyle w:val="BodyText3"/>
        <w:rPr>
          <w:b/>
        </w:rPr>
      </w:pPr>
      <w:r>
        <w:rPr>
          <w:b/>
        </w:rPr>
        <w:t xml:space="preserve">(*) Yukarıdaki tablonun aşağıda verilen İMKB Kotasyon Yönetmeliği’nde belirtilen esaslara uygun olarak doldurulması gerekmektedir. </w:t>
      </w:r>
      <w:r>
        <w:rPr>
          <w:b/>
        </w:rPr>
        <w:t>Bu esaslar :</w:t>
      </w: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</w:t>
      </w:r>
      <w:r>
        <w:rPr>
          <w:rFonts w:ascii="Arial TUR" w:hAnsi="Arial TUR"/>
          <w:sz w:val="16"/>
        </w:rPr>
        <w:t>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</w:t>
      </w:r>
      <w:r>
        <w:rPr>
          <w:rFonts w:ascii="Arial TUR" w:hAnsi="Arial TUR"/>
          <w:sz w:val="16"/>
        </w:rPr>
        <w:t>sım)</w:t>
      </w: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2635">
      <w:pPr>
        <w:ind w:right="-1231"/>
        <w:rPr>
          <w:rFonts w:ascii="Arial" w:hAnsi="Arial"/>
          <w:sz w:val="16"/>
        </w:rPr>
      </w:pPr>
    </w:p>
    <w:p w:rsidR="00000000" w:rsidRDefault="005B2635">
      <w:pPr>
        <w:ind w:right="-1231"/>
        <w:rPr>
          <w:rFonts w:ascii="Arial" w:hAnsi="Arial"/>
          <w:sz w:val="16"/>
        </w:rPr>
      </w:pPr>
    </w:p>
    <w:p w:rsidR="00000000" w:rsidRDefault="005B26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2635"/>
    <w:rsid w:val="005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BC6EE-014D-42DA-83F2-2CA7A250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2007-04-20T13:19:00Z</cp:lastPrinted>
  <dcterms:created xsi:type="dcterms:W3CDTF">2022-09-01T21:36:00Z</dcterms:created>
  <dcterms:modified xsi:type="dcterms:W3CDTF">2022-09-01T21:36:00Z</dcterms:modified>
</cp:coreProperties>
</file>