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1E60">
            <w:pPr>
              <w:pStyle w:val="Heading2"/>
            </w:pPr>
            <w:r>
              <w:t>AK YATIRIM ORTAKLIĞI A.Ş</w:t>
            </w:r>
          </w:p>
        </w:tc>
      </w:tr>
    </w:tbl>
    <w:p w:rsidR="00000000" w:rsidRDefault="00761E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SABANCI CENTER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(Deputy 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FİKRET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İHSAN BAHADIR ÇAKMAKLI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SEDEF FATOŞ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CEM YALÇINKAYA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(0 212 ) 385 27 90-91-92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270 96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</w:t>
            </w:r>
            <w:r>
              <w:rPr>
                <w:rFonts w:ascii="Arial" w:hAnsi="Arial"/>
                <w:b/>
                <w:color w:val="000000"/>
                <w:sz w:val="16"/>
              </w:rPr>
              <w:t>ADRESİ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akyo@akbank.com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pStyle w:val="Heading1"/>
            </w:pPr>
            <w:r>
              <w:t xml:space="preserve"> 40.000.000.-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(National Marketing)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61E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61E6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61E6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shown below.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394"/>
        <w:gridCol w:w="2468"/>
        <w:gridCol w:w="1060"/>
        <w:gridCol w:w="1060"/>
        <w:gridCol w:w="1258"/>
        <w:gridCol w:w="850"/>
        <w:gridCol w:w="1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  <w:p w:rsidR="00000000" w:rsidRDefault="00761E60">
            <w:pPr>
              <w:rPr>
                <w:rFonts w:ascii="Arial" w:hAnsi="Arial"/>
                <w:sz w:val="16"/>
              </w:rPr>
            </w:pP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  (YTL)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Cost)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125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 (YTL)</w:t>
            </w:r>
          </w:p>
        </w:tc>
        <w:tc>
          <w:tcPr>
            <w:tcW w:w="850" w:type="dxa"/>
          </w:tcPr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</w:tc>
        <w:tc>
          <w:tcPr>
            <w:tcW w:w="1050" w:type="dxa"/>
          </w:tcPr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761E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</w:p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ı</w:t>
            </w: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</w:p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761E60">
            <w:pPr>
              <w:ind w:right="-1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5.742.047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</w:p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31.914.814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761E60">
            <w:pPr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31</w:t>
            </w:r>
            <w:r>
              <w:rPr>
                <w:rFonts w:ascii="Arial" w:hAnsi="Arial"/>
                <w:b/>
                <w:sz w:val="16"/>
              </w:rPr>
              <w:t>.154.475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  <w:p w:rsidR="00000000" w:rsidRDefault="00761E60">
            <w:pPr>
              <w:ind w:left="-24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100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2.465.003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13.186.198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13.5420.815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(Steel &amp; Metal Sector)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90.770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720.880</w:t>
            </w:r>
          </w:p>
        </w:tc>
        <w:tc>
          <w:tcPr>
            <w:tcW w:w="1258" w:type="dxa"/>
          </w:tcPr>
          <w:p w:rsidR="00000000" w:rsidRDefault="00761E6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795.145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Investman Companies)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1.256.777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6.482.879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603.632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KAUÇUK ÜRÜNLERİ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(Manifacture of Chemicals and Chemical Petroleum, Rubber and Plastic Products)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58.230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1.436.314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1.410.913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(Fabricated Metal Products, Machinery and</w:t>
            </w:r>
            <w:r>
              <w:rPr>
                <w:rFonts w:ascii="Arial" w:hAnsi="Arial"/>
                <w:i/>
                <w:sz w:val="16"/>
              </w:rPr>
              <w:t xml:space="preserve"> Equipment)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440.000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1.867.455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1.855.100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416.800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460.621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0.91</w:t>
            </w: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(İnsurance Companies)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205.000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701.842</w:t>
            </w:r>
          </w:p>
        </w:tc>
        <w:tc>
          <w:tcPr>
            <w:tcW w:w="1258" w:type="dxa"/>
          </w:tcPr>
          <w:p w:rsidR="00000000" w:rsidRDefault="00761E60">
            <w:pPr>
              <w:ind w:right="-1224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680.550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(Non- Metalic</w:t>
            </w:r>
            <w:r>
              <w:rPr>
                <w:rFonts w:ascii="Arial" w:hAnsi="Arial"/>
                <w:i/>
                <w:sz w:val="16"/>
              </w:rPr>
              <w:t xml:space="preserve"> Mineral Product)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159.405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1.019.848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1.037.785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TEKNOLOJİ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(tecnology 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060" w:type="dxa"/>
          </w:tcPr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right="-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773.000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4.300.946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2.991.510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394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46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HABERLEŞME DEPOLAMA</w:t>
            </w:r>
          </w:p>
          <w:p w:rsidR="00000000" w:rsidRDefault="00761E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(Transportation,communication and storage)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266.8</w:t>
            </w: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1.781.649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1.798.402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5.77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ıı</w:t>
            </w: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10.300.000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8.675.427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8.953.176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10.362.338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10.347.000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10.362.338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PARA PİYASASI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2862" w:type="dxa"/>
            <w:gridSpan w:val="2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TOPLAM DEĞERİ (I+II+III+IV)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26.404.385</w:t>
            </w:r>
          </w:p>
        </w:tc>
        <w:tc>
          <w:tcPr>
            <w:tcW w:w="106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50.937.241</w:t>
            </w: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50.469.988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50.470.006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819.179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10.128</w:t>
            </w:r>
          </w:p>
        </w:tc>
        <w:tc>
          <w:tcPr>
            <w:tcW w:w="850" w:type="dxa"/>
          </w:tcPr>
          <w:p w:rsidR="00000000" w:rsidRDefault="00761E60">
            <w:pPr>
              <w:ind w:left="-24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-743.091</w:t>
            </w:r>
          </w:p>
        </w:tc>
        <w:tc>
          <w:tcPr>
            <w:tcW w:w="85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KAZANÇ VERGİSİ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235.504</w:t>
            </w:r>
          </w:p>
        </w:tc>
        <w:tc>
          <w:tcPr>
            <w:tcW w:w="85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50.791.726</w:t>
            </w:r>
          </w:p>
        </w:tc>
        <w:tc>
          <w:tcPr>
            <w:tcW w:w="85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1" w:type="dxa"/>
            <w:gridSpan w:val="3"/>
          </w:tcPr>
          <w:p w:rsidR="00000000" w:rsidRDefault="00761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6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258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.82</w:t>
            </w:r>
          </w:p>
        </w:tc>
        <w:tc>
          <w:tcPr>
            <w:tcW w:w="850" w:type="dxa"/>
          </w:tcPr>
          <w:p w:rsidR="00000000" w:rsidRDefault="00761E60">
            <w:pPr>
              <w:rPr>
                <w:rFonts w:ascii="Arial" w:hAnsi="Arial"/>
                <w:sz w:val="16"/>
              </w:rPr>
            </w:pPr>
          </w:p>
        </w:tc>
        <w:tc>
          <w:tcPr>
            <w:tcW w:w="1050" w:type="dxa"/>
          </w:tcPr>
          <w:p w:rsidR="00000000" w:rsidRDefault="00761E60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1 - AKBANK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8.810.000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 – AMONRA EMERGİNG GROWTH FUND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TOPLAM  (1)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10.810.000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60.05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ind w:left="-142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B)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Görevli Pay Sahibi Kişiler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have responsibil</w:t>
            </w:r>
            <w:r>
              <w:rPr>
                <w:rFonts w:ascii="Arial" w:hAnsi="Arial"/>
                <w:i/>
                <w:sz w:val="16"/>
              </w:rPr>
              <w:t>ites at the company’s manegement or audit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1- MUSTAFA FİKRET ÖNDER  -YÖN.KUR.BŞK  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2- TURGAY ÖZBEK         -YÖN.KUR.BŞK.YRD. 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3- İHSAN B</w:t>
            </w:r>
            <w:r>
              <w:rPr>
                <w:rFonts w:ascii="Arial" w:hAnsi="Arial"/>
                <w:color w:val="000000"/>
                <w:sz w:val="16"/>
              </w:rPr>
              <w:t xml:space="preserve">AHADIR ÇAKMAKLI                 -ÜYE  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4- FATOŞ SEDEF KORKMAZ                    -ÜYE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5- CEM YALÇINKAYA                                -ÜYE 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(2)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1.008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0.01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ind w:left="-142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495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 xml:space="preserve">klık Genel Müdürü, Genel Müdür Yardımcısı, Bölüm Müdürü yada Benzeri Yetki ve Sorumluluk Veren Diğer Ünvanlara Sahip Görevlerdeki Ortaklar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menager, assistant general menager, director etc.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(3)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ind w:left="-142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İlişkisi Bulunan Pay Sahibi Kişil</w:t>
            </w:r>
            <w:r>
              <w:rPr>
                <w:rFonts w:ascii="Arial" w:hAnsi="Arial"/>
                <w:sz w:val="16"/>
              </w:rPr>
              <w:t xml:space="preserve">er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Shareholders who are firf degree relatives of the shareholders in subtitles (A), (B) or (C)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tabs>
                <w:tab w:val="left" w:pos="37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(4)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ind w:left="-142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</w:t>
            </w:r>
            <w:r>
              <w:rPr>
                <w:rFonts w:ascii="Arial" w:hAnsi="Arial"/>
                <w:sz w:val="16"/>
              </w:rPr>
              <w:t xml:space="preserve">am Oy Hakkı İçinde %10’dan Az Paya Sahip Olmakla Birlikte (A) Alt Başlığında Belirtilen Tüzel Kişi Ortaklar İle  Aynı Holding, Grup Yada Topluluk Bünyesinde Bulunan Tüzel Kişi Ortaklar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</w:t>
            </w:r>
            <w:r>
              <w:rPr>
                <w:rFonts w:ascii="Arial" w:hAnsi="Arial"/>
                <w:i/>
                <w:sz w:val="16"/>
              </w:rPr>
              <w:t xml:space="preserve"> rights but are a part of the same Holding, Group or Conglomerate with the shareholders in subtitle (A)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4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 (5)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F)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</w:t>
            </w:r>
            <w:r>
              <w:rPr>
                <w:rFonts w:ascii="Arial" w:hAnsi="Arial"/>
                <w:sz w:val="16"/>
              </w:rPr>
              <w:t xml:space="preserve">r Ortaklar ve Halka Açık Kısım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ORTAKLAR/OTHER 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7.188.992</w:t>
            </w:r>
          </w:p>
        </w:tc>
        <w:tc>
          <w:tcPr>
            <w:tcW w:w="3119" w:type="dxa"/>
          </w:tcPr>
          <w:p w:rsidR="00000000" w:rsidRDefault="00761E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(6)</w:t>
            </w:r>
          </w:p>
        </w:tc>
        <w:tc>
          <w:tcPr>
            <w:tcW w:w="1843" w:type="dxa"/>
          </w:tcPr>
          <w:p w:rsidR="00000000" w:rsidRDefault="00761E60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7.188.992</w:t>
            </w:r>
          </w:p>
        </w:tc>
        <w:tc>
          <w:tcPr>
            <w:tcW w:w="3119" w:type="dxa"/>
          </w:tcPr>
          <w:p w:rsidR="00000000" w:rsidRDefault="00761E6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39.94</w:t>
            </w:r>
          </w:p>
        </w:tc>
      </w:tr>
    </w:tbl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</w:p>
    <w:p w:rsidR="00000000" w:rsidRDefault="00761E60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G)</w:t>
      </w:r>
    </w:p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761E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1E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119" w:type="dxa"/>
          </w:tcPr>
          <w:p w:rsidR="00000000" w:rsidRDefault="00761E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1E60">
      <w:r>
        <w:t xml:space="preserve">         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3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761E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(1+2+3+4+5+6)</w:t>
            </w:r>
          </w:p>
        </w:tc>
        <w:tc>
          <w:tcPr>
            <w:tcW w:w="1843" w:type="dxa"/>
          </w:tcPr>
          <w:p w:rsidR="00000000" w:rsidRDefault="00761E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18.000.000</w:t>
            </w:r>
          </w:p>
        </w:tc>
        <w:tc>
          <w:tcPr>
            <w:tcW w:w="3119" w:type="dxa"/>
          </w:tcPr>
          <w:p w:rsidR="00000000" w:rsidRDefault="00761E6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761E60">
      <w:pPr>
        <w:rPr>
          <w:rFonts w:ascii="Arial" w:hAnsi="Arial"/>
          <w:sz w:val="16"/>
        </w:rPr>
      </w:pPr>
    </w:p>
    <w:p w:rsidR="00000000" w:rsidRDefault="00761E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61E60">
      <w:pPr>
        <w:ind w:right="-1231"/>
        <w:rPr>
          <w:rFonts w:ascii="Arial" w:hAnsi="Arial"/>
          <w:sz w:val="16"/>
        </w:rPr>
      </w:pPr>
    </w:p>
    <w:p w:rsidR="00000000" w:rsidRDefault="00761E60">
      <w:pPr>
        <w:ind w:right="-1231"/>
        <w:rPr>
          <w:rFonts w:ascii="Arial" w:hAnsi="Arial"/>
          <w:sz w:val="16"/>
        </w:rPr>
      </w:pPr>
    </w:p>
    <w:p w:rsidR="00000000" w:rsidRDefault="00761E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1E6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E60"/>
    <w:rsid w:val="0076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027AE-4B3B-4789-96E6-0DF55CFF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2007-04-24T20:37:00Z</cp:lastPrinted>
  <dcterms:created xsi:type="dcterms:W3CDTF">2022-09-01T21:36:00Z</dcterms:created>
  <dcterms:modified xsi:type="dcterms:W3CDTF">2022-09-01T21:36:00Z</dcterms:modified>
</cp:coreProperties>
</file>