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A132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ALARKO  HOLDİNG A.Ş.</w:t>
            </w:r>
          </w:p>
        </w:tc>
      </w:tr>
    </w:tbl>
    <w:p w:rsidR="00000000" w:rsidRDefault="004A132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PORTFOLİO MANAGAMENT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MUALLİM NACİ CAD.  NO:69 ORTAKÖY/İSTANBUL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</w:t>
            </w:r>
            <w:r>
              <w:rPr>
                <w:rFonts w:ascii="Arial" w:hAnsi="Arial"/>
                <w:color w:val="000000"/>
                <w:sz w:val="16"/>
              </w:rPr>
              <w:t>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GARİH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VEDAT AKSEL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DALİA GARİH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LEYLA ALATON GÜNYELİ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GÜNER KOÇEL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 BİREN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227 52 00 – (0212) 310 33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260 35 04 – (0212) 260 71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info@alarko.com.tr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132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1328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176.880.000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</w:t>
            </w:r>
            <w:r>
              <w:rPr>
                <w:rFonts w:ascii="Arial" w:hAnsi="Arial"/>
                <w:b/>
                <w:color w:val="000000"/>
                <w:sz w:val="16"/>
              </w:rPr>
              <w:t>ÖRDÜĞÜ PAZAR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4A13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4A13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4A13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4A13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A132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4A1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4A13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A1328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4A132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4A13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A1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4A132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4.710.571</w:t>
            </w:r>
          </w:p>
        </w:tc>
        <w:tc>
          <w:tcPr>
            <w:tcW w:w="3543" w:type="dxa"/>
          </w:tcPr>
          <w:p w:rsidR="00000000" w:rsidRDefault="004A132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A1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4A132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4.067.348</w:t>
            </w:r>
          </w:p>
        </w:tc>
        <w:tc>
          <w:tcPr>
            <w:tcW w:w="3543" w:type="dxa"/>
          </w:tcPr>
          <w:p w:rsidR="00000000" w:rsidRDefault="004A132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16,95</w:t>
            </w:r>
          </w:p>
        </w:tc>
      </w:tr>
    </w:tbl>
    <w:p w:rsidR="00000000" w:rsidRDefault="004A1328">
      <w:pPr>
        <w:rPr>
          <w:rFonts w:ascii="Arial" w:hAnsi="Arial"/>
          <w:sz w:val="16"/>
        </w:rPr>
      </w:pPr>
    </w:p>
    <w:p w:rsidR="00000000" w:rsidRDefault="004A1328">
      <w:pPr>
        <w:rPr>
          <w:rFonts w:ascii="Arial" w:hAnsi="Arial"/>
          <w:sz w:val="18"/>
        </w:rPr>
      </w:pPr>
    </w:p>
    <w:p w:rsidR="00000000" w:rsidRDefault="004A132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13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A13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13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</w:t>
            </w:r>
            <w:r>
              <w:rPr>
                <w:rFonts w:ascii="Arial" w:hAnsi="Arial"/>
                <w:i/>
                <w:sz w:val="16"/>
              </w:rPr>
              <w:t>ain participations and  its portion in their  equity capital are shown below.</w:t>
            </w:r>
          </w:p>
        </w:tc>
      </w:tr>
    </w:tbl>
    <w:p w:rsidR="00000000" w:rsidRDefault="004A132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4A1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A1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13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4A1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A1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Carrier Sanayi ve Ticaret A.Ş.</w:t>
            </w:r>
          </w:p>
        </w:tc>
        <w:tc>
          <w:tcPr>
            <w:tcW w:w="2056" w:type="dxa"/>
          </w:tcPr>
          <w:p w:rsidR="00000000" w:rsidRDefault="004A1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10.800.000 YTL</w:t>
            </w:r>
          </w:p>
        </w:tc>
        <w:tc>
          <w:tcPr>
            <w:tcW w:w="2342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Alamsaş Alark</w:t>
            </w:r>
            <w:r>
              <w:rPr>
                <w:rFonts w:ascii="Arial" w:hAnsi="Arial"/>
                <w:color w:val="000000"/>
                <w:sz w:val="16"/>
              </w:rPr>
              <w:t>o Ağır Makina Sanayii A.Ş.</w:t>
            </w:r>
          </w:p>
        </w:tc>
        <w:tc>
          <w:tcPr>
            <w:tcW w:w="2056" w:type="dxa"/>
          </w:tcPr>
          <w:p w:rsidR="00000000" w:rsidRDefault="004A1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342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Alsim Alarko Sanayi Tesisleri ve Ticaret A.Ş.</w:t>
            </w:r>
          </w:p>
        </w:tc>
        <w:tc>
          <w:tcPr>
            <w:tcW w:w="2056" w:type="dxa"/>
          </w:tcPr>
          <w:p w:rsidR="00000000" w:rsidRDefault="004A1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43.321.865 YTL</w:t>
            </w:r>
          </w:p>
        </w:tc>
        <w:tc>
          <w:tcPr>
            <w:tcW w:w="2342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Fenni Malzeme Satış ve İmalat A.Ş.</w:t>
            </w:r>
          </w:p>
        </w:tc>
        <w:tc>
          <w:tcPr>
            <w:tcW w:w="2056" w:type="dxa"/>
          </w:tcPr>
          <w:p w:rsidR="00000000" w:rsidRDefault="004A1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230.000 YTL</w:t>
            </w:r>
          </w:p>
        </w:tc>
        <w:tc>
          <w:tcPr>
            <w:tcW w:w="2342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Attaş Alarko Turistik Tesisler A.Ş.</w:t>
            </w:r>
          </w:p>
        </w:tc>
        <w:tc>
          <w:tcPr>
            <w:tcW w:w="2056" w:type="dxa"/>
          </w:tcPr>
          <w:p w:rsidR="00000000" w:rsidRDefault="004A1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 YTL</w:t>
            </w:r>
          </w:p>
        </w:tc>
        <w:tc>
          <w:tcPr>
            <w:tcW w:w="2342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Gayrimenkul Yatırı</w:t>
            </w:r>
            <w:r>
              <w:rPr>
                <w:rFonts w:ascii="Arial" w:hAnsi="Arial"/>
                <w:color w:val="000000"/>
                <w:sz w:val="16"/>
              </w:rPr>
              <w:t>m Ortaklığı A.Ş.</w:t>
            </w:r>
          </w:p>
        </w:tc>
        <w:tc>
          <w:tcPr>
            <w:tcW w:w="2056" w:type="dxa"/>
          </w:tcPr>
          <w:p w:rsidR="00000000" w:rsidRDefault="004A1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5.490.100 YTL</w:t>
            </w:r>
          </w:p>
        </w:tc>
        <w:tc>
          <w:tcPr>
            <w:tcW w:w="2342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Almüt Alarko Sınai Gereçler İmalat ve Mümessillik A.Ş.</w:t>
            </w:r>
          </w:p>
        </w:tc>
        <w:tc>
          <w:tcPr>
            <w:tcW w:w="2056" w:type="dxa"/>
          </w:tcPr>
          <w:p w:rsidR="00000000" w:rsidRDefault="004A1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Altek Alarko Elektrik Sant.Tes.İşl. ve Tic. A.Ş</w:t>
            </w:r>
          </w:p>
        </w:tc>
        <w:tc>
          <w:tcPr>
            <w:tcW w:w="2056" w:type="dxa"/>
          </w:tcPr>
          <w:p w:rsidR="00000000" w:rsidRDefault="004A1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YTL</w:t>
            </w:r>
          </w:p>
        </w:tc>
        <w:tc>
          <w:tcPr>
            <w:tcW w:w="2342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Alfarm Alarko Leröy Su Ürünleri San.Tic.A.Ş.</w:t>
            </w:r>
          </w:p>
        </w:tc>
        <w:tc>
          <w:tcPr>
            <w:tcW w:w="2056" w:type="dxa"/>
          </w:tcPr>
          <w:p w:rsidR="00000000" w:rsidRDefault="004A1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 YTL</w:t>
            </w:r>
          </w:p>
        </w:tc>
        <w:tc>
          <w:tcPr>
            <w:tcW w:w="2342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Aldem Alar</w:t>
            </w:r>
            <w:r>
              <w:rPr>
                <w:rFonts w:ascii="Arial" w:hAnsi="Arial"/>
                <w:color w:val="000000"/>
                <w:sz w:val="16"/>
              </w:rPr>
              <w:t>ko Konut İnşaat ve Ticaret A.Ş.</w:t>
            </w:r>
          </w:p>
        </w:tc>
        <w:tc>
          <w:tcPr>
            <w:tcW w:w="2056" w:type="dxa"/>
          </w:tcPr>
          <w:p w:rsidR="00000000" w:rsidRDefault="004A1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Al-Riva Projesi Arazi Değerlendirme, Konut İnşaat ve Tic. A.Ş.</w:t>
            </w:r>
          </w:p>
        </w:tc>
        <w:tc>
          <w:tcPr>
            <w:tcW w:w="2056" w:type="dxa"/>
          </w:tcPr>
          <w:p w:rsidR="00000000" w:rsidRDefault="004A1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6.839.064 YTL</w:t>
            </w:r>
          </w:p>
        </w:tc>
        <w:tc>
          <w:tcPr>
            <w:tcW w:w="2342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Al-Riva Arazi Değerlendirme, Konut İnşaat ve Tic. A.Ş.</w:t>
            </w:r>
          </w:p>
        </w:tc>
        <w:tc>
          <w:tcPr>
            <w:tcW w:w="2056" w:type="dxa"/>
          </w:tcPr>
          <w:p w:rsidR="00000000" w:rsidRDefault="004A1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3.308.556 YTL</w:t>
            </w:r>
          </w:p>
        </w:tc>
        <w:tc>
          <w:tcPr>
            <w:tcW w:w="2342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Al-Riva Arazi Değerlendirme, Konut İnşaat, Turis</w:t>
            </w:r>
            <w:r>
              <w:rPr>
                <w:rFonts w:ascii="Arial" w:hAnsi="Arial"/>
                <w:color w:val="000000"/>
                <w:sz w:val="16"/>
              </w:rPr>
              <w:t>tik Tesis., Golf İşl. ve Tic. A.Ş</w:t>
            </w:r>
          </w:p>
        </w:tc>
        <w:tc>
          <w:tcPr>
            <w:tcW w:w="2056" w:type="dxa"/>
          </w:tcPr>
          <w:p w:rsidR="00000000" w:rsidRDefault="004A1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10.489.765 YTL</w:t>
            </w:r>
          </w:p>
        </w:tc>
        <w:tc>
          <w:tcPr>
            <w:tcW w:w="2342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Mosalarko J.V.</w:t>
            </w:r>
          </w:p>
        </w:tc>
        <w:tc>
          <w:tcPr>
            <w:tcW w:w="2056" w:type="dxa"/>
          </w:tcPr>
          <w:p w:rsidR="00000000" w:rsidRDefault="004A1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Ruble</w:t>
            </w:r>
          </w:p>
        </w:tc>
        <w:tc>
          <w:tcPr>
            <w:tcW w:w="2342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</w:tbl>
    <w:p w:rsidR="00000000" w:rsidRDefault="004A13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A1328">
      <w:pPr>
        <w:rPr>
          <w:rFonts w:ascii="Arial" w:hAnsi="Arial"/>
          <w:color w:val="FF0000"/>
          <w:sz w:val="16"/>
        </w:rPr>
      </w:pPr>
    </w:p>
    <w:p w:rsidR="00000000" w:rsidRDefault="004A132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13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</w:t>
            </w:r>
            <w:r>
              <w:rPr>
                <w:rFonts w:ascii="Arial" w:hAnsi="Arial"/>
                <w:sz w:val="16"/>
              </w:rPr>
              <w:t xml:space="preserve">ayları aşağıda gösterilmektedir. </w:t>
            </w:r>
          </w:p>
        </w:tc>
        <w:tc>
          <w:tcPr>
            <w:tcW w:w="1134" w:type="dxa"/>
          </w:tcPr>
          <w:p w:rsidR="00000000" w:rsidRDefault="004A13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13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A132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A1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A1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13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A1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A1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A132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Anmak Holding A.Ş</w:t>
            </w:r>
          </w:p>
        </w:tc>
        <w:tc>
          <w:tcPr>
            <w:tcW w:w="1892" w:type="dxa"/>
          </w:tcPr>
          <w:p w:rsidR="00000000" w:rsidRDefault="004A1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122.763.249</w:t>
            </w:r>
          </w:p>
        </w:tc>
        <w:tc>
          <w:tcPr>
            <w:tcW w:w="2410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A132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1328">
            <w:pPr>
              <w:pStyle w:val="Heading2"/>
            </w:pPr>
            <w:r>
              <w:t>TOPLAM</w:t>
            </w:r>
          </w:p>
        </w:tc>
        <w:tc>
          <w:tcPr>
            <w:tcW w:w="1892" w:type="dxa"/>
          </w:tcPr>
          <w:p w:rsidR="00000000" w:rsidRDefault="004A1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122.763.249</w:t>
            </w:r>
          </w:p>
        </w:tc>
        <w:tc>
          <w:tcPr>
            <w:tcW w:w="2410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69,40</w:t>
            </w:r>
          </w:p>
        </w:tc>
      </w:tr>
    </w:tbl>
    <w:p w:rsidR="00000000" w:rsidRDefault="004A1328">
      <w:pPr>
        <w:jc w:val="both"/>
        <w:rPr>
          <w:rFonts w:ascii="Arial" w:hAnsi="Arial"/>
          <w:sz w:val="18"/>
        </w:rPr>
      </w:pPr>
    </w:p>
    <w:p w:rsidR="00000000" w:rsidRDefault="004A1328">
      <w:pPr>
        <w:jc w:val="both"/>
        <w:rPr>
          <w:rFonts w:ascii="Arial" w:hAnsi="Arial"/>
          <w:sz w:val="18"/>
        </w:rPr>
      </w:pPr>
    </w:p>
    <w:p w:rsidR="00000000" w:rsidRDefault="004A1328">
      <w:pPr>
        <w:jc w:val="both"/>
        <w:rPr>
          <w:rFonts w:ascii="Arial" w:hAnsi="Arial"/>
          <w:sz w:val="18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4A1328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A1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A1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13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A1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A1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A132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İSHAK ALATON</w:t>
            </w:r>
          </w:p>
        </w:tc>
        <w:tc>
          <w:tcPr>
            <w:tcW w:w="1892" w:type="dxa"/>
          </w:tcPr>
          <w:p w:rsidR="00000000" w:rsidRDefault="004A1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650.518</w:t>
            </w:r>
          </w:p>
        </w:tc>
        <w:tc>
          <w:tcPr>
            <w:tcW w:w="2410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YAVRUCU</w:t>
            </w:r>
          </w:p>
        </w:tc>
        <w:tc>
          <w:tcPr>
            <w:tcW w:w="1892" w:type="dxa"/>
          </w:tcPr>
          <w:p w:rsidR="00000000" w:rsidRDefault="004A1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13.200</w:t>
            </w:r>
          </w:p>
        </w:tc>
        <w:tc>
          <w:tcPr>
            <w:tcW w:w="2410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GÜNER KOÇEL </w:t>
            </w:r>
          </w:p>
        </w:tc>
        <w:tc>
          <w:tcPr>
            <w:tcW w:w="1892" w:type="dxa"/>
          </w:tcPr>
          <w:p w:rsidR="00000000" w:rsidRDefault="004A1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250.481</w:t>
            </w:r>
          </w:p>
        </w:tc>
        <w:tc>
          <w:tcPr>
            <w:tcW w:w="2410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A1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914,199</w:t>
            </w:r>
          </w:p>
        </w:tc>
        <w:tc>
          <w:tcPr>
            <w:tcW w:w="2410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0,52</w:t>
            </w:r>
          </w:p>
        </w:tc>
      </w:tr>
    </w:tbl>
    <w:p w:rsidR="00000000" w:rsidRDefault="004A1328">
      <w:pPr>
        <w:jc w:val="both"/>
        <w:rPr>
          <w:rFonts w:ascii="Arial" w:hAnsi="Arial"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  <w:r>
        <w:rPr>
          <w:rFonts w:ascii="Arial" w:hAnsi="Arial"/>
          <w:b/>
          <w:sz w:val="16"/>
        </w:rPr>
        <w:t xml:space="preserve"> YOKTUR</w:t>
      </w: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</w:t>
      </w:r>
      <w:r>
        <w:rPr>
          <w:rFonts w:ascii="Arial" w:hAnsi="Arial"/>
          <w:sz w:val="16"/>
        </w:rPr>
        <w:t>len hissedarlar ile birinci dereceden akrabalık ilişkisi bulunan pay sahibi</w:t>
      </w: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kişiler (ayrı ayrı), </w:t>
      </w:r>
      <w:r>
        <w:rPr>
          <w:rFonts w:ascii="Arial" w:hAnsi="Arial"/>
          <w:b/>
          <w:sz w:val="16"/>
        </w:rPr>
        <w:t>YOKTUR</w:t>
      </w: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</w:t>
      </w:r>
      <w:r>
        <w:rPr>
          <w:rFonts w:ascii="Arial" w:hAnsi="Arial"/>
          <w:sz w:val="16"/>
        </w:rPr>
        <w:t>ng, grup yada topluluk bünyesinde bulunan tüzel kişi ortaklar ( ayrı ayrı )</w:t>
      </w:r>
    </w:p>
    <w:p w:rsidR="00000000" w:rsidRDefault="004A132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A1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A1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13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A1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A1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A1328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Tesisat A.Ş</w:t>
            </w:r>
          </w:p>
        </w:tc>
        <w:tc>
          <w:tcPr>
            <w:tcW w:w="1892" w:type="dxa"/>
          </w:tcPr>
          <w:p w:rsidR="00000000" w:rsidRDefault="004A1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1.474</w:t>
            </w:r>
          </w:p>
        </w:tc>
        <w:tc>
          <w:tcPr>
            <w:tcW w:w="2410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A132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1328">
            <w:pPr>
              <w:pStyle w:val="Heading2"/>
            </w:pPr>
            <w:r>
              <w:t>TOPLAM</w:t>
            </w:r>
          </w:p>
        </w:tc>
        <w:tc>
          <w:tcPr>
            <w:tcW w:w="1892" w:type="dxa"/>
          </w:tcPr>
          <w:p w:rsidR="00000000" w:rsidRDefault="004A1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1.474</w:t>
            </w:r>
          </w:p>
        </w:tc>
        <w:tc>
          <w:tcPr>
            <w:tcW w:w="2410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A1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A1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13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A1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A1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A1328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892" w:type="dxa"/>
          </w:tcPr>
          <w:p w:rsidR="00000000" w:rsidRDefault="004A1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53.201.078</w:t>
            </w:r>
          </w:p>
        </w:tc>
        <w:tc>
          <w:tcPr>
            <w:tcW w:w="2410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A132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1328">
            <w:pPr>
              <w:pStyle w:val="Heading2"/>
            </w:pPr>
            <w:r>
              <w:t>TOPLAM</w:t>
            </w:r>
          </w:p>
        </w:tc>
        <w:tc>
          <w:tcPr>
            <w:tcW w:w="1892" w:type="dxa"/>
          </w:tcPr>
          <w:p w:rsidR="00000000" w:rsidRDefault="004A1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53.201.078</w:t>
            </w:r>
          </w:p>
        </w:tc>
        <w:tc>
          <w:tcPr>
            <w:tcW w:w="2410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30,80</w:t>
            </w:r>
          </w:p>
        </w:tc>
      </w:tr>
    </w:tbl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u w:val="single"/>
        </w:rPr>
      </w:pPr>
      <w:r>
        <w:rPr>
          <w:rFonts w:ascii="Arial" w:hAnsi="Arial"/>
          <w:b/>
          <w:sz w:val="16"/>
        </w:rPr>
        <w:t xml:space="preserve">G) </w:t>
      </w:r>
      <w:r>
        <w:rPr>
          <w:rFonts w:ascii="Arial" w:hAnsi="Arial"/>
          <w:sz w:val="16"/>
        </w:rPr>
        <w:t>GENEL TOPLAM</w:t>
      </w: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GENERAL TOPLAM</w:t>
      </w:r>
    </w:p>
    <w:p w:rsidR="00000000" w:rsidRDefault="004A132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1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4A1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A1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13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4A1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A1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A1328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(A+B+C+D+E+F)</w:t>
            </w:r>
          </w:p>
        </w:tc>
        <w:tc>
          <w:tcPr>
            <w:tcW w:w="1892" w:type="dxa"/>
          </w:tcPr>
          <w:p w:rsidR="00000000" w:rsidRDefault="004A1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176.880.000</w:t>
            </w:r>
          </w:p>
        </w:tc>
        <w:tc>
          <w:tcPr>
            <w:tcW w:w="2410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132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A132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1328">
            <w:pPr>
              <w:pStyle w:val="Heading2"/>
              <w:rPr>
                <w:u w:val="single"/>
              </w:rPr>
            </w:pPr>
            <w:r>
              <w:rPr>
                <w:u w:val="single"/>
              </w:rPr>
              <w:t>GENEL TOPLAM/GENERAL TOPLAM</w:t>
            </w:r>
          </w:p>
        </w:tc>
        <w:tc>
          <w:tcPr>
            <w:tcW w:w="1892" w:type="dxa"/>
          </w:tcPr>
          <w:p w:rsidR="00000000" w:rsidRDefault="004A1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176.880.000</w:t>
            </w:r>
          </w:p>
        </w:tc>
        <w:tc>
          <w:tcPr>
            <w:tcW w:w="2410" w:type="dxa"/>
          </w:tcPr>
          <w:p w:rsidR="00000000" w:rsidRDefault="004A132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A1328">
      <w:pPr>
        <w:ind w:right="-1231"/>
        <w:rPr>
          <w:rFonts w:ascii="Arial" w:hAnsi="Arial"/>
          <w:sz w:val="16"/>
        </w:rPr>
      </w:pPr>
    </w:p>
    <w:p w:rsidR="00000000" w:rsidRDefault="004A1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A1328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1328"/>
    <w:rsid w:val="004A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8CB7A-38F1-4443-8517-0031BBF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2007-04-27T14:41:00Z</cp:lastPrinted>
  <dcterms:created xsi:type="dcterms:W3CDTF">2022-09-01T21:36:00Z</dcterms:created>
  <dcterms:modified xsi:type="dcterms:W3CDTF">2022-09-01T21:36:00Z</dcterms:modified>
</cp:coreProperties>
</file>