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B49D2">
            <w:pPr>
              <w:pStyle w:val="Heading2"/>
            </w:pPr>
            <w:r>
              <w:t>KAPLAMİN AMBALAJ SANAYİ VE TİCARET A.Ş.</w:t>
            </w:r>
          </w:p>
        </w:tc>
      </w:tr>
    </w:tbl>
    <w:p w:rsidR="00000000" w:rsidRDefault="004B49D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– ANKARA KARAYOLU 25.KM.NO.158 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M.FİKRET ÖZVEREN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F.ŞADİ GÜCÜM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MİKAEL SCHMIDT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JOHN DAVID  </w:t>
            </w:r>
            <w:r>
              <w:rPr>
                <w:rFonts w:ascii="Arial" w:hAnsi="Arial"/>
                <w:color w:val="000000"/>
                <w:sz w:val="16"/>
              </w:rPr>
              <w:t xml:space="preserve">WILLIAMS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55  (7HAT)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4.800.000,00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9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701"/>
        <w:gridCol w:w="552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528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5528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5528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37.708</w:t>
            </w:r>
          </w:p>
        </w:tc>
        <w:tc>
          <w:tcPr>
            <w:tcW w:w="1843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5528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35.319</w:t>
            </w:r>
          </w:p>
        </w:tc>
        <w:tc>
          <w:tcPr>
            <w:tcW w:w="1843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B49D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  <w:p w:rsidR="00000000" w:rsidRDefault="004B49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Corrugating cardboard </w:t>
            </w:r>
            <w:r>
              <w:rPr>
                <w:rFonts w:ascii="Arial" w:hAnsi="Arial"/>
                <w:b/>
                <w:sz w:val="16"/>
                <w:u w:val="single"/>
              </w:rPr>
              <w:t>boxes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B49D2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9D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B49D2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34.956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export and import figures that  the Company realized  in the last two years  are given below.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49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B49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B49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B49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1527" w:type="dxa"/>
          </w:tcPr>
          <w:p w:rsidR="00000000" w:rsidRDefault="004B49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11.480.390</w:t>
            </w:r>
          </w:p>
          <w:p w:rsidR="00000000" w:rsidRDefault="004B49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8.026.000</w:t>
            </w:r>
          </w:p>
        </w:tc>
        <w:tc>
          <w:tcPr>
            <w:tcW w:w="2410" w:type="dxa"/>
          </w:tcPr>
          <w:p w:rsidR="00000000" w:rsidRDefault="004B49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28.9</w:t>
            </w:r>
          </w:p>
          <w:p w:rsidR="00000000" w:rsidRDefault="004B49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1559" w:type="dxa"/>
          </w:tcPr>
          <w:p w:rsidR="00000000" w:rsidRDefault="004B49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2.181.373</w:t>
            </w:r>
          </w:p>
          <w:p w:rsidR="00000000" w:rsidRDefault="004B49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1.532.000</w:t>
            </w:r>
          </w:p>
        </w:tc>
        <w:tc>
          <w:tcPr>
            <w:tcW w:w="2269" w:type="dxa"/>
          </w:tcPr>
          <w:p w:rsidR="00000000" w:rsidRDefault="004B49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</w:t>
            </w:r>
          </w:p>
          <w:p w:rsidR="00000000" w:rsidRDefault="004B49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9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B49D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9.563.927</w:t>
            </w:r>
          </w:p>
          <w:p w:rsidR="00000000" w:rsidRDefault="004B49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7.152.028</w:t>
            </w:r>
          </w:p>
        </w:tc>
        <w:tc>
          <w:tcPr>
            <w:tcW w:w="2410" w:type="dxa"/>
          </w:tcPr>
          <w:p w:rsidR="00000000" w:rsidRDefault="004B49D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24,8</w:t>
            </w:r>
          </w:p>
        </w:tc>
        <w:tc>
          <w:tcPr>
            <w:tcW w:w="1559" w:type="dxa"/>
          </w:tcPr>
          <w:p w:rsidR="00000000" w:rsidRDefault="004B49D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2.827.355</w:t>
            </w:r>
          </w:p>
          <w:p w:rsidR="00000000" w:rsidRDefault="004B49D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2.081.547</w:t>
            </w:r>
          </w:p>
        </w:tc>
        <w:tc>
          <w:tcPr>
            <w:tcW w:w="2269" w:type="dxa"/>
          </w:tcPr>
          <w:p w:rsidR="00000000" w:rsidRDefault="004B49D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</w:t>
            </w:r>
          </w:p>
        </w:tc>
      </w:tr>
    </w:tbl>
    <w:p w:rsidR="00000000" w:rsidRDefault="004B49D2">
      <w:pPr>
        <w:rPr>
          <w:rFonts w:ascii="Arial" w:hAnsi="Arial"/>
          <w:b/>
          <w:sz w:val="16"/>
          <w:u w:val="single"/>
        </w:rPr>
      </w:pPr>
    </w:p>
    <w:p w:rsidR="00000000" w:rsidRDefault="004B49D2">
      <w:pPr>
        <w:rPr>
          <w:rFonts w:ascii="Arial" w:hAnsi="Arial"/>
          <w:sz w:val="16"/>
        </w:rPr>
      </w:pPr>
    </w:p>
    <w:p w:rsidR="00000000" w:rsidRDefault="004B49D2">
      <w:pPr>
        <w:rPr>
          <w:rFonts w:ascii="Arial" w:hAnsi="Arial"/>
          <w:sz w:val="16"/>
        </w:rPr>
      </w:pPr>
    </w:p>
    <w:p w:rsidR="00000000" w:rsidRDefault="004B49D2">
      <w:pPr>
        <w:rPr>
          <w:rFonts w:ascii="Arial" w:hAnsi="Arial"/>
          <w:sz w:val="16"/>
        </w:rPr>
      </w:pPr>
    </w:p>
    <w:p w:rsidR="00000000" w:rsidRDefault="004B49D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B49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9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B49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4B49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49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B49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49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49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 VE MALİ YATIRIMLAR HOLDİNG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2.094.800,99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39.705,42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ENDUSTRI HOLDING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150.712,26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GENEL SİGORTA A.Ş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86.338,41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 AS.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72.805,09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TOPRAK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67.774,24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64.123,94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SELKASAN KAĞIT VE PAKETL.MALZ.İM.A.Ş.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2.930,88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2.600,00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6.084,28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869,91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bottom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KİŞİLER</w:t>
            </w:r>
          </w:p>
        </w:tc>
        <w:tc>
          <w:tcPr>
            <w:tcW w:w="1701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11.254,58</w:t>
            </w:r>
          </w:p>
        </w:tc>
        <w:tc>
          <w:tcPr>
            <w:tcW w:w="2410" w:type="dxa"/>
            <w:vAlign w:val="bottom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B49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INTERNATIONAL B.V.</w:t>
            </w:r>
          </w:p>
        </w:tc>
        <w:tc>
          <w:tcPr>
            <w:tcW w:w="1701" w:type="dxa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2410" w:type="dxa"/>
          </w:tcPr>
          <w:p w:rsidR="00000000" w:rsidRDefault="004B49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B49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(Others)  </w:t>
            </w:r>
          </w:p>
        </w:tc>
        <w:tc>
          <w:tcPr>
            <w:tcW w:w="1701" w:type="dxa"/>
          </w:tcPr>
          <w:p w:rsidR="00000000" w:rsidRDefault="004B49D2">
            <w:pPr>
              <w:tabs>
                <w:tab w:val="left" w:pos="567"/>
                <w:tab w:val="left" w:pos="993"/>
                <w:tab w:val="center" w:pos="1579"/>
                <w:tab w:val="left" w:pos="1702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800.000,00</w:t>
            </w:r>
          </w:p>
        </w:tc>
        <w:tc>
          <w:tcPr>
            <w:tcW w:w="2410" w:type="dxa"/>
          </w:tcPr>
          <w:p w:rsidR="00000000" w:rsidRDefault="004B49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</w:tbl>
    <w:p w:rsidR="00000000" w:rsidRDefault="004B49D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9D2"/>
    <w:rsid w:val="004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C433-B4DD-4176-A04A-3F5944E8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2006-05-09T18:52:00Z</cp:lastPrinted>
  <dcterms:created xsi:type="dcterms:W3CDTF">2022-09-01T21:37:00Z</dcterms:created>
  <dcterms:modified xsi:type="dcterms:W3CDTF">2022-09-01T21:37:00Z</dcterms:modified>
</cp:coreProperties>
</file>