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236D">
            <w:pPr>
              <w:pStyle w:val="Heading2"/>
            </w:pPr>
            <w:r>
              <w:t xml:space="preserve">KORDSA GLOBAL ENDÜSTRİYEL İPLİK VE KORD BEZİ </w:t>
            </w:r>
          </w:p>
          <w:p w:rsidR="00000000" w:rsidRDefault="0013236D">
            <w:pPr>
              <w:pStyle w:val="Heading2"/>
            </w:pPr>
            <w:r>
              <w:t>SANAYİ VE TİCARET A.Ş.</w:t>
            </w:r>
          </w:p>
        </w:tc>
      </w:tr>
    </w:tbl>
    <w:p w:rsidR="00000000" w:rsidRDefault="0013236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 BEZİ , CHAFER, KONVEYÖR BEZLERİ , NAYLON 6,6  VE  POLYESTER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</w:t>
            </w:r>
            <w:r>
              <w:rPr>
                <w:rFonts w:ascii="Arial" w:hAnsi="Arial"/>
                <w:b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KULE : 2  KAT : 5   34330 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NURETTİN PEKARUN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 UZER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</w:t>
            </w:r>
            <w:r>
              <w:rPr>
                <w:rFonts w:ascii="Arial" w:hAnsi="Arial"/>
                <w:color w:val="000000"/>
                <w:sz w:val="16"/>
              </w:rPr>
              <w:t xml:space="preserve">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KADİR YİRMİBEŞOĞLU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GERARD KEHOE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TERRY HALL HAMMOND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RAFAEL C. R. DECALUWE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( 212 ) 385 85 30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281 00 27 - ( 212 ) 282 54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info@kordsaglobal.com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1255 ( 31.12.2006 TARİHİ İTİBARIYL</w:t>
            </w:r>
            <w:r>
              <w:rPr>
                <w:rFonts w:ascii="Arial" w:hAnsi="Arial"/>
                <w:color w:val="000000"/>
                <w:sz w:val="16"/>
              </w:rPr>
              <w:t>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01.09.2004 - 28.02.2007 DÖNEMİNİ KAPSAYAN 20. DÖNEM TÜRKİYE TEKSTİL SANAYİ İŞVERENLERİ SENDİKASI GURUP TOPLU İŞ SÖZLEŞMESİ HÜKÜMLERİ  UYGULANMAKTADIR.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SENDİKASI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TEKSİF 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TÜRKİYE TEKSTİL ÖRME VE GİYİM SANAYİ İŞÇİLERİ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TİSK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TÜRKİYE  TEKSTİL SANAYİ  İŞ VERENLERİ 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</w:t>
            </w:r>
            <w:r>
              <w:rPr>
                <w:rFonts w:ascii="Arial" w:hAnsi="Arial"/>
                <w:color w:val="000000"/>
                <w:sz w:val="16"/>
              </w:rPr>
              <w:t xml:space="preserve">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194.529.076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p w:rsidR="00000000" w:rsidRDefault="001323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*** Aşağıda yer alan üretim, satış ve ihracat rakamları Kordsa Türkiye’ye ait veriler olup, k</w:t>
      </w:r>
      <w:r>
        <w:rPr>
          <w:rFonts w:ascii="Arial" w:hAnsi="Arial"/>
          <w:sz w:val="16"/>
        </w:rPr>
        <w:t>onsolide rakamlar değildir.</w:t>
      </w:r>
    </w:p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Bez ( Ton )</w:t>
            </w:r>
          </w:p>
        </w:tc>
        <w:tc>
          <w:tcPr>
            <w:tcW w:w="806" w:type="dxa"/>
          </w:tcPr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Bez ( Ton)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 Ton)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Greige ( Tons )</w:t>
            </w:r>
          </w:p>
        </w:tc>
        <w:tc>
          <w:tcPr>
            <w:tcW w:w="806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Dipped ( Tons)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2307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41.614</w:t>
            </w:r>
          </w:p>
        </w:tc>
        <w:tc>
          <w:tcPr>
            <w:tcW w:w="806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44.560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56.858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42.226</w:t>
            </w:r>
          </w:p>
        </w:tc>
        <w:tc>
          <w:tcPr>
            <w:tcW w:w="806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45.580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08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59.037</w:t>
            </w:r>
          </w:p>
        </w:tc>
        <w:tc>
          <w:tcPr>
            <w:tcW w:w="818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236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236D">
            <w:pPr>
              <w:pStyle w:val="Heading3"/>
            </w:pPr>
            <w:r>
              <w:t xml:space="preserve">Yurtiçi Satışları / Bez </w:t>
            </w:r>
          </w:p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Yurtdışı Satışları / Bez (Ton)</w:t>
            </w:r>
          </w:p>
        </w:tc>
        <w:tc>
          <w:tcPr>
            <w:tcW w:w="1908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İplik Satışları  </w:t>
            </w:r>
          </w:p>
          <w:p w:rsidR="00000000" w:rsidRDefault="001323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236D">
            <w:pPr>
              <w:pStyle w:val="Heading4"/>
            </w:pPr>
            <w:r>
              <w:t>Local Sales –Fabri</w:t>
            </w:r>
            <w:r>
              <w:t xml:space="preserve">c </w:t>
            </w:r>
          </w:p>
          <w:p w:rsidR="00000000" w:rsidRDefault="001323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1323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Export Sales –Fabric</w:t>
            </w:r>
          </w:p>
          <w:p w:rsidR="00000000" w:rsidRDefault="001323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13236D">
            <w:pPr>
              <w:pStyle w:val="Heading4"/>
            </w:pPr>
            <w:r>
              <w:t>Yarn Sales</w:t>
            </w:r>
          </w:p>
          <w:p w:rsidR="00000000" w:rsidRDefault="0013236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</w:t>
            </w:r>
          </w:p>
        </w:tc>
        <w:tc>
          <w:tcPr>
            <w:tcW w:w="2307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12.323</w:t>
            </w:r>
          </w:p>
        </w:tc>
        <w:tc>
          <w:tcPr>
            <w:tcW w:w="1990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35.150</w:t>
            </w:r>
          </w:p>
        </w:tc>
        <w:tc>
          <w:tcPr>
            <w:tcW w:w="1908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</w:t>
            </w:r>
          </w:p>
        </w:tc>
        <w:tc>
          <w:tcPr>
            <w:tcW w:w="2307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7.772</w:t>
            </w:r>
          </w:p>
        </w:tc>
        <w:tc>
          <w:tcPr>
            <w:tcW w:w="1990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19.214</w:t>
            </w:r>
          </w:p>
        </w:tc>
        <w:tc>
          <w:tcPr>
            <w:tcW w:w="1908" w:type="dxa"/>
          </w:tcPr>
          <w:p w:rsidR="00000000" w:rsidRDefault="0013236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21.825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p w:rsidR="00000000" w:rsidRDefault="0013236D">
      <w:pPr>
        <w:rPr>
          <w:rFonts w:ascii="Arial" w:hAnsi="Arial"/>
          <w:sz w:val="16"/>
        </w:rPr>
      </w:pPr>
    </w:p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23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323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153.361.000</w:t>
            </w:r>
          </w:p>
          <w:p w:rsidR="00000000" w:rsidRDefault="0013236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219.214.213</w:t>
            </w:r>
          </w:p>
        </w:tc>
        <w:tc>
          <w:tcPr>
            <w:tcW w:w="2410" w:type="dxa"/>
          </w:tcPr>
          <w:p w:rsidR="00000000" w:rsidRDefault="001323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55</w:t>
            </w:r>
          </w:p>
        </w:tc>
        <w:tc>
          <w:tcPr>
            <w:tcW w:w="1559" w:type="dxa"/>
          </w:tcPr>
          <w:p w:rsidR="00000000" w:rsidRDefault="0013236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344.828.456</w:t>
            </w:r>
          </w:p>
          <w:p w:rsidR="00000000" w:rsidRDefault="0013236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241.240.814</w:t>
            </w:r>
          </w:p>
        </w:tc>
        <w:tc>
          <w:tcPr>
            <w:tcW w:w="2269" w:type="dxa"/>
          </w:tcPr>
          <w:p w:rsidR="00000000" w:rsidRDefault="001323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3236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23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</w:t>
            </w:r>
          </w:p>
        </w:tc>
        <w:tc>
          <w:tcPr>
            <w:tcW w:w="1527" w:type="dxa"/>
          </w:tcPr>
          <w:p w:rsidR="00000000" w:rsidRDefault="0013236D">
            <w:pPr>
              <w:spacing w:line="240" w:lineRule="atLeast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122.437.000</w:t>
            </w:r>
          </w:p>
          <w:p w:rsidR="00000000" w:rsidRDefault="001323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164.954.473</w:t>
            </w:r>
          </w:p>
        </w:tc>
        <w:tc>
          <w:tcPr>
            <w:tcW w:w="2410" w:type="dxa"/>
          </w:tcPr>
          <w:p w:rsidR="00000000" w:rsidRDefault="0013236D">
            <w:pPr>
              <w:ind w:right="110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              45</w:t>
            </w:r>
          </w:p>
        </w:tc>
        <w:tc>
          <w:tcPr>
            <w:tcW w:w="1559" w:type="dxa"/>
          </w:tcPr>
          <w:p w:rsidR="00000000" w:rsidRDefault="0013236D">
            <w:pPr>
              <w:spacing w:line="240" w:lineRule="atLeas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    334.499.916</w:t>
            </w:r>
          </w:p>
          <w:p w:rsidR="00000000" w:rsidRDefault="0013236D">
            <w:pPr>
              <w:ind w:right="395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249.479.722</w:t>
            </w:r>
          </w:p>
        </w:tc>
        <w:tc>
          <w:tcPr>
            <w:tcW w:w="2269" w:type="dxa"/>
          </w:tcPr>
          <w:p w:rsidR="00000000" w:rsidRDefault="001323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                79</w:t>
            </w:r>
          </w:p>
        </w:tc>
      </w:tr>
    </w:tbl>
    <w:p w:rsidR="00000000" w:rsidRDefault="0013236D">
      <w:pPr>
        <w:rPr>
          <w:rFonts w:ascii="Arial" w:hAnsi="Arial"/>
          <w:b/>
          <w:u w:val="single"/>
        </w:rPr>
      </w:pPr>
    </w:p>
    <w:p w:rsidR="00000000" w:rsidRDefault="0013236D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3236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23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on-going investments and projects of the Company are given below.</w:t>
            </w:r>
          </w:p>
        </w:tc>
      </w:tr>
    </w:tbl>
    <w:p w:rsidR="00000000" w:rsidRDefault="0013236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236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23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Date</w:t>
            </w:r>
          </w:p>
        </w:tc>
        <w:tc>
          <w:tcPr>
            <w:tcW w:w="2214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236D">
            <w:pPr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Devam eden yatırım yoktur. </w:t>
            </w:r>
          </w:p>
        </w:tc>
        <w:tc>
          <w:tcPr>
            <w:tcW w:w="2043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01.01.2006 - 31.12.2006</w:t>
            </w:r>
          </w:p>
        </w:tc>
        <w:tc>
          <w:tcPr>
            <w:tcW w:w="2214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13236D">
            <w:pPr>
              <w:jc w:val="right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8.461.947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ENERJİSA  ENERJİ  ÜRETİM  A.Ş.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260.027.823,00 YTL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GIDASA SABANCI GIDA SANAYİ VE TİCARET A.Ş.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180.000.000  YTL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DİĞER </w:t>
            </w:r>
          </w:p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(A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KÇANSA ÇİMENTO SAN.VE TİC.A.Ş. )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191.447.068,25 YTL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NİLE-KORDSA COMPANY ( MISIR)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35.800.000.-    LE   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INT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ERKORDSA   GmbH ( ALMANYA )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1.124.842.- EUR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INTERKORDSA  GbRmH ( ALMANYA )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562.421.- EUR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KİAN KORDSA ( İRAN )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143.000.000.000.- RLS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KORDSA  GmbH ( ALMANYA )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 EUR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13236D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SABANCI INDUSTRIAL NYLON YARN AND TIRE CORD FABRİC B.V. / HOLLANDA </w:t>
            </w:r>
          </w:p>
        </w:tc>
        <w:tc>
          <w:tcPr>
            <w:tcW w:w="2198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 EUR</w:t>
            </w:r>
          </w:p>
        </w:tc>
        <w:tc>
          <w:tcPr>
            <w:tcW w:w="2342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13236D">
      <w:pPr>
        <w:rPr>
          <w:rFonts w:ascii="Arial" w:hAnsi="Arial"/>
          <w:color w:val="FF0000"/>
          <w:sz w:val="16"/>
        </w:rPr>
      </w:pPr>
    </w:p>
    <w:p w:rsidR="00000000" w:rsidRDefault="0013236D">
      <w:pPr>
        <w:rPr>
          <w:rFonts w:ascii="Arial" w:hAnsi="Arial"/>
          <w:color w:val="FF0000"/>
          <w:sz w:val="16"/>
        </w:rPr>
      </w:pPr>
    </w:p>
    <w:p w:rsidR="00000000" w:rsidRDefault="0013236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23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23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1323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236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323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236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3236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3236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  <w:tc>
          <w:tcPr>
            <w:tcW w:w="1559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177.233.427,01</w:t>
            </w:r>
          </w:p>
        </w:tc>
        <w:tc>
          <w:tcPr>
            <w:tcW w:w="2410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91,108965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SANAYİ VE TİCARET A.Ş.</w:t>
            </w:r>
          </w:p>
        </w:tc>
        <w:tc>
          <w:tcPr>
            <w:tcW w:w="1559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52,11</w:t>
            </w:r>
          </w:p>
        </w:tc>
        <w:tc>
          <w:tcPr>
            <w:tcW w:w="2410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 İÇ VE DIŞ</w:t>
            </w:r>
            <w:r>
              <w:rPr>
                <w:rFonts w:ascii="Arial" w:hAnsi="Arial"/>
                <w:color w:val="000000"/>
                <w:sz w:val="16"/>
              </w:rPr>
              <w:t xml:space="preserve"> TİCARET A.Ş.</w:t>
            </w:r>
          </w:p>
        </w:tc>
        <w:tc>
          <w:tcPr>
            <w:tcW w:w="1559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1.356.66</w:t>
            </w:r>
          </w:p>
        </w:tc>
        <w:tc>
          <w:tcPr>
            <w:tcW w:w="2410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 İŞLETMELERİ A.Ş.</w:t>
            </w:r>
          </w:p>
        </w:tc>
        <w:tc>
          <w:tcPr>
            <w:tcW w:w="1559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1.516,25</w:t>
            </w:r>
          </w:p>
        </w:tc>
        <w:tc>
          <w:tcPr>
            <w:tcW w:w="2410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EXPORT SANAYİ MAMÜLLERİ SATIŞ VE ARAŞTIRMA A.Ş.</w:t>
            </w:r>
          </w:p>
        </w:tc>
        <w:tc>
          <w:tcPr>
            <w:tcW w:w="1559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327.37</w:t>
            </w:r>
          </w:p>
        </w:tc>
        <w:tc>
          <w:tcPr>
            <w:tcW w:w="2410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PİLSA PLASTİK SANAYİ A.Ş.</w:t>
            </w:r>
          </w:p>
        </w:tc>
        <w:tc>
          <w:tcPr>
            <w:tcW w:w="1559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1.304,55</w:t>
            </w:r>
          </w:p>
        </w:tc>
        <w:tc>
          <w:tcPr>
            <w:tcW w:w="2410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323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(Others)</w:t>
            </w:r>
          </w:p>
        </w:tc>
        <w:tc>
          <w:tcPr>
            <w:tcW w:w="1559" w:type="dxa"/>
          </w:tcPr>
          <w:p w:rsidR="00000000" w:rsidRDefault="001323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17.291.092,05</w:t>
            </w:r>
          </w:p>
        </w:tc>
        <w:tc>
          <w:tcPr>
            <w:tcW w:w="2410" w:type="dxa"/>
          </w:tcPr>
          <w:p w:rsidR="00000000" w:rsidRDefault="001323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8.888693</w:t>
            </w:r>
          </w:p>
        </w:tc>
      </w:tr>
    </w:tbl>
    <w:p w:rsidR="00000000" w:rsidRDefault="0013236D">
      <w:pPr>
        <w:jc w:val="both"/>
        <w:rPr>
          <w:rFonts w:ascii="Arial" w:hAnsi="Arial"/>
          <w:sz w:val="18"/>
        </w:rPr>
      </w:pPr>
    </w:p>
    <w:p w:rsidR="00000000" w:rsidRDefault="0013236D">
      <w:pPr>
        <w:jc w:val="both"/>
        <w:rPr>
          <w:rFonts w:ascii="Arial" w:hAnsi="Arial"/>
          <w:sz w:val="18"/>
        </w:rPr>
      </w:pPr>
    </w:p>
    <w:p w:rsidR="00000000" w:rsidRDefault="0013236D">
      <w:pPr>
        <w:jc w:val="both"/>
        <w:rPr>
          <w:rFonts w:ascii="Arial" w:hAnsi="Arial"/>
          <w:sz w:val="18"/>
        </w:rPr>
      </w:pPr>
    </w:p>
    <w:p w:rsidR="00000000" w:rsidRDefault="0013236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36D"/>
    <w:rsid w:val="001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2EDC9D-3488-4CBC-934C-63A4CB1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ordsa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5114</CharactersWithSpaces>
  <SharedDoc>false</SharedDoc>
  <HLinks>
    <vt:vector size="6" baseType="variant">
      <vt:variant>
        <vt:i4>2818057</vt:i4>
      </vt:variant>
      <vt:variant>
        <vt:i4>0</vt:i4>
      </vt:variant>
      <vt:variant>
        <vt:i4>0</vt:i4>
      </vt:variant>
      <vt:variant>
        <vt:i4>5</vt:i4>
      </vt:variant>
      <vt:variant>
        <vt:lpwstr>mailto:info@kordsaglobal.com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2007-04-27T21:19:00Z</cp:lastPrinted>
  <dcterms:created xsi:type="dcterms:W3CDTF">2022-09-01T21:37:00Z</dcterms:created>
  <dcterms:modified xsi:type="dcterms:W3CDTF">2022-09-01T21:37:00Z</dcterms:modified>
</cp:coreProperties>
</file>