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7E86">
            <w:pPr>
              <w:pStyle w:val="Heading2"/>
            </w:pPr>
            <w:r>
              <w:t>PENGUEN GIDA SANAYİ A.Ş.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08.02.1988</w:t>
            </w:r>
            <w:r>
              <w:rPr>
                <w:rFonts w:ascii="Arial" w:hAnsi="Arial"/>
                <w:b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Meyve-Sebze Konserveleri ve   Dondurulmuş Meyve-Sebze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İzmir Yolu 22.Km Mümin Gençoğlu Cad. Nilüfer/BURSA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Ümit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( 12.05.2006 İTİBARİ İLE )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Akyan SÖ</w:t>
            </w:r>
            <w:r>
              <w:rPr>
                <w:rFonts w:ascii="Arial" w:hAnsi="Arial"/>
                <w:color w:val="000000"/>
                <w:sz w:val="16"/>
              </w:rPr>
              <w:t>ZÜÇETİN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Florian HUTH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erol.basak@penguen.com.tr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100.000.000.-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44.000.000.-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</w:t>
            </w:r>
            <w:r>
              <w:rPr>
                <w:rFonts w:ascii="Arial" w:hAnsi="Arial"/>
                <w:b/>
                <w:sz w:val="16"/>
              </w:rPr>
              <w:t>ÇEL (Ton)</w:t>
            </w: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14.066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</w:t>
            </w: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4.439</w:t>
            </w:r>
          </w:p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15.363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4.011</w:t>
            </w:r>
          </w:p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F7E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GIDA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10.568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9.497</w:t>
            </w:r>
          </w:p>
        </w:tc>
        <w:tc>
          <w:tcPr>
            <w:tcW w:w="953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7E86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i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12.564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</w:t>
            </w: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12.341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3.131</w:t>
            </w: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GIDA (Ton)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</w:tc>
        <w:tc>
          <w:tcPr>
            <w:tcW w:w="199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8.671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7.852</w:t>
            </w:r>
          </w:p>
        </w:tc>
        <w:tc>
          <w:tcPr>
            <w:tcW w:w="1990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F7E8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</w:t>
            </w:r>
            <w:r>
              <w:rPr>
                <w:rFonts w:ascii="Arial" w:hAnsi="Arial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F7E8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613.136</w:t>
            </w:r>
          </w:p>
          <w:p w:rsidR="00000000" w:rsidRDefault="003F7E8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428.868</w:t>
            </w:r>
          </w:p>
        </w:tc>
        <w:tc>
          <w:tcPr>
            <w:tcW w:w="2410" w:type="dxa"/>
          </w:tcPr>
          <w:p w:rsidR="00000000" w:rsidRDefault="003F7E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</w:t>
            </w:r>
          </w:p>
        </w:tc>
        <w:tc>
          <w:tcPr>
            <w:tcW w:w="1559" w:type="dxa"/>
          </w:tcPr>
          <w:p w:rsidR="00000000" w:rsidRDefault="003F7E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36.137.552</w:t>
            </w:r>
          </w:p>
          <w:p w:rsidR="00000000" w:rsidRDefault="003F7E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24.945.730</w:t>
            </w:r>
          </w:p>
        </w:tc>
        <w:tc>
          <w:tcPr>
            <w:tcW w:w="2269" w:type="dxa"/>
          </w:tcPr>
          <w:p w:rsidR="00000000" w:rsidRDefault="003F7E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7E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F7E8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1.204.878</w:t>
            </w:r>
          </w:p>
          <w:p w:rsidR="00000000" w:rsidRDefault="003F7E8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897.957</w:t>
            </w:r>
          </w:p>
        </w:tc>
        <w:tc>
          <w:tcPr>
            <w:tcW w:w="2410" w:type="dxa"/>
          </w:tcPr>
          <w:p w:rsidR="00000000" w:rsidRDefault="003F7E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</w:t>
            </w:r>
          </w:p>
        </w:tc>
        <w:tc>
          <w:tcPr>
            <w:tcW w:w="1559" w:type="dxa"/>
          </w:tcPr>
          <w:p w:rsidR="00000000" w:rsidRDefault="003F7E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32.661.865</w:t>
            </w:r>
          </w:p>
          <w:p w:rsidR="00000000" w:rsidRDefault="003F7E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23.029.229</w:t>
            </w:r>
          </w:p>
        </w:tc>
        <w:tc>
          <w:tcPr>
            <w:tcW w:w="2269" w:type="dxa"/>
          </w:tcPr>
          <w:p w:rsidR="00000000" w:rsidRDefault="003F7E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51,09</w:t>
            </w:r>
          </w:p>
        </w:tc>
      </w:tr>
    </w:tbl>
    <w:p w:rsidR="00000000" w:rsidRDefault="003F7E86">
      <w:pPr>
        <w:rPr>
          <w:rFonts w:ascii="Arial" w:hAnsi="Arial"/>
          <w:b/>
          <w:sz w:val="16"/>
          <w:u w:val="single"/>
        </w:rPr>
      </w:pPr>
    </w:p>
    <w:p w:rsidR="00000000" w:rsidRDefault="003F7E86">
      <w:pPr>
        <w:rPr>
          <w:rFonts w:ascii="Arial" w:hAnsi="Arial"/>
          <w:sz w:val="16"/>
        </w:rPr>
      </w:pPr>
    </w:p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3F7E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7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E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E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3F7E8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F7E8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F7E8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E8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F7E8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F7E8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F7E8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E8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F7E8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F7E8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F7E8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pStyle w:val="BodyText2"/>
      </w:pPr>
    </w:p>
    <w:p w:rsidR="00000000" w:rsidRDefault="003F7E86">
      <w:pPr>
        <w:pStyle w:val="BodyText2"/>
      </w:pPr>
    </w:p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Penguen Pazarlama A.Ş.</w:t>
            </w:r>
          </w:p>
        </w:tc>
        <w:tc>
          <w:tcPr>
            <w:tcW w:w="2304" w:type="dxa"/>
          </w:tcPr>
          <w:p w:rsidR="00000000" w:rsidRDefault="003F7E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49.000.-YTL</w:t>
            </w:r>
          </w:p>
        </w:tc>
        <w:tc>
          <w:tcPr>
            <w:tcW w:w="2342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7E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7E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7E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7E8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F7E86">
      <w:pPr>
        <w:rPr>
          <w:rFonts w:ascii="Arial" w:hAnsi="Arial"/>
          <w:color w:val="FF0000"/>
          <w:sz w:val="16"/>
        </w:rPr>
      </w:pPr>
    </w:p>
    <w:p w:rsidR="00000000" w:rsidRDefault="003F7E8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</w:t>
            </w:r>
            <w:r>
              <w:rPr>
                <w:rFonts w:ascii="Arial" w:hAnsi="Arial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3F7E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19.860.674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</w:t>
            </w:r>
            <w:r>
              <w:rPr>
                <w:rFonts w:ascii="Arial" w:hAnsi="Arial"/>
                <w:color w:val="000000"/>
                <w:sz w:val="16"/>
              </w:rPr>
              <w:t>G mbH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6.447.830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1.303.006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1.303.006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259.600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14.825.884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33.70</w:t>
            </w:r>
          </w:p>
        </w:tc>
      </w:tr>
    </w:tbl>
    <w:p w:rsidR="00000000" w:rsidRDefault="003F7E86">
      <w:pPr>
        <w:jc w:val="both"/>
        <w:rPr>
          <w:rFonts w:ascii="Arial" w:hAnsi="Arial"/>
          <w:sz w:val="16"/>
        </w:rPr>
      </w:pPr>
    </w:p>
    <w:p w:rsidR="00000000" w:rsidRDefault="003F7E86">
      <w:pPr>
        <w:jc w:val="both"/>
        <w:rPr>
          <w:rFonts w:ascii="Arial" w:hAnsi="Arial"/>
          <w:sz w:val="16"/>
        </w:rPr>
      </w:pPr>
    </w:p>
    <w:p w:rsidR="00000000" w:rsidRDefault="003F7E86">
      <w:pPr>
        <w:jc w:val="both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</w:t>
      </w:r>
      <w:r>
        <w:rPr>
          <w:rFonts w:ascii="Arial" w:hAnsi="Arial"/>
          <w:sz w:val="16"/>
        </w:rPr>
        <w:t xml:space="preserve">e tüzel kişi ortaklar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Real or legal persons holding more than % 10 of total capital or voting rights</w:t>
      </w:r>
      <w:r>
        <w:rPr>
          <w:rFonts w:ascii="Arial" w:hAnsi="Arial"/>
          <w:sz w:val="16"/>
        </w:rPr>
        <w:tab/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19.860.674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 mbH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6.44</w:t>
            </w:r>
            <w:r>
              <w:rPr>
                <w:rFonts w:ascii="Arial" w:hAnsi="Arial"/>
                <w:color w:val="000000"/>
                <w:sz w:val="16"/>
              </w:rPr>
              <w:t>7.830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14,65</w:t>
            </w:r>
          </w:p>
        </w:tc>
      </w:tr>
    </w:tbl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have responsibilities at the company’s management or audit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</w:tbl>
    <w:p w:rsidR="00000000" w:rsidRDefault="003F7E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1.303.006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1.303.006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2,96</w:t>
            </w:r>
          </w:p>
        </w:tc>
      </w:tr>
    </w:tbl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 da benzer yetki ve sorumluluk veren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diğer ünvanlara sahip yöneticileri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work</w:t>
      </w:r>
      <w:r>
        <w:rPr>
          <w:rFonts w:ascii="Arial" w:hAnsi="Arial"/>
          <w:sz w:val="16"/>
        </w:rPr>
        <w:t>ing fort he company as general manager, assistant general manager, director etc.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</w:t>
      </w:r>
      <w:r>
        <w:rPr>
          <w:rFonts w:ascii="Arial" w:hAnsi="Arial"/>
          <w:sz w:val="16"/>
        </w:rPr>
        <w:t>rinci dereceden akrabalık ilişkisi bulunan pay sahibi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kişiler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Shareholders who are fist degree relatives of the shareholders in subtitles (A), (B) or (C) 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tüzel kişi ortaklar ile aynı holding, grup yada topluluk bünyesinde bulunan tüzel kişi ortaklar 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Shareholders who are </w:t>
      </w:r>
      <w:r>
        <w:rPr>
          <w:rFonts w:ascii="Arial" w:hAnsi="Arial"/>
          <w:sz w:val="16"/>
        </w:rPr>
        <w:t>holding less 10% of total capital or voting rights but are a part of the same Holding,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Gruop or Conglomerate wiht the shareholders in subtitle (A)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</w:t>
            </w:r>
            <w:r>
              <w:rPr>
                <w:rFonts w:ascii="Arial" w:hAnsi="Arial"/>
                <w:color w:val="000000"/>
                <w:sz w:val="16"/>
              </w:rPr>
              <w:t>STİL SANAYİ A.Ş.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259.600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ve Halka Açık Kısım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Other shareholders and publicly owned shares ( free floating)</w:t>
      </w:r>
    </w:p>
    <w:p w:rsidR="00000000" w:rsidRDefault="003F7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7E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</w:t>
            </w:r>
            <w:r>
              <w:rPr>
                <w:rFonts w:ascii="Arial" w:hAnsi="Arial"/>
                <w:color w:val="000000"/>
                <w:sz w:val="16"/>
              </w:rPr>
              <w:t>5.884</w:t>
            </w: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7E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F7E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7E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7E86"/>
    <w:rsid w:val="003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230FA-A0A9-4424-AFE5-2DF2416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2007-05-21T20:05:00Z</cp:lastPrinted>
  <dcterms:created xsi:type="dcterms:W3CDTF">2022-09-01T21:37:00Z</dcterms:created>
  <dcterms:modified xsi:type="dcterms:W3CDTF">2022-09-01T21:37:00Z</dcterms:modified>
</cp:coreProperties>
</file>