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57B6">
            <w:pPr>
              <w:pStyle w:val="Heading2"/>
            </w:pPr>
            <w:r>
              <w:t>ADVANSA SASA POLYESTER SANAYİ A.Ş.</w:t>
            </w:r>
          </w:p>
        </w:tc>
      </w:tr>
    </w:tbl>
    <w:p w:rsidR="00000000" w:rsidRDefault="00BD57B6">
      <w:pPr>
        <w:rPr>
          <w:rFonts w:ascii="Arial" w:hAnsi="Arial"/>
          <w:color w:val="000000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 / 11 /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 / 11 /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DMT, POLYESTER ELYAF, POLYESTER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DMT, POLYESTER FIBRE, POLYESTER YARN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BÜNYAMİN SARIOĞLU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ENGİN TUNCAY - BAŞKAN / CHAIRMAN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MESUT ADA - BAŞKAN YARDIMCISI / MURAHHAS ÜYE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VICE CHAIRMAN / EXECUTIVE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SAMİ BETİL - ÜYE /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MEHMET YAŞAR ATACIK – ÜYE /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GÜVEN – ÜYE /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( 322 ) 441 00 53 - 441 00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( 322 ) 441 01 14 - 441 02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</w:t>
            </w:r>
            <w:r>
              <w:rPr>
                <w:rFonts w:ascii="Arial" w:hAnsi="Arial"/>
                <w:b/>
                <w:color w:val="000000"/>
                <w:sz w:val="16"/>
              </w:rPr>
              <w:t>loyees)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15th 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7B6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16"/>
              </w:rPr>
              <w:t>500.000.000 YTL</w:t>
            </w:r>
            <w:r>
              <w:rPr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216.300.000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BD57B6">
      <w:pPr>
        <w:rPr>
          <w:rFonts w:ascii="Arial" w:hAnsi="Arial"/>
          <w:color w:val="000000"/>
          <w:sz w:val="16"/>
        </w:rPr>
      </w:pPr>
    </w:p>
    <w:p w:rsidR="00000000" w:rsidRDefault="00BD57B6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</w:t>
            </w:r>
            <w:r>
              <w:rPr>
                <w:rFonts w:ascii="Arial" w:hAnsi="Arial"/>
                <w:i/>
                <w:color w:val="000000"/>
                <w:sz w:val="16"/>
              </w:rPr>
              <w:t>oduction figures of the Company for the last two years are  shown below.</w:t>
            </w:r>
          </w:p>
        </w:tc>
      </w:tr>
    </w:tbl>
    <w:p w:rsidR="00000000" w:rsidRDefault="00BD57B6">
      <w:pPr>
        <w:pStyle w:val="BodyText"/>
        <w:rPr>
          <w:color w:val="000000"/>
          <w:lang w:val="tr-T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701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Dimetil Teraftalat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Pet Şişe (Ton)</w:t>
            </w:r>
          </w:p>
        </w:tc>
        <w:tc>
          <w:tcPr>
            <w:tcW w:w="850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Cips (Ton)</w:t>
            </w:r>
          </w:p>
        </w:tc>
        <w:tc>
          <w:tcPr>
            <w:tcW w:w="892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Dimetil Teraftalat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(Tons)</w:t>
            </w:r>
          </w:p>
        </w:tc>
        <w:tc>
          <w:tcPr>
            <w:tcW w:w="851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Pet Bottle (Tons)</w:t>
            </w:r>
          </w:p>
        </w:tc>
        <w:tc>
          <w:tcPr>
            <w:tcW w:w="850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Chips (Tons)</w:t>
            </w:r>
          </w:p>
        </w:tc>
        <w:tc>
          <w:tcPr>
            <w:tcW w:w="892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126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164.860</w:t>
            </w:r>
          </w:p>
        </w:tc>
        <w:tc>
          <w:tcPr>
            <w:tcW w:w="851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  <w:tc>
          <w:tcPr>
            <w:tcW w:w="1559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18.893</w:t>
            </w:r>
          </w:p>
        </w:tc>
        <w:tc>
          <w:tcPr>
            <w:tcW w:w="850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  <w:tc>
          <w:tcPr>
            <w:tcW w:w="1701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96.336</w:t>
            </w:r>
          </w:p>
        </w:tc>
        <w:tc>
          <w:tcPr>
            <w:tcW w:w="892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166.797</w:t>
            </w:r>
          </w:p>
        </w:tc>
        <w:tc>
          <w:tcPr>
            <w:tcW w:w="851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559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34.404</w:t>
            </w:r>
          </w:p>
        </w:tc>
        <w:tc>
          <w:tcPr>
            <w:tcW w:w="850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1701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131.341</w:t>
            </w:r>
          </w:p>
        </w:tc>
        <w:tc>
          <w:tcPr>
            <w:tcW w:w="892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</w:tr>
    </w:tbl>
    <w:p w:rsidR="00000000" w:rsidRDefault="00BD57B6">
      <w:pPr>
        <w:rPr>
          <w:rFonts w:ascii="Arial" w:hAnsi="Arial"/>
          <w:color w:val="000000"/>
          <w:sz w:val="16"/>
        </w:rPr>
      </w:pPr>
    </w:p>
    <w:p w:rsidR="00000000" w:rsidRDefault="00BD57B6">
      <w:pPr>
        <w:rPr>
          <w:rFonts w:ascii="Arial" w:hAnsi="Arial"/>
          <w:color w:val="000000"/>
          <w:sz w:val="16"/>
        </w:rPr>
      </w:pPr>
    </w:p>
    <w:p w:rsidR="00000000" w:rsidRDefault="00BD57B6">
      <w:pPr>
        <w:rPr>
          <w:rFonts w:ascii="Arial" w:hAnsi="Arial"/>
          <w:color w:val="000000"/>
          <w:sz w:val="16"/>
        </w:rPr>
      </w:pPr>
    </w:p>
    <w:p w:rsidR="00000000" w:rsidRDefault="00BD57B6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126"/>
        <w:gridCol w:w="839"/>
        <w:gridCol w:w="12"/>
        <w:gridCol w:w="1020"/>
        <w:gridCol w:w="539"/>
        <w:gridCol w:w="858"/>
        <w:gridCol w:w="1693"/>
        <w:gridCol w:w="489"/>
        <w:gridCol w:w="3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İplik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851" w:type="dxa"/>
            <w:gridSpan w:val="2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559" w:type="dxa"/>
            <w:gridSpan w:val="2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Elyaf (Ton)</w:t>
            </w:r>
          </w:p>
        </w:tc>
        <w:tc>
          <w:tcPr>
            <w:tcW w:w="858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693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Tops (Ton)</w:t>
            </w:r>
          </w:p>
        </w:tc>
        <w:tc>
          <w:tcPr>
            <w:tcW w:w="851" w:type="dxa"/>
            <w:gridSpan w:val="2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Yarn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(Tons)</w:t>
            </w:r>
          </w:p>
        </w:tc>
        <w:tc>
          <w:tcPr>
            <w:tcW w:w="851" w:type="dxa"/>
            <w:gridSpan w:val="2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  <w:gridSpan w:val="2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Fiber (Tons)</w:t>
            </w:r>
          </w:p>
        </w:tc>
        <w:tc>
          <w:tcPr>
            <w:tcW w:w="858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693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Tops (Tons)</w:t>
            </w:r>
          </w:p>
        </w:tc>
        <w:tc>
          <w:tcPr>
            <w:tcW w:w="851" w:type="dxa"/>
            <w:gridSpan w:val="2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126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19.249</w:t>
            </w:r>
          </w:p>
        </w:tc>
        <w:tc>
          <w:tcPr>
            <w:tcW w:w="851" w:type="dxa"/>
            <w:gridSpan w:val="2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  <w:tc>
          <w:tcPr>
            <w:tcW w:w="1559" w:type="dxa"/>
            <w:gridSpan w:val="2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97.775</w:t>
            </w:r>
          </w:p>
        </w:tc>
        <w:tc>
          <w:tcPr>
            <w:tcW w:w="858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1693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.683</w:t>
            </w:r>
          </w:p>
        </w:tc>
        <w:tc>
          <w:tcPr>
            <w:tcW w:w="851" w:type="dxa"/>
            <w:gridSpan w:val="2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22.484</w:t>
            </w:r>
          </w:p>
        </w:tc>
        <w:tc>
          <w:tcPr>
            <w:tcW w:w="851" w:type="dxa"/>
            <w:gridSpan w:val="2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1559" w:type="dxa"/>
            <w:gridSpan w:val="2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102.671</w:t>
            </w:r>
          </w:p>
        </w:tc>
        <w:tc>
          <w:tcPr>
            <w:tcW w:w="858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693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3.799</w:t>
            </w:r>
          </w:p>
        </w:tc>
        <w:tc>
          <w:tcPr>
            <w:tcW w:w="851" w:type="dxa"/>
            <w:gridSpan w:val="2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62" w:type="dxa"/>
          <w:cantSplit/>
        </w:trPr>
        <w:tc>
          <w:tcPr>
            <w:tcW w:w="3924" w:type="dxa"/>
            <w:gridSpan w:val="4"/>
          </w:tcPr>
          <w:p w:rsidR="00000000" w:rsidRDefault="00BD57B6">
            <w:pPr>
              <w:rPr>
                <w:color w:val="000000"/>
              </w:rPr>
            </w:pPr>
          </w:p>
          <w:p w:rsidR="00000000" w:rsidRDefault="00BD57B6">
            <w:pPr>
              <w:rPr>
                <w:color w:val="000000"/>
              </w:rPr>
            </w:pP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Poy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Elyaf (Ton)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Tops (Ton)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Poy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(Tons)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Fiber (Tons)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Tops (Tons)</w:t>
            </w:r>
          </w:p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  <w:p w:rsidR="00000000" w:rsidRDefault="00BD57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35.649</w:t>
            </w: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51.339</w:t>
            </w: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</w:t>
            </w:r>
            <w:r>
              <w:rPr>
                <w:rFonts w:ascii="Arial" w:hAnsi="Arial"/>
                <w:color w:val="000000"/>
                <w:sz w:val="16"/>
              </w:rPr>
              <w:t xml:space="preserve"> itibari ile satış miktarı bilgileri aşağıda gösterilmiştir.</w:t>
            </w:r>
          </w:p>
        </w:tc>
        <w:tc>
          <w:tcPr>
            <w:tcW w:w="1032" w:type="dxa"/>
            <w:gridSpan w:val="2"/>
          </w:tcPr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579" w:type="dxa"/>
            <w:gridSpan w:val="4"/>
          </w:tcPr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D57B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D57B6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BD57B6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D57B6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D57B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framePr w:hSpace="141" w:wrap="around" w:vAnchor="text" w:hAnchor="text" w:y="1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D57B6">
            <w:pPr>
              <w:framePr w:hSpace="141" w:wrap="around" w:vAnchor="text" w:hAnchor="text" w:y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Dimetil Teraftalat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2116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Pet Şişe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Dimetil Teraftalat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2116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Pet Bottle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D57B6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4.024</w:t>
            </w:r>
          </w:p>
        </w:tc>
        <w:tc>
          <w:tcPr>
            <w:tcW w:w="2116" w:type="dxa"/>
          </w:tcPr>
          <w:p w:rsidR="00000000" w:rsidRDefault="00BD57B6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20.057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1.981</w:t>
            </w:r>
          </w:p>
        </w:tc>
        <w:tc>
          <w:tcPr>
            <w:tcW w:w="2116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32.306</w:t>
            </w:r>
          </w:p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framePr w:hSpace="141" w:wrap="around" w:vAnchor="text" w:hAnchor="text" w:y="1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D57B6">
            <w:pPr>
              <w:framePr w:hSpace="141" w:wrap="around" w:vAnchor="text" w:hAnchor="text" w:y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Cips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2116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İplik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Chips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2116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Yarn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D57B6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72.484</w:t>
            </w:r>
          </w:p>
        </w:tc>
        <w:tc>
          <w:tcPr>
            <w:tcW w:w="2116" w:type="dxa"/>
          </w:tcPr>
          <w:p w:rsidR="00000000" w:rsidRDefault="00BD57B6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18.490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93.464</w:t>
            </w:r>
          </w:p>
        </w:tc>
        <w:tc>
          <w:tcPr>
            <w:tcW w:w="2116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23.807</w:t>
            </w:r>
          </w:p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framePr w:hSpace="141" w:wrap="around" w:vAnchor="text" w:hAnchor="text" w:y="1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D57B6">
            <w:pPr>
              <w:framePr w:hSpace="141" w:wrap="around" w:vAnchor="text" w:hAnchor="text" w:y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Elyaf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2116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Tops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Fiber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2116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Tops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D57B6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95.817</w:t>
            </w:r>
          </w:p>
        </w:tc>
        <w:tc>
          <w:tcPr>
            <w:tcW w:w="2116" w:type="dxa"/>
          </w:tcPr>
          <w:p w:rsidR="00000000" w:rsidRDefault="00BD57B6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3.715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95.141</w:t>
            </w:r>
          </w:p>
        </w:tc>
        <w:tc>
          <w:tcPr>
            <w:tcW w:w="2116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3.980</w:t>
            </w:r>
          </w:p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D57B6">
      <w:pPr>
        <w:rPr>
          <w:rFonts w:ascii="Arial" w:hAnsi="Arial"/>
          <w:color w:val="000000"/>
          <w:sz w:val="16"/>
        </w:rPr>
      </w:pPr>
    </w:p>
    <w:p w:rsidR="00000000" w:rsidRDefault="00BD57B6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br/>
      </w:r>
    </w:p>
    <w:p w:rsidR="00000000" w:rsidRDefault="00BD57B6">
      <w:pPr>
        <w:rPr>
          <w:rFonts w:ascii="Arial" w:hAnsi="Arial"/>
          <w:color w:val="000000"/>
          <w:sz w:val="18"/>
        </w:rPr>
      </w:pPr>
    </w:p>
    <w:p w:rsidR="00000000" w:rsidRDefault="00BD57B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framePr w:hSpace="141" w:wrap="around" w:vAnchor="text" w:hAnchor="text" w:y="1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D57B6">
            <w:pPr>
              <w:framePr w:hSpace="141" w:wrap="around" w:vAnchor="text" w:hAnchor="text" w:y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Poy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2116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Poy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2116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framePr w:hSpace="141" w:wrap="around" w:vAnchor="text" w:hAnchor="text" w:y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D57B6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20.999</w:t>
            </w:r>
          </w:p>
        </w:tc>
        <w:tc>
          <w:tcPr>
            <w:tcW w:w="2116" w:type="dxa"/>
          </w:tcPr>
          <w:p w:rsidR="00000000" w:rsidRDefault="00BD57B6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36.518</w:t>
            </w:r>
          </w:p>
        </w:tc>
        <w:tc>
          <w:tcPr>
            <w:tcW w:w="2116" w:type="dxa"/>
          </w:tcPr>
          <w:p w:rsidR="00000000" w:rsidRDefault="00BD57B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D57B6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export and import figures that  the Company realized  in the last two years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are given below.</w:t>
            </w:r>
          </w:p>
        </w:tc>
      </w:tr>
    </w:tbl>
    <w:p w:rsidR="00000000" w:rsidRDefault="00BD57B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312"/>
        <w:gridCol w:w="208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312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83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12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83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BD57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232.958.394</w:t>
            </w:r>
          </w:p>
        </w:tc>
        <w:tc>
          <w:tcPr>
            <w:tcW w:w="2312" w:type="dxa"/>
          </w:tcPr>
          <w:p w:rsidR="00000000" w:rsidRDefault="00BD57B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2083" w:type="dxa"/>
          </w:tcPr>
          <w:p w:rsidR="00000000" w:rsidRDefault="00BD57B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197.628.973</w:t>
            </w:r>
          </w:p>
        </w:tc>
        <w:tc>
          <w:tcPr>
            <w:tcW w:w="2269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BD57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161.865.766</w:t>
            </w:r>
          </w:p>
        </w:tc>
        <w:tc>
          <w:tcPr>
            <w:tcW w:w="2312" w:type="dxa"/>
          </w:tcPr>
          <w:p w:rsidR="00000000" w:rsidRDefault="00BD57B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83" w:type="dxa"/>
          </w:tcPr>
          <w:p w:rsidR="00000000" w:rsidRDefault="00BD57B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137.920.686</w:t>
            </w:r>
          </w:p>
        </w:tc>
        <w:tc>
          <w:tcPr>
            <w:tcW w:w="2269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810" w:type="dxa"/>
          </w:tcPr>
          <w:p w:rsidR="00000000" w:rsidRDefault="00BD57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321.62</w:t>
            </w:r>
            <w:r>
              <w:rPr>
                <w:rFonts w:ascii="Arial" w:hAnsi="Arial"/>
                <w:color w:val="000000"/>
                <w:sz w:val="16"/>
              </w:rPr>
              <w:t>1.162</w:t>
            </w:r>
          </w:p>
        </w:tc>
        <w:tc>
          <w:tcPr>
            <w:tcW w:w="2312" w:type="dxa"/>
          </w:tcPr>
          <w:p w:rsidR="00000000" w:rsidRDefault="00BD57B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2083" w:type="dxa"/>
          </w:tcPr>
          <w:p w:rsidR="00000000" w:rsidRDefault="00BD57B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194.941.491</w:t>
            </w:r>
          </w:p>
        </w:tc>
        <w:tc>
          <w:tcPr>
            <w:tcW w:w="2269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810" w:type="dxa"/>
          </w:tcPr>
          <w:p w:rsidR="00000000" w:rsidRDefault="00BD57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238.784.517</w:t>
            </w:r>
          </w:p>
        </w:tc>
        <w:tc>
          <w:tcPr>
            <w:tcW w:w="2312" w:type="dxa"/>
          </w:tcPr>
          <w:p w:rsidR="00000000" w:rsidRDefault="00BD57B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83" w:type="dxa"/>
          </w:tcPr>
          <w:p w:rsidR="00000000" w:rsidRDefault="00BD57B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145.075.564</w:t>
            </w:r>
          </w:p>
        </w:tc>
        <w:tc>
          <w:tcPr>
            <w:tcW w:w="2269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D57B6">
      <w:pPr>
        <w:rPr>
          <w:rFonts w:ascii="Arial" w:hAnsi="Arial"/>
          <w:color w:val="000000"/>
          <w:sz w:val="16"/>
        </w:rPr>
      </w:pPr>
    </w:p>
    <w:p w:rsidR="00000000" w:rsidRDefault="00BD57B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4"/>
        <w:gridCol w:w="4077"/>
        <w:gridCol w:w="36"/>
        <w:gridCol w:w="1212"/>
        <w:gridCol w:w="733"/>
        <w:gridCol w:w="1643"/>
        <w:gridCol w:w="1716"/>
        <w:gridCol w:w="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92" w:type="dxa"/>
          <w:cantSplit/>
          <w:trHeight w:val="250"/>
        </w:trPr>
        <w:tc>
          <w:tcPr>
            <w:tcW w:w="4111" w:type="dxa"/>
            <w:gridSpan w:val="2"/>
          </w:tcPr>
          <w:p w:rsidR="00000000" w:rsidRDefault="00BD57B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1" w:type="dxa"/>
            <w:gridSpan w:val="3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643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16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92" w:type="dxa"/>
          <w:cantSplit/>
          <w:trHeight w:val="250"/>
        </w:trPr>
        <w:tc>
          <w:tcPr>
            <w:tcW w:w="4111" w:type="dxa"/>
            <w:gridSpan w:val="2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1" w:type="dxa"/>
            <w:gridSpan w:val="3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643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16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92" w:type="dxa"/>
          <w:cantSplit/>
          <w:trHeight w:val="250"/>
        </w:trPr>
        <w:tc>
          <w:tcPr>
            <w:tcW w:w="4111" w:type="dxa"/>
            <w:gridSpan w:val="2"/>
          </w:tcPr>
          <w:p w:rsidR="00000000" w:rsidRDefault="00BD57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1" w:type="dxa"/>
            <w:gridSpan w:val="3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643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716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92" w:type="dxa"/>
          <w:cantSplit/>
          <w:trHeight w:val="250"/>
        </w:trPr>
        <w:tc>
          <w:tcPr>
            <w:tcW w:w="4111" w:type="dxa"/>
            <w:gridSpan w:val="2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1" w:type="dxa"/>
            <w:gridSpan w:val="3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43" w:type="dxa"/>
          </w:tcPr>
          <w:p w:rsidR="00000000" w:rsidRDefault="00BD57B6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16" w:type="dxa"/>
          </w:tcPr>
          <w:p w:rsidR="00000000" w:rsidRDefault="00BD57B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92" w:type="dxa"/>
          <w:cantSplit/>
          <w:trHeight w:val="250"/>
        </w:trPr>
        <w:tc>
          <w:tcPr>
            <w:tcW w:w="4111" w:type="dxa"/>
            <w:gridSpan w:val="2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CP PİLOT TESİSİ (AR-GE)</w:t>
            </w:r>
          </w:p>
          <w:p w:rsidR="00000000" w:rsidRDefault="00BD57B6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>CP PILOT PLANT (R&amp;D)</w:t>
            </w:r>
          </w:p>
        </w:tc>
        <w:tc>
          <w:tcPr>
            <w:tcW w:w="1981" w:type="dxa"/>
            <w:gridSpan w:val="3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13.04.2004-13.04.2006</w:t>
            </w:r>
          </w:p>
        </w:tc>
        <w:tc>
          <w:tcPr>
            <w:tcW w:w="1643" w:type="dxa"/>
          </w:tcPr>
          <w:p w:rsidR="00000000" w:rsidRDefault="00BD57B6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9.160.000</w:t>
            </w:r>
          </w:p>
        </w:tc>
        <w:tc>
          <w:tcPr>
            <w:tcW w:w="1716" w:type="dxa"/>
          </w:tcPr>
          <w:p w:rsidR="00000000" w:rsidRDefault="00BD57B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8.944.956</w:t>
            </w:r>
          </w:p>
          <w:p w:rsidR="00000000" w:rsidRDefault="00BD57B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92" w:type="dxa"/>
          <w:cantSplit/>
          <w:trHeight w:val="250"/>
        </w:trPr>
        <w:tc>
          <w:tcPr>
            <w:tcW w:w="4111" w:type="dxa"/>
            <w:gridSpan w:val="2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CP 4 PET CİPS TESİSİ </w:t>
            </w:r>
          </w:p>
          <w:p w:rsidR="00000000" w:rsidRDefault="00BD57B6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>CP PET CHIPS PLANT</w:t>
            </w:r>
          </w:p>
        </w:tc>
        <w:tc>
          <w:tcPr>
            <w:tcW w:w="1981" w:type="dxa"/>
            <w:gridSpan w:val="3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24.06.2005-24.06.2007</w:t>
            </w:r>
          </w:p>
        </w:tc>
        <w:tc>
          <w:tcPr>
            <w:tcW w:w="1643" w:type="dxa"/>
          </w:tcPr>
          <w:p w:rsidR="00000000" w:rsidRDefault="00BD57B6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2.447.528</w:t>
            </w:r>
          </w:p>
        </w:tc>
        <w:tc>
          <w:tcPr>
            <w:tcW w:w="1716" w:type="dxa"/>
          </w:tcPr>
          <w:p w:rsidR="00000000" w:rsidRDefault="00BD57B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2.953.999</w:t>
            </w:r>
          </w:p>
          <w:p w:rsidR="00000000" w:rsidRDefault="00BD57B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D57B6">
      <w:pPr>
        <w:rPr>
          <w:color w:val="00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5"/>
        </w:trPr>
        <w:tc>
          <w:tcPr>
            <w:tcW w:w="4105" w:type="dxa"/>
          </w:tcPr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capital are shown below.</w:t>
            </w:r>
          </w:p>
        </w:tc>
      </w:tr>
    </w:tbl>
    <w:p w:rsidR="00000000" w:rsidRDefault="00BD57B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3013"/>
        <w:gridCol w:w="2304"/>
        <w:gridCol w:w="2338"/>
        <w:gridCol w:w="997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09" w:type="dxa"/>
          <w:wAfter w:w="992" w:type="dxa"/>
          <w:cantSplit/>
          <w:trHeight w:val="250"/>
        </w:trPr>
        <w:tc>
          <w:tcPr>
            <w:tcW w:w="3013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D57B6">
            <w:pPr>
              <w:pStyle w:val="Heading4"/>
            </w:pPr>
            <w:r>
              <w:t>İştirak Sermayesi</w:t>
            </w:r>
          </w:p>
        </w:tc>
        <w:tc>
          <w:tcPr>
            <w:tcW w:w="2338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09" w:type="dxa"/>
          <w:wAfter w:w="992" w:type="dxa"/>
          <w:cantSplit/>
          <w:trHeight w:val="250"/>
        </w:trPr>
        <w:tc>
          <w:tcPr>
            <w:tcW w:w="3013" w:type="dxa"/>
          </w:tcPr>
          <w:p w:rsidR="00000000" w:rsidRDefault="00BD57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D57B6">
            <w:pPr>
              <w:pStyle w:val="Heading5"/>
            </w:pPr>
            <w:r>
              <w:t xml:space="preserve"> Participation Capital</w:t>
            </w:r>
          </w:p>
        </w:tc>
        <w:tc>
          <w:tcPr>
            <w:tcW w:w="2338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gridSpan w:val="2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330" w:type="dxa"/>
            <w:gridSpan w:val="2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gridSpan w:val="2"/>
          </w:tcPr>
          <w:p w:rsidR="00000000" w:rsidRDefault="00BD57B6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BİMSA ULUSLARARASI İŞ BİLGİ</w:t>
            </w:r>
          </w:p>
          <w:p w:rsidR="00000000" w:rsidRDefault="00BD57B6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VE YÖNETİM SİSTEMLERİ A.Ş.</w:t>
            </w:r>
          </w:p>
        </w:tc>
        <w:tc>
          <w:tcPr>
            <w:tcW w:w="2299" w:type="dxa"/>
          </w:tcPr>
          <w:p w:rsidR="00000000" w:rsidRDefault="00BD57B6">
            <w:pPr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BD57B6">
            <w:pPr>
              <w:ind w:right="179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40.000 YTL</w:t>
            </w:r>
          </w:p>
        </w:tc>
        <w:tc>
          <w:tcPr>
            <w:tcW w:w="3335" w:type="dxa"/>
            <w:gridSpan w:val="2"/>
          </w:tcPr>
          <w:p w:rsidR="00000000" w:rsidRDefault="00BD57B6">
            <w:pPr>
              <w:ind w:right="1387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BD57B6">
            <w:pPr>
              <w:tabs>
                <w:tab w:val="left" w:pos="1746"/>
              </w:tabs>
              <w:ind w:right="1529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gridSpan w:val="2"/>
          </w:tcPr>
          <w:p w:rsidR="00000000" w:rsidRDefault="00BD57B6">
            <w:pPr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BD57B6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 xml:space="preserve">ENERJİSA ENERJİ ÜRETİM A.Ş. </w:t>
            </w:r>
          </w:p>
        </w:tc>
        <w:tc>
          <w:tcPr>
            <w:tcW w:w="2299" w:type="dxa"/>
          </w:tcPr>
          <w:p w:rsidR="00000000" w:rsidRDefault="00BD57B6">
            <w:pPr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BD57B6">
            <w:pPr>
              <w:ind w:right="179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2.340.807 YTL</w:t>
            </w:r>
          </w:p>
        </w:tc>
        <w:tc>
          <w:tcPr>
            <w:tcW w:w="3335" w:type="dxa"/>
            <w:gridSpan w:val="2"/>
          </w:tcPr>
          <w:p w:rsidR="00000000" w:rsidRDefault="00BD57B6">
            <w:pPr>
              <w:ind w:right="1387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</w:p>
          <w:p w:rsidR="00000000" w:rsidRDefault="00BD57B6">
            <w:pPr>
              <w:tabs>
                <w:tab w:val="left" w:pos="1746"/>
              </w:tabs>
              <w:ind w:right="1529"/>
              <w:jc w:val="right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0,90</w:t>
            </w:r>
          </w:p>
        </w:tc>
      </w:tr>
    </w:tbl>
    <w:p w:rsidR="00000000" w:rsidRDefault="00BD57B6">
      <w:pPr>
        <w:rPr>
          <w:rFonts w:ascii="Arial" w:hAnsi="Arial"/>
          <w:color w:val="000000"/>
          <w:sz w:val="16"/>
        </w:rPr>
      </w:pPr>
    </w:p>
    <w:p w:rsidR="00000000" w:rsidRDefault="00BD57B6">
      <w:pPr>
        <w:rPr>
          <w:rFonts w:ascii="Arial" w:hAnsi="Arial"/>
          <w:color w:val="000000"/>
          <w:sz w:val="16"/>
        </w:rPr>
      </w:pPr>
    </w:p>
    <w:p w:rsidR="00000000" w:rsidRDefault="00BD57B6">
      <w:pPr>
        <w:rPr>
          <w:rFonts w:ascii="Arial" w:hAnsi="Arial"/>
          <w:color w:val="000000"/>
          <w:sz w:val="16"/>
        </w:rPr>
      </w:pPr>
    </w:p>
    <w:p w:rsidR="00000000" w:rsidRDefault="00BD57B6">
      <w:pPr>
        <w:rPr>
          <w:rFonts w:ascii="Arial" w:hAnsi="Arial"/>
          <w:color w:val="000000"/>
          <w:sz w:val="16"/>
        </w:rPr>
      </w:pPr>
    </w:p>
    <w:p w:rsidR="00000000" w:rsidRDefault="00BD57B6">
      <w:pPr>
        <w:rPr>
          <w:rFonts w:ascii="Arial" w:hAnsi="Arial"/>
          <w:color w:val="000000"/>
          <w:sz w:val="16"/>
        </w:rPr>
      </w:pPr>
    </w:p>
    <w:p w:rsidR="00000000" w:rsidRDefault="00BD57B6">
      <w:pPr>
        <w:rPr>
          <w:rFonts w:ascii="Arial" w:hAnsi="Arial"/>
          <w:color w:val="000000"/>
          <w:sz w:val="16"/>
        </w:rPr>
      </w:pPr>
    </w:p>
    <w:p w:rsidR="00000000" w:rsidRDefault="00BD57B6">
      <w:pPr>
        <w:rPr>
          <w:rFonts w:ascii="Arial" w:hAnsi="Arial"/>
          <w:color w:val="000000"/>
          <w:sz w:val="16"/>
        </w:rPr>
      </w:pPr>
    </w:p>
    <w:p w:rsidR="00000000" w:rsidRDefault="00BD57B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D57B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D57B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D57B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57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Tutar (YTL)</w:t>
            </w:r>
          </w:p>
        </w:tc>
        <w:tc>
          <w:tcPr>
            <w:tcW w:w="2410" w:type="dxa"/>
          </w:tcPr>
          <w:p w:rsidR="00000000" w:rsidRDefault="00BD57B6">
            <w:pPr>
              <w:ind w:right="-59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57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D57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D57B6">
            <w:pPr>
              <w:ind w:right="-455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D57B6">
      <w:pPr>
        <w:jc w:val="both"/>
        <w:rPr>
          <w:rFonts w:ascii="Arial" w:hAnsi="Arial"/>
          <w:color w:val="000000"/>
          <w:sz w:val="18"/>
          <w:lang w:val="en-US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299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lang w:val="fr-FR"/>
              </w:rPr>
              <w:t>ADVANSA BV</w:t>
            </w:r>
          </w:p>
        </w:tc>
        <w:tc>
          <w:tcPr>
            <w:tcW w:w="2299" w:type="dxa"/>
          </w:tcPr>
          <w:p w:rsidR="00000000" w:rsidRDefault="00BD57B6">
            <w:pPr>
              <w:ind w:right="320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110.313.001</w:t>
            </w:r>
          </w:p>
        </w:tc>
        <w:tc>
          <w:tcPr>
            <w:tcW w:w="3335" w:type="dxa"/>
          </w:tcPr>
          <w:p w:rsidR="00000000" w:rsidRDefault="00BD57B6">
            <w:pPr>
              <w:ind w:right="1529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EUROPLUS INVESTMENT HOLDINGS LTD.</w:t>
            </w:r>
          </w:p>
        </w:tc>
        <w:tc>
          <w:tcPr>
            <w:tcW w:w="2299" w:type="dxa"/>
          </w:tcPr>
          <w:p w:rsidR="00000000" w:rsidRDefault="00BD57B6">
            <w:pPr>
              <w:ind w:right="320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33.140.000</w:t>
            </w:r>
          </w:p>
        </w:tc>
        <w:tc>
          <w:tcPr>
            <w:tcW w:w="3335" w:type="dxa"/>
          </w:tcPr>
          <w:p w:rsidR="00000000" w:rsidRDefault="00BD57B6">
            <w:pPr>
              <w:tabs>
                <w:tab w:val="left" w:pos="1746"/>
              </w:tabs>
              <w:ind w:right="1529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DİĞER ORTAKLAR (Tahmini 8.230 kişi)</w:t>
            </w:r>
          </w:p>
        </w:tc>
        <w:tc>
          <w:tcPr>
            <w:tcW w:w="2299" w:type="dxa"/>
          </w:tcPr>
          <w:p w:rsidR="00000000" w:rsidRDefault="00BD57B6">
            <w:pPr>
              <w:ind w:right="320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72.846.999</w:t>
            </w:r>
          </w:p>
        </w:tc>
        <w:tc>
          <w:tcPr>
            <w:tcW w:w="3335" w:type="dxa"/>
          </w:tcPr>
          <w:p w:rsidR="00000000" w:rsidRDefault="00BD57B6">
            <w:pPr>
              <w:ind w:right="1529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33,68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BD57B6">
            <w:pPr>
              <w:pStyle w:val="Heading3"/>
            </w:pPr>
          </w:p>
        </w:tc>
        <w:tc>
          <w:tcPr>
            <w:tcW w:w="2299" w:type="dxa"/>
          </w:tcPr>
          <w:p w:rsidR="00000000" w:rsidRDefault="00BD57B6">
            <w:pPr>
              <w:ind w:right="320"/>
              <w:jc w:val="right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216.300.000</w:t>
            </w:r>
          </w:p>
        </w:tc>
        <w:tc>
          <w:tcPr>
            <w:tcW w:w="3335" w:type="dxa"/>
          </w:tcPr>
          <w:p w:rsidR="00000000" w:rsidRDefault="00BD57B6">
            <w:pPr>
              <w:ind w:right="1529"/>
              <w:jc w:val="right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100,00</w:t>
            </w:r>
          </w:p>
        </w:tc>
      </w:tr>
    </w:tbl>
    <w:p w:rsidR="00000000" w:rsidRDefault="00BD57B6">
      <w:pPr>
        <w:rPr>
          <w:color w:val="000000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D57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D57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D57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D57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D57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7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D57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D57B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D57B6">
      <w:pPr>
        <w:jc w:val="both"/>
        <w:rPr>
          <w:rFonts w:ascii="Arial" w:hAnsi="Arial"/>
          <w:color w:val="000000"/>
          <w:sz w:val="16"/>
        </w:rPr>
      </w:pPr>
    </w:p>
    <w:p w:rsidR="00000000" w:rsidRDefault="00BD57B6">
      <w:pPr>
        <w:jc w:val="both"/>
        <w:rPr>
          <w:rFonts w:ascii="Arial" w:hAnsi="Arial"/>
          <w:color w:val="000000"/>
          <w:sz w:val="18"/>
        </w:rPr>
      </w:pPr>
    </w:p>
    <w:p w:rsidR="00000000" w:rsidRDefault="00BD57B6">
      <w:pPr>
        <w:ind w:right="-1231"/>
        <w:rPr>
          <w:rFonts w:ascii="Arial" w:hAnsi="Arial"/>
          <w:color w:val="000000"/>
          <w:sz w:val="16"/>
        </w:rPr>
      </w:pPr>
    </w:p>
    <w:p w:rsidR="00000000" w:rsidRDefault="00BD57B6">
      <w:pPr>
        <w:ind w:right="-1231"/>
        <w:rPr>
          <w:rFonts w:ascii="Arial" w:hAnsi="Arial"/>
          <w:color w:val="000000"/>
          <w:sz w:val="16"/>
        </w:rPr>
      </w:pPr>
    </w:p>
    <w:p w:rsidR="00000000" w:rsidRDefault="00BD57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footerReference w:type="even" r:id="rId6"/>
      <w:footerReference w:type="default" r:id="rId7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D57B6">
      <w:r>
        <w:separator/>
      </w:r>
    </w:p>
  </w:endnote>
  <w:endnote w:type="continuationSeparator" w:id="0">
    <w:p w:rsidR="00000000" w:rsidRDefault="00BD5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D57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BD57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D57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BD5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D57B6">
      <w:r>
        <w:separator/>
      </w:r>
    </w:p>
  </w:footnote>
  <w:footnote w:type="continuationSeparator" w:id="0">
    <w:p w:rsidR="00000000" w:rsidRDefault="00BD5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57B6"/>
    <w:rsid w:val="00BD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8F87B-F282-4EB9-BCD8-4B55E314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  <w:lang w:val="de-DE"/>
    </w:rPr>
  </w:style>
  <w:style w:type="paragraph" w:styleId="Heading4">
    <w:name w:val="heading 4"/>
    <w:basedOn w:val="Normal"/>
    <w:next w:val="Normal"/>
    <w:qFormat/>
    <w:pPr>
      <w:keepNext/>
      <w:ind w:right="-525"/>
      <w:jc w:val="center"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ind w:right="-383"/>
      <w:jc w:val="center"/>
      <w:outlineLvl w:val="4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2007-04-25T16:09:00Z</cp:lastPrinted>
  <dcterms:created xsi:type="dcterms:W3CDTF">2022-09-01T21:37:00Z</dcterms:created>
  <dcterms:modified xsi:type="dcterms:W3CDTF">2022-09-01T21:37:00Z</dcterms:modified>
</cp:coreProperties>
</file>