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984">
            <w:pPr>
              <w:pStyle w:val="Heading2"/>
            </w:pPr>
            <w:r>
              <w:t>VARLIK YATIRIM ORTAKLIĞI A.Ş.</w:t>
            </w:r>
          </w:p>
        </w:tc>
      </w:tr>
    </w:tbl>
    <w:p w:rsidR="00000000" w:rsidRDefault="00B7698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Portföy İşletmeciliği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Konaklar Mah. Beyaz Karanfil Sk. No:23</w:t>
            </w:r>
          </w:p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34330 3. Levent / Istanbul</w:t>
            </w:r>
          </w:p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Ersoy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Tan Egeli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Çilingir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Ersoy Çoban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Sait Arda Hoşgör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Ayşegül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Ebru Egeli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+90 212 270 85 66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+90 212 270 85 29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INFO@EGELICO.COM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pStyle w:val="Heading1"/>
            </w:pPr>
            <w:r>
              <w:rPr>
                <w:rFonts w:ascii="Times New Roman" w:hAnsi="Times New Roman"/>
                <w:i w:val="0"/>
                <w:color w:val="auto"/>
                <w:sz w:val="20"/>
                <w:lang w:val="tr-TR"/>
              </w:rPr>
              <w:t>6,000,000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t>3,750,000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</w:t>
            </w:r>
            <w:r>
              <w:rPr>
                <w:rFonts w:ascii="Arial" w:hAnsi="Arial"/>
                <w:color w:val="000000"/>
                <w:sz w:val="16"/>
              </w:rPr>
              <w:t>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69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76984">
      <w:pPr>
        <w:pStyle w:val="BodyText"/>
        <w:rPr>
          <w:lang w:val="tr-TR"/>
        </w:rPr>
      </w:pPr>
    </w:p>
    <w:p w:rsidR="00000000" w:rsidRDefault="00B7698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769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7698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B7698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</w:t>
            </w:r>
            <w:r>
              <w:rPr>
                <w:rFonts w:ascii="Arial TUR" w:hAnsi="Arial TUR"/>
                <w:i/>
                <w:sz w:val="16"/>
              </w:rPr>
              <w:t>hown below.</w:t>
            </w:r>
          </w:p>
        </w:tc>
      </w:tr>
    </w:tbl>
    <w:p w:rsidR="00000000" w:rsidRDefault="00B76984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1418"/>
        <w:gridCol w:w="1275"/>
        <w:gridCol w:w="1418"/>
        <w:gridCol w:w="1276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 (TYPE OF SECURITY)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(PAR)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PURCHASE)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(VALUE)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COST (YTL)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(VALUE) (YTL)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SENEDİ (EQUITY</w:t>
            </w:r>
            <w:r>
              <w:rPr>
                <w:rFonts w:ascii="Arial" w:hAnsi="Arial"/>
                <w:b/>
                <w:sz w:val="16"/>
              </w:rPr>
              <w:t xml:space="preserve"> SECURITY)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695,000.00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2,182,793.27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2,154,850.00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KİMYA, PETROL, KAUÇUK VE PLASTİK ÜRÜNLER </w:t>
            </w:r>
          </w:p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(CHEMICAL, PETROL, RUBBER, PLASTIC PRODUCTS)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257,500.00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253,500.00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TOPTAN TİCAR</w:t>
            </w:r>
            <w:r>
              <w:rPr>
                <w:rFonts w:ascii="Arial" w:hAnsi="Arial"/>
                <w:b/>
                <w:sz w:val="16"/>
              </w:rPr>
              <w:t>ET (WHOLESALE TRADE)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251,500.00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251,550.00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CARFAE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251,550.00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TİCARET (RETAL TRADE)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364,000.00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367,800.00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367,800.00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LOKANTA VE OT</w:t>
            </w:r>
            <w:r>
              <w:rPr>
                <w:rFonts w:ascii="Arial" w:hAnsi="Arial"/>
                <w:b/>
                <w:sz w:val="16"/>
              </w:rPr>
              <w:t>ELLER (RESTAURANTS AND HOTELS)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372,293.27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TEKTUE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372,293.27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(BANKS)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FINBNE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</w:t>
            </w:r>
            <w:r>
              <w:rPr>
                <w:rFonts w:ascii="Arial" w:hAnsi="Arial"/>
                <w:b/>
                <w:sz w:val="16"/>
              </w:rPr>
              <w:t>TIRIM ŞİRKETLERİ (HOLDING AND INVESTMENT COMAPANIES)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582,500.00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568,000.00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GSDHOE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KCHOLE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 DİĞER (OTHER)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3,458,705.00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2,668,000</w:t>
            </w:r>
            <w:r>
              <w:rPr>
                <w:rFonts w:ascii="Arial" w:hAnsi="Arial"/>
                <w:b/>
                <w:sz w:val="16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2,671,979.05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TRPO01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2,790,705.00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2,002,948.51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BPP01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195,297.96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BPP02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473,732.58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(TOTAL ASSET VALUE)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4,153,705.0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4,850,793.27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4,826,829.05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(LIQUID ASSETS)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5,081.90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color w:val="FFFFFF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61,180.34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12,137.93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(OTHER ASSETS)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4,012.11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 (TOTAL VALUE)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4,884,965.47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/ TOPLAM PAY SAYISI </w:t>
            </w:r>
          </w:p>
          <w:p w:rsidR="00000000" w:rsidRDefault="00B769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 NUMBER OF TOTAL SHARES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769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B76984">
      <w:pPr>
        <w:rPr>
          <w:rFonts w:ascii="Arial" w:hAnsi="Arial"/>
          <w:sz w:val="16"/>
        </w:rPr>
      </w:pPr>
    </w:p>
    <w:p w:rsidR="00000000" w:rsidRDefault="00B769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9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69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9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B7698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69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69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769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69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69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769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7698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 EGELİ</w:t>
            </w:r>
          </w:p>
        </w:tc>
        <w:tc>
          <w:tcPr>
            <w:tcW w:w="1892" w:type="dxa"/>
          </w:tcPr>
          <w:p w:rsidR="00000000" w:rsidRDefault="00B769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22,500</w:t>
            </w:r>
          </w:p>
        </w:tc>
        <w:tc>
          <w:tcPr>
            <w:tcW w:w="2410" w:type="dxa"/>
          </w:tcPr>
          <w:p w:rsidR="00000000" w:rsidRDefault="00B769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EGELİ DANIŞMANLIK LTD ŞTİ.</w:t>
            </w:r>
          </w:p>
        </w:tc>
        <w:tc>
          <w:tcPr>
            <w:tcW w:w="1892" w:type="dxa"/>
          </w:tcPr>
          <w:p w:rsidR="00000000" w:rsidRDefault="00B769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</w:t>
            </w:r>
          </w:p>
        </w:tc>
        <w:tc>
          <w:tcPr>
            <w:tcW w:w="2410" w:type="dxa"/>
          </w:tcPr>
          <w:p w:rsidR="00000000" w:rsidRDefault="00B769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 SHAREHOLDERS)</w:t>
            </w:r>
          </w:p>
        </w:tc>
        <w:tc>
          <w:tcPr>
            <w:tcW w:w="1892" w:type="dxa"/>
          </w:tcPr>
          <w:p w:rsidR="00000000" w:rsidRDefault="00B769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3,627,500</w:t>
            </w:r>
          </w:p>
        </w:tc>
        <w:tc>
          <w:tcPr>
            <w:tcW w:w="2410" w:type="dxa"/>
          </w:tcPr>
          <w:p w:rsidR="00000000" w:rsidRDefault="00B769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B769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3,750,000</w:t>
            </w:r>
          </w:p>
        </w:tc>
        <w:tc>
          <w:tcPr>
            <w:tcW w:w="2410" w:type="dxa"/>
          </w:tcPr>
          <w:p w:rsidR="00000000" w:rsidRDefault="00B7698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69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769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7698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76984">
      <w:pPr>
        <w:jc w:val="both"/>
        <w:rPr>
          <w:rFonts w:ascii="Arial" w:hAnsi="Arial"/>
          <w:sz w:val="18"/>
        </w:rPr>
      </w:pPr>
    </w:p>
    <w:p w:rsidR="00000000" w:rsidRDefault="00B76984">
      <w:pPr>
        <w:pStyle w:val="BodyText3"/>
        <w:rPr>
          <w:b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TAN EGELİ, YÖNETİM KURULU BAŞKANI, CHAIRMAN O</w:t>
      </w:r>
      <w:r>
        <w:rPr>
          <w:rFonts w:ascii="Arial TUR" w:hAnsi="Arial TUR"/>
          <w:sz w:val="16"/>
        </w:rPr>
        <w:t>F THE BOARD OF DIRECTORS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</w:t>
      </w:r>
      <w:r>
        <w:rPr>
          <w:rFonts w:ascii="Arial TUR" w:hAnsi="Arial TUR"/>
          <w:sz w:val="16"/>
        </w:rPr>
        <w:t>ceden akrabalık ilişkisi bulunan pay sahibi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</w:t>
      </w:r>
      <w:r>
        <w:rPr>
          <w:rFonts w:ascii="Arial TUR" w:hAnsi="Arial TUR"/>
          <w:sz w:val="16"/>
        </w:rPr>
        <w:t>el kişi ortaklar ( ayrı ayrı )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984">
      <w:pPr>
        <w:ind w:right="-1231"/>
        <w:rPr>
          <w:rFonts w:ascii="Arial" w:hAnsi="Arial"/>
          <w:sz w:val="16"/>
        </w:rPr>
      </w:pPr>
    </w:p>
    <w:p w:rsidR="00000000" w:rsidRDefault="00B76984">
      <w:pPr>
        <w:ind w:right="-1231"/>
        <w:rPr>
          <w:rFonts w:ascii="Arial" w:hAnsi="Arial"/>
          <w:sz w:val="16"/>
        </w:rPr>
      </w:pPr>
    </w:p>
    <w:p w:rsidR="00000000" w:rsidRDefault="00B769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98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984"/>
    <w:rsid w:val="00B7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73876-9B8A-4D60-9303-433C347F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