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7626">
            <w:pPr>
              <w:pStyle w:val="Heading2"/>
            </w:pPr>
            <w:r>
              <w:rPr>
                <w:rFonts w:ascii="Arial" w:hAnsi="Arial"/>
                <w:color w:val="auto"/>
              </w:rPr>
              <w:t>EDİP İPLİK SANAYİ ve TİCARET A.Ş.</w:t>
            </w:r>
          </w:p>
        </w:tc>
      </w:tr>
    </w:tbl>
    <w:p w:rsidR="00000000" w:rsidRDefault="00C0762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 Aralık 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76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76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İPLİK İMALATI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76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YARN PRODUCING AND TRADING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7626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AMBARLI PETROL OFİSİ DOLUM TESİSLERİ YOLU NO: 10 34310 AV</w:t>
            </w:r>
            <w:r>
              <w:rPr>
                <w:rFonts w:ascii="Arial" w:hAnsi="Arial"/>
                <w:caps/>
                <w:sz w:val="16"/>
              </w:rPr>
              <w:t>CILAR/İSTANBUL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76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76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76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7626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Nuri AKIN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7626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Hüseyin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7626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İbrahim ÇELEBİ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7626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Münip YÜCEL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7626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A, </w:t>
            </w:r>
            <w:r>
              <w:rPr>
                <w:rFonts w:ascii="Arial" w:hAnsi="Arial"/>
                <w:caps/>
                <w:sz w:val="16"/>
              </w:rPr>
              <w:t>Esat YÖNDER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7626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Ertuğrul BOYDAK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76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C076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76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76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422 50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76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76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422 50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76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76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76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76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 EY</w:t>
            </w:r>
            <w:r>
              <w:rPr>
                <w:rFonts w:ascii="Arial" w:hAnsi="Arial"/>
                <w:sz w:val="16"/>
              </w:rPr>
              <w:t>LÜL 2004 – 01 NİSAN 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76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76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ÖRME ve GİYİM SANAYİ İŞÇİLERİ SENDİKASI (TEKSİF)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76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76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SANAYİ İŞVERENLERİ SENDİKAS</w:t>
            </w:r>
            <w:r>
              <w:rPr>
                <w:rFonts w:ascii="Arial" w:hAnsi="Arial"/>
                <w:sz w:val="16"/>
              </w:rPr>
              <w:t>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76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762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0762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762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17,595,000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762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07626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C0762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76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076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C0762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762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076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76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</w:t>
            </w:r>
            <w:r>
              <w:rPr>
                <w:rFonts w:ascii="Arial" w:hAnsi="Arial"/>
                <w:i/>
                <w:sz w:val="16"/>
              </w:rPr>
              <w:t>e Company for the last two years are  shown below.</w:t>
            </w:r>
          </w:p>
        </w:tc>
      </w:tr>
    </w:tbl>
    <w:p w:rsidR="00000000" w:rsidRDefault="00C0762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762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076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Ring İplik (Ton)</w:t>
            </w:r>
          </w:p>
        </w:tc>
        <w:tc>
          <w:tcPr>
            <w:tcW w:w="806" w:type="dxa"/>
          </w:tcPr>
          <w:p w:rsidR="00000000" w:rsidRDefault="00C076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K,K,O,</w:t>
            </w:r>
          </w:p>
          <w:p w:rsidR="00000000" w:rsidRDefault="00C076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076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C076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K,K,O,</w:t>
            </w:r>
          </w:p>
          <w:p w:rsidR="00000000" w:rsidRDefault="00C076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076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C076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K,K,O,</w:t>
            </w:r>
          </w:p>
          <w:p w:rsidR="00000000" w:rsidRDefault="00C076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76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076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Ring Spun Yarn (Tons)</w:t>
            </w:r>
          </w:p>
        </w:tc>
        <w:tc>
          <w:tcPr>
            <w:tcW w:w="806" w:type="dxa"/>
          </w:tcPr>
          <w:p w:rsidR="00000000" w:rsidRDefault="00C076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(C,U,R,)</w:t>
            </w:r>
          </w:p>
          <w:p w:rsidR="00000000" w:rsidRDefault="00C076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076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C076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(C,U,R,)</w:t>
            </w:r>
          </w:p>
          <w:p w:rsidR="00000000" w:rsidRDefault="00C076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076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C076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(C,U,R,)</w:t>
            </w:r>
          </w:p>
          <w:p w:rsidR="00000000" w:rsidRDefault="00C076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76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0762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2,822</w:t>
            </w:r>
          </w:p>
        </w:tc>
        <w:tc>
          <w:tcPr>
            <w:tcW w:w="806" w:type="dxa"/>
          </w:tcPr>
          <w:p w:rsidR="00000000" w:rsidRDefault="00C076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90" w:type="dxa"/>
          </w:tcPr>
          <w:p w:rsidR="00000000" w:rsidRDefault="00C0762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C0762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C0762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C0762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76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0762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3,354</w:t>
            </w:r>
          </w:p>
        </w:tc>
        <w:tc>
          <w:tcPr>
            <w:tcW w:w="806" w:type="dxa"/>
          </w:tcPr>
          <w:p w:rsidR="00000000" w:rsidRDefault="00C076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990" w:type="dxa"/>
          </w:tcPr>
          <w:p w:rsidR="00000000" w:rsidRDefault="00C0762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C0762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C0762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C07626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0762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C0762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07626">
      <w:pPr>
        <w:rPr>
          <w:rFonts w:ascii="Arial" w:hAnsi="Arial"/>
          <w:sz w:val="16"/>
        </w:rPr>
      </w:pPr>
    </w:p>
    <w:p w:rsidR="00000000" w:rsidRDefault="00C0762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762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076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76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0762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762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076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C076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Fason İşler (Ton)</w:t>
            </w:r>
          </w:p>
        </w:tc>
        <w:tc>
          <w:tcPr>
            <w:tcW w:w="1908" w:type="dxa"/>
          </w:tcPr>
          <w:p w:rsidR="00000000" w:rsidRDefault="00C076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76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076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Spun Yarn (Tons)</w:t>
            </w:r>
          </w:p>
        </w:tc>
        <w:tc>
          <w:tcPr>
            <w:tcW w:w="1990" w:type="dxa"/>
          </w:tcPr>
          <w:p w:rsidR="00000000" w:rsidRDefault="00C076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Commission Works (Tons)</w:t>
            </w:r>
          </w:p>
        </w:tc>
        <w:tc>
          <w:tcPr>
            <w:tcW w:w="1908" w:type="dxa"/>
          </w:tcPr>
          <w:p w:rsidR="00000000" w:rsidRDefault="00C076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76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0762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4.381</w:t>
            </w:r>
          </w:p>
        </w:tc>
        <w:tc>
          <w:tcPr>
            <w:tcW w:w="1990" w:type="dxa"/>
          </w:tcPr>
          <w:p w:rsidR="00000000" w:rsidRDefault="00C0762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908" w:type="dxa"/>
          </w:tcPr>
          <w:p w:rsidR="00000000" w:rsidRDefault="00C0762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76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0762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5.402</w:t>
            </w:r>
          </w:p>
        </w:tc>
        <w:tc>
          <w:tcPr>
            <w:tcW w:w="1990" w:type="dxa"/>
          </w:tcPr>
          <w:p w:rsidR="00000000" w:rsidRDefault="00C0762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293</w:t>
            </w:r>
          </w:p>
        </w:tc>
        <w:tc>
          <w:tcPr>
            <w:tcW w:w="1908" w:type="dxa"/>
          </w:tcPr>
          <w:p w:rsidR="00000000" w:rsidRDefault="00C0762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C07626">
      <w:pPr>
        <w:rPr>
          <w:rFonts w:ascii="Arial" w:hAnsi="Arial"/>
          <w:sz w:val="16"/>
        </w:rPr>
      </w:pPr>
    </w:p>
    <w:p w:rsidR="00000000" w:rsidRDefault="00C0762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762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076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76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</w:t>
            </w:r>
            <w:r>
              <w:rPr>
                <w:rFonts w:ascii="Arial" w:hAnsi="Arial"/>
                <w:i/>
                <w:sz w:val="16"/>
              </w:rPr>
              <w:t xml:space="preserve"> figures that  the Company realized  in the last two years  are given below.</w:t>
            </w:r>
          </w:p>
        </w:tc>
      </w:tr>
    </w:tbl>
    <w:p w:rsidR="00000000" w:rsidRDefault="00C0762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076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076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C076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076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C076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076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076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076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076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076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076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2006     </w:t>
            </w:r>
          </w:p>
        </w:tc>
        <w:tc>
          <w:tcPr>
            <w:tcW w:w="1527" w:type="dxa"/>
          </w:tcPr>
          <w:p w:rsidR="00000000" w:rsidRDefault="00C0762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4,410,446</w:t>
            </w:r>
          </w:p>
          <w:p w:rsidR="00000000" w:rsidRDefault="00C0762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3,122,661</w:t>
            </w:r>
          </w:p>
        </w:tc>
        <w:tc>
          <w:tcPr>
            <w:tcW w:w="2410" w:type="dxa"/>
          </w:tcPr>
          <w:p w:rsidR="00000000" w:rsidRDefault="00C0762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559" w:type="dxa"/>
          </w:tcPr>
          <w:p w:rsidR="00000000" w:rsidRDefault="00C0762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13,461,282</w:t>
            </w:r>
          </w:p>
          <w:p w:rsidR="00000000" w:rsidRDefault="00C0762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9,530,786</w:t>
            </w:r>
          </w:p>
        </w:tc>
        <w:tc>
          <w:tcPr>
            <w:tcW w:w="2269" w:type="dxa"/>
          </w:tcPr>
          <w:p w:rsidR="00000000" w:rsidRDefault="00C0762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076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 </w:t>
            </w:r>
          </w:p>
        </w:tc>
        <w:tc>
          <w:tcPr>
            <w:tcW w:w="1527" w:type="dxa"/>
          </w:tcPr>
          <w:p w:rsidR="00000000" w:rsidRDefault="00C0762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5,444,522</w:t>
            </w:r>
          </w:p>
          <w:p w:rsidR="00000000" w:rsidRDefault="00C0762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4,052,325</w:t>
            </w:r>
          </w:p>
        </w:tc>
        <w:tc>
          <w:tcPr>
            <w:tcW w:w="2410" w:type="dxa"/>
          </w:tcPr>
          <w:p w:rsidR="00000000" w:rsidRDefault="00C0762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559" w:type="dxa"/>
          </w:tcPr>
          <w:p w:rsidR="00000000" w:rsidRDefault="00C0762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13,516,024</w:t>
            </w:r>
          </w:p>
          <w:p w:rsidR="00000000" w:rsidRDefault="00C0762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10,266,102</w:t>
            </w:r>
          </w:p>
        </w:tc>
        <w:tc>
          <w:tcPr>
            <w:tcW w:w="2269" w:type="dxa"/>
          </w:tcPr>
          <w:p w:rsidR="00000000" w:rsidRDefault="00C0762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</w:tbl>
    <w:p w:rsidR="00000000" w:rsidRDefault="00C07626">
      <w:pPr>
        <w:rPr>
          <w:rFonts w:ascii="Arial" w:hAnsi="Arial"/>
          <w:sz w:val="16"/>
        </w:rPr>
      </w:pPr>
    </w:p>
    <w:p w:rsidR="00000000" w:rsidRDefault="00C07626">
      <w:pPr>
        <w:rPr>
          <w:rFonts w:ascii="Arial" w:hAnsi="Arial"/>
          <w:sz w:val="16"/>
        </w:rPr>
      </w:pPr>
    </w:p>
    <w:p w:rsidR="00000000" w:rsidRDefault="00C07626">
      <w:pPr>
        <w:rPr>
          <w:rFonts w:ascii="Arial" w:hAnsi="Arial"/>
          <w:sz w:val="16"/>
        </w:rPr>
      </w:pPr>
    </w:p>
    <w:p w:rsidR="00000000" w:rsidRDefault="00C07626">
      <w:pPr>
        <w:rPr>
          <w:rFonts w:ascii="Arial" w:hAnsi="Arial"/>
          <w:sz w:val="16"/>
        </w:rPr>
      </w:pPr>
    </w:p>
    <w:p w:rsidR="00000000" w:rsidRDefault="00C07626">
      <w:pPr>
        <w:rPr>
          <w:rFonts w:ascii="Arial" w:hAnsi="Arial"/>
          <w:sz w:val="16"/>
        </w:rPr>
      </w:pPr>
    </w:p>
    <w:p w:rsidR="00000000" w:rsidRDefault="00C07626">
      <w:pPr>
        <w:rPr>
          <w:rFonts w:ascii="Arial" w:hAnsi="Arial"/>
          <w:sz w:val="16"/>
        </w:rPr>
      </w:pPr>
    </w:p>
    <w:p w:rsidR="00000000" w:rsidRDefault="00C0762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76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gösterilmektedir, </w:t>
            </w:r>
          </w:p>
        </w:tc>
        <w:tc>
          <w:tcPr>
            <w:tcW w:w="1134" w:type="dxa"/>
          </w:tcPr>
          <w:p w:rsidR="00000000" w:rsidRDefault="00C076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76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</w:t>
            </w:r>
            <w:r>
              <w:rPr>
                <w:rFonts w:ascii="Arial" w:hAnsi="Arial"/>
                <w:i/>
                <w:sz w:val="16"/>
              </w:rPr>
              <w:t xml:space="preserve">  equity capital are shown below,</w:t>
            </w:r>
          </w:p>
        </w:tc>
      </w:tr>
    </w:tbl>
    <w:p w:rsidR="00000000" w:rsidRDefault="00C0762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076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076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0762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076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076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076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Edip Uluslararası Gayrimenkul ve Turizm.A.Ş. </w:t>
            </w:r>
          </w:p>
        </w:tc>
        <w:tc>
          <w:tcPr>
            <w:tcW w:w="2304" w:type="dxa"/>
          </w:tcPr>
          <w:p w:rsidR="00000000" w:rsidRDefault="00C0762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C076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28,000,000</w:t>
            </w:r>
          </w:p>
        </w:tc>
        <w:tc>
          <w:tcPr>
            <w:tcW w:w="2338" w:type="dxa"/>
          </w:tcPr>
          <w:p w:rsidR="00000000" w:rsidRDefault="00C0762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C076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</w:tbl>
    <w:p w:rsidR="00000000" w:rsidRDefault="00C07626">
      <w:pPr>
        <w:rPr>
          <w:rFonts w:ascii="Arial" w:hAnsi="Arial"/>
          <w:color w:val="FF0000"/>
          <w:sz w:val="16"/>
        </w:rPr>
      </w:pPr>
    </w:p>
    <w:p w:rsidR="00000000" w:rsidRDefault="00C07626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762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</w:t>
            </w:r>
            <w:r>
              <w:rPr>
                <w:rFonts w:ascii="Arial TUR" w:hAnsi="Arial TUR"/>
                <w:sz w:val="16"/>
              </w:rPr>
              <w:t xml:space="preserve">şağıda gösterilmektedir. </w:t>
            </w:r>
          </w:p>
        </w:tc>
        <w:tc>
          <w:tcPr>
            <w:tcW w:w="1134" w:type="dxa"/>
          </w:tcPr>
          <w:p w:rsidR="00000000" w:rsidRDefault="00C076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76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0762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0762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076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076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0762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076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076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0762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AKIN HOLDİNG A.Ş</w:t>
            </w:r>
          </w:p>
        </w:tc>
        <w:tc>
          <w:tcPr>
            <w:tcW w:w="1892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5,278,500</w:t>
            </w:r>
          </w:p>
        </w:tc>
        <w:tc>
          <w:tcPr>
            <w:tcW w:w="2410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FEZA HOLDİNG</w:t>
            </w:r>
            <w:r>
              <w:rPr>
                <w:rFonts w:ascii="Arial" w:hAnsi="Arial"/>
                <w:sz w:val="16"/>
              </w:rPr>
              <w:t xml:space="preserve"> A.Ş</w:t>
            </w:r>
          </w:p>
        </w:tc>
        <w:tc>
          <w:tcPr>
            <w:tcW w:w="1892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2,111,400</w:t>
            </w:r>
          </w:p>
        </w:tc>
        <w:tc>
          <w:tcPr>
            <w:tcW w:w="2410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NURİ AKIN </w:t>
            </w:r>
          </w:p>
        </w:tc>
        <w:tc>
          <w:tcPr>
            <w:tcW w:w="1892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1,093,615</w:t>
            </w:r>
          </w:p>
        </w:tc>
        <w:tc>
          <w:tcPr>
            <w:tcW w:w="2410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FATMA ZEHRA PARALI</w:t>
            </w:r>
          </w:p>
        </w:tc>
        <w:tc>
          <w:tcPr>
            <w:tcW w:w="1892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830,070</w:t>
            </w:r>
          </w:p>
        </w:tc>
        <w:tc>
          <w:tcPr>
            <w:tcW w:w="2410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İBRAHİM ÇELEBİ</w:t>
            </w:r>
          </w:p>
        </w:tc>
        <w:tc>
          <w:tcPr>
            <w:tcW w:w="1892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634,248</w:t>
            </w:r>
          </w:p>
        </w:tc>
        <w:tc>
          <w:tcPr>
            <w:tcW w:w="2410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EMEL AKIN </w:t>
            </w:r>
          </w:p>
        </w:tc>
        <w:tc>
          <w:tcPr>
            <w:tcW w:w="1892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579,565</w:t>
            </w:r>
          </w:p>
        </w:tc>
        <w:tc>
          <w:tcPr>
            <w:tcW w:w="2410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RAGIP AKIN </w:t>
            </w:r>
          </w:p>
        </w:tc>
        <w:tc>
          <w:tcPr>
            <w:tcW w:w="1892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579,565</w:t>
            </w:r>
          </w:p>
        </w:tc>
        <w:tc>
          <w:tcPr>
            <w:tcW w:w="2410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FÜSUN YÖNDER</w:t>
            </w:r>
          </w:p>
        </w:tc>
        <w:tc>
          <w:tcPr>
            <w:tcW w:w="1892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579,565</w:t>
            </w:r>
          </w:p>
        </w:tc>
        <w:tc>
          <w:tcPr>
            <w:tcW w:w="2410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FİLİZ ÇELEBİ</w:t>
            </w:r>
          </w:p>
        </w:tc>
        <w:tc>
          <w:tcPr>
            <w:tcW w:w="1892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515,085</w:t>
            </w:r>
          </w:p>
        </w:tc>
        <w:tc>
          <w:tcPr>
            <w:tcW w:w="2410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MELİHA ÇELEBİ</w:t>
            </w:r>
          </w:p>
        </w:tc>
        <w:tc>
          <w:tcPr>
            <w:tcW w:w="1892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200,380</w:t>
            </w:r>
          </w:p>
        </w:tc>
        <w:tc>
          <w:tcPr>
            <w:tcW w:w="2410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HÜS</w:t>
            </w:r>
            <w:r>
              <w:rPr>
                <w:rFonts w:ascii="Arial" w:hAnsi="Arial"/>
                <w:sz w:val="16"/>
              </w:rPr>
              <w:t>EYİN KOÇ</w:t>
            </w:r>
          </w:p>
        </w:tc>
        <w:tc>
          <w:tcPr>
            <w:tcW w:w="1892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139,069</w:t>
            </w:r>
          </w:p>
        </w:tc>
        <w:tc>
          <w:tcPr>
            <w:tcW w:w="2410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KENAN KOÇ</w:t>
            </w:r>
          </w:p>
        </w:tc>
        <w:tc>
          <w:tcPr>
            <w:tcW w:w="1892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100,663</w:t>
            </w:r>
          </w:p>
        </w:tc>
        <w:tc>
          <w:tcPr>
            <w:tcW w:w="2410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ESAT YÖNDER</w:t>
            </w:r>
          </w:p>
        </w:tc>
        <w:tc>
          <w:tcPr>
            <w:tcW w:w="1892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4,953,274</w:t>
            </w:r>
          </w:p>
        </w:tc>
        <w:tc>
          <w:tcPr>
            <w:tcW w:w="2410" w:type="dxa"/>
          </w:tcPr>
          <w:p w:rsidR="00000000" w:rsidRDefault="00C076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28,16</w:t>
            </w:r>
          </w:p>
        </w:tc>
      </w:tr>
    </w:tbl>
    <w:p w:rsidR="00000000" w:rsidRDefault="00C07626">
      <w:pPr>
        <w:jc w:val="both"/>
        <w:rPr>
          <w:rFonts w:ascii="Arial" w:hAnsi="Arial"/>
          <w:sz w:val="16"/>
        </w:rPr>
      </w:pPr>
    </w:p>
    <w:p w:rsidR="00000000" w:rsidRDefault="00C076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7626"/>
    <w:rsid w:val="00C0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F1EE1-7DD6-4F32-8D3D-42467FC5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2006-05-12T12:54:00Z</cp:lastPrinted>
  <dcterms:created xsi:type="dcterms:W3CDTF">2022-09-01T21:36:00Z</dcterms:created>
  <dcterms:modified xsi:type="dcterms:W3CDTF">2022-09-01T21:36:00Z</dcterms:modified>
</cp:coreProperties>
</file>