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6B41">
            <w:pPr>
              <w:pStyle w:val="Heading2"/>
            </w:pPr>
            <w:r>
              <w:t>AKÇANSA ÇİMENTO SANAYİ VE TİCARET A.Ş.</w:t>
            </w:r>
          </w:p>
        </w:tc>
      </w:tr>
    </w:tbl>
    <w:p w:rsidR="00000000" w:rsidRDefault="00F36B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ÜRETİMİ , HAZIR BETON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KOZYATAĞI MAHALLESİ KAYA SULTAN SOK. HÜSEYİN BAĞDATLIOĞLU İŞ</w:t>
            </w:r>
            <w:r>
              <w:rPr>
                <w:rFonts w:ascii="Arial" w:hAnsi="Arial"/>
                <w:color w:val="000000"/>
                <w:sz w:val="16"/>
              </w:rPr>
              <w:t xml:space="preserve"> MERLEZİ</w:t>
            </w:r>
          </w:p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NO:97 KAT:5-8 BOSTANCI/KADIKÖY/İSTANBUL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DANIEL H.J. GAUTHIER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EMİR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ERNEST GERARD JELITO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6 571 30 31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info@akcansa.com.tr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01/01/2008/31/12/2009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ENDÜSTRİSİ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pStyle w:val="Heading1"/>
            </w:pPr>
            <w:r>
              <w:rPr>
                <w:i w:val="0"/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191.447.068,25.-YTL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6B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36B41">
      <w:pPr>
        <w:rPr>
          <w:rFonts w:ascii="Arial" w:hAnsi="Arial"/>
          <w:sz w:val="18"/>
        </w:rPr>
      </w:pPr>
    </w:p>
    <w:p w:rsidR="00000000" w:rsidRDefault="00F36B41">
      <w:pPr>
        <w:rPr>
          <w:rFonts w:ascii="Arial" w:hAnsi="Arial"/>
          <w:sz w:val="16"/>
        </w:rPr>
      </w:pPr>
    </w:p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6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95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5.239.689</w:t>
            </w:r>
          </w:p>
        </w:tc>
        <w:tc>
          <w:tcPr>
            <w:tcW w:w="953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843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4.338.077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3.213.217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4.592.355</w:t>
            </w:r>
          </w:p>
        </w:tc>
        <w:tc>
          <w:tcPr>
            <w:tcW w:w="95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</w:t>
            </w:r>
          </w:p>
        </w:tc>
        <w:tc>
          <w:tcPr>
            <w:tcW w:w="1843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3.788.000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2.898.317</w:t>
            </w:r>
          </w:p>
        </w:tc>
        <w:tc>
          <w:tcPr>
            <w:tcW w:w="818" w:type="dxa"/>
          </w:tcPr>
          <w:p w:rsidR="00000000" w:rsidRDefault="00F36B4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36B4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36B4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6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6B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F36B41"/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F36B41"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5.198.047</w:t>
            </w:r>
          </w:p>
        </w:tc>
        <w:tc>
          <w:tcPr>
            <w:tcW w:w="1990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93.108</w:t>
            </w:r>
          </w:p>
        </w:tc>
        <w:tc>
          <w:tcPr>
            <w:tcW w:w="1908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3.213.217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4.625.884</w:t>
            </w:r>
          </w:p>
        </w:tc>
        <w:tc>
          <w:tcPr>
            <w:tcW w:w="1990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32.782</w:t>
            </w:r>
          </w:p>
        </w:tc>
        <w:tc>
          <w:tcPr>
            <w:tcW w:w="1908" w:type="dxa"/>
          </w:tcPr>
          <w:p w:rsidR="00000000" w:rsidRDefault="00F36B4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2.898.317</w:t>
            </w: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p w:rsidR="00000000" w:rsidRDefault="00F36B41">
      <w:pPr>
        <w:rPr>
          <w:rFonts w:ascii="Arial" w:hAnsi="Arial"/>
          <w:sz w:val="16"/>
        </w:rPr>
      </w:pPr>
    </w:p>
    <w:p w:rsidR="00000000" w:rsidRDefault="00F36B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6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</w:t>
            </w:r>
            <w:r>
              <w:rPr>
                <w:rFonts w:ascii="Arial" w:hAnsi="Arial"/>
                <w:i/>
                <w:sz w:val="16"/>
              </w:rPr>
              <w:t xml:space="preserve"> figures that  the Company realized  in the last two years  are given below.</w:t>
            </w: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36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68.648.234</w:t>
            </w:r>
          </w:p>
          <w:p w:rsidR="00000000" w:rsidRDefault="00F36B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</w:t>
            </w:r>
            <w:r>
              <w:rPr>
                <w:rFonts w:ascii="Arial" w:hAnsi="Arial"/>
                <w:sz w:val="16"/>
              </w:rPr>
              <w:t>9.869.646$</w:t>
            </w:r>
          </w:p>
        </w:tc>
        <w:tc>
          <w:tcPr>
            <w:tcW w:w="2410" w:type="dxa"/>
          </w:tcPr>
          <w:p w:rsidR="00000000" w:rsidRDefault="00F36B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14,76</w:t>
            </w:r>
          </w:p>
        </w:tc>
        <w:tc>
          <w:tcPr>
            <w:tcW w:w="1559" w:type="dxa"/>
          </w:tcPr>
          <w:p w:rsidR="00000000" w:rsidRDefault="00F36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23.557.532,68$</w:t>
            </w:r>
          </w:p>
          <w:p w:rsidR="00000000" w:rsidRDefault="00F36B41">
            <w:pPr>
              <w:jc w:val="right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28.788.885,66</w:t>
            </w:r>
          </w:p>
          <w:p w:rsidR="00000000" w:rsidRDefault="00F36B4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36B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B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36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68.747.061</w:t>
            </w:r>
          </w:p>
          <w:p w:rsidR="00000000" w:rsidRDefault="00F36B4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46.431.914 $</w:t>
            </w:r>
          </w:p>
        </w:tc>
        <w:tc>
          <w:tcPr>
            <w:tcW w:w="2410" w:type="dxa"/>
          </w:tcPr>
          <w:p w:rsidR="00000000" w:rsidRDefault="00F36B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19,21</w:t>
            </w:r>
          </w:p>
        </w:tc>
        <w:tc>
          <w:tcPr>
            <w:tcW w:w="1559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36.304.443,58 25.847.693,85 $</w:t>
            </w:r>
          </w:p>
        </w:tc>
        <w:tc>
          <w:tcPr>
            <w:tcW w:w="2269" w:type="dxa"/>
          </w:tcPr>
          <w:p w:rsidR="00000000" w:rsidRDefault="00F36B4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12,23</w:t>
            </w:r>
          </w:p>
        </w:tc>
      </w:tr>
    </w:tbl>
    <w:p w:rsidR="00000000" w:rsidRDefault="00F36B41">
      <w:pPr>
        <w:rPr>
          <w:rFonts w:ascii="Arial" w:hAnsi="Arial"/>
          <w:strike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6B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F36B4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Çanakkale Fabrika - İda</w:t>
            </w:r>
            <w:r>
              <w:rPr>
                <w:rFonts w:ascii="Arial" w:hAnsi="Arial"/>
                <w:sz w:val="18"/>
              </w:rPr>
              <w:t>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2005-2009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34.273.932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1.621.070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Çanakkale Fabrika - Yeni Klinker Tesisi T.B.24.02.2006/4800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107.420.000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96.258.421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Çanakkale Fabrika - Çimento Üretim Kapasitesinin Artırılması T.B.22.03.2006/4818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27.050.000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23.</w:t>
            </w:r>
            <w:r>
              <w:rPr>
                <w:rFonts w:ascii="Arial" w:hAnsi="Arial"/>
                <w:color w:val="000000"/>
                <w:sz w:val="18"/>
              </w:rPr>
              <w:t>034.035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Büyükçekmece Fabrika - İdame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2005-2008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9.649.970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3.160.097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Ladik Fabrika - İdame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2007-2009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1.964.580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307.841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Hazır Beton - İdame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2007-2008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114.711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85.448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Agrega - İdame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880.51</w:t>
            </w:r>
            <w:r>
              <w:rPr>
                <w:rFonts w:ascii="Arial" w:hAnsi="Arial"/>
                <w:color w:val="000000"/>
                <w:sz w:val="18"/>
              </w:rPr>
              <w:t>1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373.565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6B4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Merkez Ofis - İdame Yatırımlar</w:t>
            </w:r>
          </w:p>
          <w:p w:rsidR="00000000" w:rsidRDefault="00F36B41">
            <w:pPr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2043" w:type="dxa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F36B41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95.276</w:t>
            </w:r>
          </w:p>
          <w:p w:rsidR="00000000" w:rsidRDefault="00F36B41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F36B41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75.276</w:t>
            </w:r>
          </w:p>
          <w:p w:rsidR="00000000" w:rsidRDefault="00F36B41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6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TAŞIMACILIK VE TİC.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130.077,44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ÇİMENTO SAN. VE TİC.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714.000,00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 VE TİC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12.130.560,</w:t>
            </w:r>
            <w:r>
              <w:rPr>
                <w:rFonts w:ascii="Arial" w:hAnsi="Arial"/>
                <w:color w:val="000000"/>
                <w:sz w:val="16"/>
              </w:rPr>
              <w:t xml:space="preserve">00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ASLAN ÇİMENTO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3.276,14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LİMAN TESİSLERİ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61.250,00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END. ÜRL. İML.TİC. İTH.İHR. VE PAZ.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18.758,70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BİLGİ İŞLEM HİZMETLERİ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96.482,56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VE NAKLİYECİL</w:t>
            </w:r>
            <w:r>
              <w:rPr>
                <w:rFonts w:ascii="Arial" w:hAnsi="Arial"/>
                <w:color w:val="000000"/>
                <w:sz w:val="16"/>
              </w:rPr>
              <w:t>İK SAN. VE TİC.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55.755,00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KAPİTAL YATIRIM MENKUL DEĞERLER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6.667,31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İTHALAT VE İHRACAT T.A.Ş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737.793,02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AMBARLI RÖMORKAJ VE PİLOTAJ TİC. A.Ş.</w:t>
            </w:r>
          </w:p>
        </w:tc>
        <w:tc>
          <w:tcPr>
            <w:tcW w:w="2304" w:type="dxa"/>
            <w:gridSpan w:val="3"/>
          </w:tcPr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600.000,00 </w:t>
            </w:r>
          </w:p>
        </w:tc>
        <w:tc>
          <w:tcPr>
            <w:tcW w:w="2342" w:type="dxa"/>
          </w:tcPr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36B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</w:t>
            </w:r>
            <w:r>
              <w:rPr>
                <w:rFonts w:ascii="Arial TUR" w:hAnsi="Arial TUR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F36B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36B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6B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6B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6B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6B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6B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6B4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Century Gothic" w:hAnsi="Century Gothic"/>
                <w:sz w:val="16"/>
              </w:rPr>
              <w:t>HEIDELBERGCEMENT MEDITERRANEAN B</w:t>
            </w:r>
            <w:r>
              <w:rPr>
                <w:rFonts w:ascii="Century Gothic" w:hAnsi="Century Gothic"/>
                <w:sz w:val="16"/>
              </w:rPr>
              <w:t>ASIN HOLDINGS, S.L.</w:t>
            </w:r>
          </w:p>
        </w:tc>
        <w:tc>
          <w:tcPr>
            <w:tcW w:w="1892" w:type="dxa"/>
          </w:tcPr>
          <w:p w:rsidR="00000000" w:rsidRDefault="00F36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76.035.135,41</w:t>
            </w:r>
          </w:p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6B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39,72</w:t>
            </w:r>
          </w:p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6B41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HACI ÖMER SABANCI HOLDİNG A.Ş.</w:t>
            </w:r>
          </w:p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61.722.377,99</w:t>
            </w:r>
          </w:p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32,24</w:t>
            </w:r>
          </w:p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6B41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AKSİGORTA A.Ş.</w:t>
            </w:r>
          </w:p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14.312.758,44</w:t>
            </w:r>
          </w:p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7,48</w:t>
            </w:r>
          </w:p>
          <w:p w:rsidR="00000000" w:rsidRDefault="00F36B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Century Gothic" w:hAnsi="Century Gothic"/>
                <w:sz w:val="16"/>
              </w:rPr>
              <w:t>DİĞER -HALK</w:t>
            </w:r>
          </w:p>
        </w:tc>
        <w:tc>
          <w:tcPr>
            <w:tcW w:w="1892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39.376.796,41</w:t>
            </w:r>
          </w:p>
          <w:p w:rsidR="00000000" w:rsidRDefault="00F36B4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6B41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6B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36B4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191.447.068,25</w:t>
            </w:r>
          </w:p>
          <w:p w:rsidR="00000000" w:rsidRDefault="00F36B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6B4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  <w:p w:rsidR="00000000" w:rsidRDefault="00F36B4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36B4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B41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E6E3-4C73-4772-B05B-CC111BE8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2008-04-15T13:39:00Z</cp:lastPrinted>
  <dcterms:created xsi:type="dcterms:W3CDTF">2022-09-01T21:37:00Z</dcterms:created>
  <dcterms:modified xsi:type="dcterms:W3CDTF">2022-09-01T21:37:00Z</dcterms:modified>
</cp:coreProperties>
</file>