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pStyle w:val="Heading2"/>
            </w:pPr>
            <w:r>
              <w:t>ARSAN TEKSTİL TİCARET VE SANAYİ ANONİM ŞİRKETİ</w:t>
            </w:r>
          </w:p>
        </w:tc>
      </w:tr>
    </w:tbl>
    <w:p w:rsidR="00000000" w:rsidRDefault="00E165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İPLİK-ÖRME KUMAŞ-KATLAMA BÜKÜM-İPLİK BOYAMA-KUMAŞ BOYAMA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 - YARN DYED-FABRIC DYED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ARIKAN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ARIKAN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borsa@arsantextile.com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</w:t>
            </w:r>
            <w:r>
              <w:rPr>
                <w:rFonts w:ascii="Arial TUR" w:hAnsi="Arial TUR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37.800.000.-YTL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pStyle w:val="Heading5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65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658D">
      <w:pPr>
        <w:pStyle w:val="BodyText"/>
        <w:rPr>
          <w:rFonts w:ascii="Arial TUR" w:hAnsi="Arial TUR"/>
          <w:lang w:val="tr-TR"/>
        </w:rPr>
      </w:pPr>
    </w:p>
    <w:p w:rsidR="00000000" w:rsidRDefault="00E165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1658D">
      <w:pPr>
        <w:rPr>
          <w:rFonts w:ascii="Arial" w:hAnsi="Arial"/>
          <w:sz w:val="16"/>
        </w:rPr>
      </w:pPr>
    </w:p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65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E16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6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-1026" w:type="dxa"/>
        <w:tblLayout w:type="fixed"/>
        <w:tblLook w:val="0000" w:firstRow="0" w:lastRow="0" w:firstColumn="0" w:lastColumn="0" w:noHBand="0" w:noVBand="0"/>
      </w:tblPr>
      <w:tblGrid>
        <w:gridCol w:w="708"/>
        <w:gridCol w:w="1135"/>
        <w:gridCol w:w="709"/>
        <w:gridCol w:w="992"/>
        <w:gridCol w:w="851"/>
        <w:gridCol w:w="850"/>
        <w:gridCol w:w="851"/>
        <w:gridCol w:w="992"/>
        <w:gridCol w:w="709"/>
        <w:gridCol w:w="992"/>
        <w:gridCol w:w="709"/>
        <w:gridCol w:w="850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(ME</w:t>
            </w:r>
            <w:r>
              <w:rPr>
                <w:rFonts w:ascii="Arial TUR" w:hAnsi="Arial TUR"/>
                <w:b/>
                <w:sz w:val="16"/>
              </w:rPr>
              <w:t>TRE)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89"/>
        </w:trPr>
        <w:tc>
          <w:tcPr>
            <w:tcW w:w="708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5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(METER)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708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5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19541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4746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1298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992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796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4145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7775</w:t>
            </w:r>
            <w:r>
              <w:rPr>
                <w:rFonts w:ascii="Arial" w:hAnsi="Arial"/>
                <w:sz w:val="16"/>
              </w:rPr>
              <w:t>241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708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5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22465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3845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2134</w:t>
            </w:r>
          </w:p>
        </w:tc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992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821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992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2821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850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6160471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709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1658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165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658D">
      <w:pPr>
        <w:rPr>
          <w:rFonts w:ascii="Arial" w:hAnsi="Arial"/>
          <w:sz w:val="16"/>
        </w:rPr>
      </w:pPr>
    </w:p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4990"/>
        <w:gridCol w:w="256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0" w:type="dxa"/>
          </w:tcPr>
          <w:p w:rsidR="00000000" w:rsidRDefault="00E165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000000" w:rsidRDefault="00E16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E16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417"/>
        <w:gridCol w:w="1418"/>
        <w:gridCol w:w="1417"/>
        <w:gridCol w:w="1418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E165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1417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417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1417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1418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60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134</w:t>
            </w:r>
            <w:r>
              <w:rPr>
                <w:rFonts w:ascii="Arial TUR" w:hAnsi="Arial TUR"/>
                <w:sz w:val="16"/>
              </w:rPr>
              <w:t>70</w:t>
            </w:r>
          </w:p>
        </w:tc>
        <w:tc>
          <w:tcPr>
            <w:tcW w:w="1417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1302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1368</w:t>
            </w:r>
          </w:p>
        </w:tc>
        <w:tc>
          <w:tcPr>
            <w:tcW w:w="1417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951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4156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7191697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16755</w:t>
            </w:r>
          </w:p>
        </w:tc>
        <w:tc>
          <w:tcPr>
            <w:tcW w:w="1417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1367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1968</w:t>
            </w:r>
          </w:p>
        </w:tc>
        <w:tc>
          <w:tcPr>
            <w:tcW w:w="1417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748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2781</w:t>
            </w:r>
          </w:p>
        </w:tc>
        <w:tc>
          <w:tcPr>
            <w:tcW w:w="1418" w:type="dxa"/>
          </w:tcPr>
          <w:p w:rsidR="00000000" w:rsidRDefault="00E1658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6139851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p w:rsidR="00000000" w:rsidRDefault="00E1658D">
      <w:pPr>
        <w:rPr>
          <w:rFonts w:ascii="Arial" w:hAnsi="Arial"/>
          <w:sz w:val="18"/>
        </w:rPr>
      </w:pPr>
    </w:p>
    <w:p w:rsidR="00000000" w:rsidRDefault="00E165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65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6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6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İhracat(YTL)</w:t>
            </w:r>
          </w:p>
        </w:tc>
        <w:tc>
          <w:tcPr>
            <w:tcW w:w="241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1167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165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20.624.165 15.712.487</w:t>
            </w:r>
          </w:p>
        </w:tc>
        <w:tc>
          <w:tcPr>
            <w:tcW w:w="2410" w:type="dxa"/>
          </w:tcPr>
          <w:p w:rsidR="00000000" w:rsidRDefault="00E165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E165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35.176.508 (*)         17.902.033</w:t>
            </w:r>
          </w:p>
        </w:tc>
        <w:tc>
          <w:tcPr>
            <w:tcW w:w="2410" w:type="dxa"/>
          </w:tcPr>
          <w:p w:rsidR="00000000" w:rsidRDefault="00E165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165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165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15.828.05</w:t>
            </w:r>
            <w:r>
              <w:rPr>
                <w:rFonts w:ascii="Arial" w:hAnsi="Arial"/>
                <w:color w:val="000000"/>
                <w:sz w:val="16"/>
              </w:rPr>
              <w:t>1 11.759.785</w:t>
            </w:r>
          </w:p>
        </w:tc>
        <w:tc>
          <w:tcPr>
            <w:tcW w:w="2410" w:type="dxa"/>
          </w:tcPr>
          <w:p w:rsidR="00000000" w:rsidRDefault="00E165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E1658D">
            <w:pPr>
              <w:tabs>
                <w:tab w:val="left" w:pos="395"/>
              </w:tabs>
              <w:ind w:left="253" w:right="395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25.566.300(**)    10.722.315</w:t>
            </w:r>
          </w:p>
        </w:tc>
        <w:tc>
          <w:tcPr>
            <w:tcW w:w="2410" w:type="dxa"/>
          </w:tcPr>
          <w:p w:rsidR="00000000" w:rsidRDefault="00E165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E1658D">
      <w:pPr>
        <w:rPr>
          <w:rFonts w:ascii="Arial" w:hAnsi="Arial"/>
          <w:b/>
          <w:u w:val="single"/>
        </w:rPr>
      </w:pPr>
    </w:p>
    <w:p w:rsidR="00000000" w:rsidRDefault="00E1658D">
      <w:pPr>
        <w:rPr>
          <w:rFonts w:ascii="Arial" w:hAnsi="Arial"/>
          <w:sz w:val="16"/>
        </w:rPr>
      </w:pPr>
    </w:p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65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65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6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658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25"/>
        <w:gridCol w:w="2212"/>
        <w:gridCol w:w="1841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65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5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2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7" w:type="dxa"/>
            <w:gridSpan w:val="2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5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2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7" w:type="dxa"/>
            <w:gridSpan w:val="2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65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5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2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7" w:type="dxa"/>
            <w:gridSpan w:val="2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2" w:type="dxa"/>
          </w:tcPr>
          <w:p w:rsidR="00000000" w:rsidRDefault="00E165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                </w:t>
            </w:r>
          </w:p>
          <w:p w:rsidR="00000000" w:rsidRDefault="00E1658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(NEW I</w:t>
            </w:r>
            <w:r>
              <w:rPr>
                <w:rFonts w:ascii="Arial TUR" w:hAnsi="Arial TUR"/>
                <w:i/>
                <w:sz w:val="16"/>
              </w:rPr>
              <w:t xml:space="preserve">NWESTMENT) </w:t>
            </w:r>
          </w:p>
        </w:tc>
        <w:tc>
          <w:tcPr>
            <w:tcW w:w="2125" w:type="dxa"/>
          </w:tcPr>
          <w:p w:rsidR="00000000" w:rsidRDefault="00E165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28.03.2002-31.12.2006           </w:t>
            </w:r>
          </w:p>
        </w:tc>
        <w:tc>
          <w:tcPr>
            <w:tcW w:w="2212" w:type="dxa"/>
          </w:tcPr>
          <w:p w:rsidR="00000000" w:rsidRDefault="00E165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18.269.978</w:t>
            </w:r>
          </w:p>
        </w:tc>
        <w:tc>
          <w:tcPr>
            <w:tcW w:w="1841" w:type="dxa"/>
          </w:tcPr>
          <w:p w:rsidR="00000000" w:rsidRDefault="00E165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3.214.369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65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65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65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65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165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E165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165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E165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304" w:type="dxa"/>
          </w:tcPr>
          <w:p w:rsidR="00000000" w:rsidRDefault="00E165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8.600.000.-YTL</w:t>
            </w:r>
          </w:p>
        </w:tc>
        <w:tc>
          <w:tcPr>
            <w:tcW w:w="3330" w:type="dxa"/>
          </w:tcPr>
          <w:p w:rsidR="00000000" w:rsidRDefault="00E165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304" w:type="dxa"/>
          </w:tcPr>
          <w:p w:rsidR="00000000" w:rsidRDefault="00E165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2.245.000.-YTL</w:t>
            </w:r>
          </w:p>
        </w:tc>
        <w:tc>
          <w:tcPr>
            <w:tcW w:w="3330" w:type="dxa"/>
          </w:tcPr>
          <w:p w:rsidR="00000000" w:rsidRDefault="00E165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E165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10.575.-YTL</w:t>
            </w:r>
          </w:p>
        </w:tc>
        <w:tc>
          <w:tcPr>
            <w:tcW w:w="3330" w:type="dxa"/>
          </w:tcPr>
          <w:p w:rsidR="00000000" w:rsidRDefault="00E165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3722" w:type="dxa"/>
          </w:tcPr>
          <w:p w:rsidR="00000000" w:rsidRDefault="00E165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ARMADAŞ DOĞALGAZ DAĞITIM A.Ş.</w:t>
            </w:r>
          </w:p>
        </w:tc>
        <w:tc>
          <w:tcPr>
            <w:tcW w:w="2304" w:type="dxa"/>
          </w:tcPr>
          <w:p w:rsidR="00000000" w:rsidRDefault="00E165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449.600.-YTL</w:t>
            </w:r>
          </w:p>
        </w:tc>
        <w:tc>
          <w:tcPr>
            <w:tcW w:w="3330" w:type="dxa"/>
          </w:tcPr>
          <w:p w:rsidR="00000000" w:rsidRDefault="00E165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</w:t>
            </w:r>
          </w:p>
        </w:tc>
      </w:tr>
    </w:tbl>
    <w:p w:rsidR="00000000" w:rsidRDefault="00E1658D">
      <w:pPr>
        <w:rPr>
          <w:rFonts w:ascii="Arial" w:hAnsi="Arial"/>
          <w:color w:val="FF0000"/>
          <w:sz w:val="16"/>
        </w:rPr>
      </w:pPr>
    </w:p>
    <w:p w:rsidR="00000000" w:rsidRDefault="00E1658D">
      <w:pPr>
        <w:rPr>
          <w:rFonts w:ascii="Arial" w:hAnsi="Arial"/>
          <w:color w:val="FF0000"/>
          <w:sz w:val="16"/>
        </w:rPr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658D">
            <w:pPr>
              <w:jc w:val="both"/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E1658D">
            <w:pPr>
              <w:jc w:val="both"/>
            </w:pPr>
          </w:p>
        </w:tc>
        <w:tc>
          <w:tcPr>
            <w:tcW w:w="4105" w:type="dxa"/>
          </w:tcPr>
          <w:p w:rsidR="00000000" w:rsidRDefault="00E1658D">
            <w:pPr>
              <w:jc w:val="both"/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>Şirketin hiss</w:t>
      </w:r>
      <w:r>
        <w:t>e senetleri hamiline yazılı olup sermaye ve ortaklık yapısı ortaklık pay defterindeki bilgilere göre aşağıdaki gibidir.</w:t>
      </w: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MEHMET ARI</w:t>
            </w:r>
            <w:r>
              <w:t>KAN YÖN.KRL.BŞK.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4.914.000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ALİŞAN ARIKAN  YÖN.KRL.BŞK.YARD.  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5.622.750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14.875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BURAK ARIKAN  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</w:t>
            </w:r>
            <w:r>
              <w:t xml:space="preserve">                         1.512.000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 4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SERDAR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4.069.800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10.7667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4.069.800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10.7667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6- ŞERİFE ERCANTÜRK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4.069.800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</w:t>
            </w:r>
            <w:r>
              <w:t xml:space="preserve">           10.7666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7- MEHTAP İLKMEN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6.375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8- 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6.375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9- SERPİL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6.375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10-ABDULHAKİM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642.600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1.7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11-  HALKA ARZEDİLEN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5.670.000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15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GENEL TOPLAM / GENERAL </w:t>
            </w:r>
            <w:r>
              <w:t>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37.800.000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100.00</w:t>
            </w:r>
          </w:p>
          <w:p w:rsidR="00000000" w:rsidRDefault="00E165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  <w:r>
        <w:rPr>
          <w:sz w:val="16"/>
        </w:rPr>
        <w:t>(*) 2007 yılı  yurt dışı  satışlarının tamamı 35.176.508 YTL olup bunun 24.174.120 YTL’lik kısmı doğrudan ihracat (17.902.033 USD) ,</w:t>
      </w: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  <w:r>
        <w:rPr>
          <w:sz w:val="16"/>
        </w:rPr>
        <w:t>11.002.388 YTL’lik kısmı ise ihraç kayıtlı sat</w:t>
      </w:r>
      <w:r>
        <w:rPr>
          <w:sz w:val="16"/>
        </w:rPr>
        <w:t>ışlardan oluşmaktadır.</w:t>
      </w: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  <w:r>
        <w:rPr>
          <w:sz w:val="16"/>
        </w:rPr>
        <w:t>(**) 2006 yılı yurt dışı satışlarının tamamı 25.566.300 YTL olup bunun 15.714.466 YTL’lik kısmı doğrudan ihracat  (10.722.315 USD) , 9.851.834 YTL’lik kısmı ise ihraç kayıtlı satışlardan oluşmaktadır.</w:t>
      </w:r>
    </w:p>
    <w:p w:rsidR="00000000" w:rsidRDefault="00E1658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08" w:footer="708" w:gutter="0"/>
      <w:paperSrc w:first="2" w:other="2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1658D">
      <w:r>
        <w:separator/>
      </w:r>
    </w:p>
  </w:endnote>
  <w:endnote w:type="continuationSeparator" w:id="0">
    <w:p w:rsidR="00000000" w:rsidRDefault="00E1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165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E16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165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E16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1658D">
      <w:r>
        <w:separator/>
      </w:r>
    </w:p>
  </w:footnote>
  <w:footnote w:type="continuationSeparator" w:id="0">
    <w:p w:rsidR="00000000" w:rsidRDefault="00E16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58D"/>
    <w:rsid w:val="00E1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8F1F-C372-4294-A47A-0FFCB747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2008-04-17T14:53:00Z</cp:lastPrinted>
  <dcterms:created xsi:type="dcterms:W3CDTF">2022-09-01T21:38:00Z</dcterms:created>
  <dcterms:modified xsi:type="dcterms:W3CDTF">2022-09-01T21:38:00Z</dcterms:modified>
</cp:coreProperties>
</file>