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12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3"/>
        </w:trPr>
        <w:tc>
          <w:tcPr>
            <w:tcW w:w="912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FC640A">
            <w:pPr>
              <w:pStyle w:val="Heading2"/>
            </w:pPr>
            <w:r>
              <w:t>ANADOLU ISUZU OTOMOTİV SANAYİ VE TİCARET A.Ş.</w:t>
            </w:r>
          </w:p>
        </w:tc>
      </w:tr>
    </w:tbl>
    <w:p w:rsidR="00000000" w:rsidRDefault="00FC640A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64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FC64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64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20/06/1980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64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Established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in)</w:t>
            </w:r>
          </w:p>
        </w:tc>
        <w:tc>
          <w:tcPr>
            <w:tcW w:w="142" w:type="dxa"/>
          </w:tcPr>
          <w:p w:rsidR="00000000" w:rsidRDefault="00FC64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64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64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FC64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64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KAMYON – KAMYONET – MİDİBÜS İMALATI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64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FC64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64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64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MERKEZ</w:t>
            </w:r>
          </w:p>
        </w:tc>
        <w:tc>
          <w:tcPr>
            <w:tcW w:w="142" w:type="dxa"/>
          </w:tcPr>
          <w:p w:rsidR="00000000" w:rsidRDefault="00FC64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64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ANKARA ASFALTI ÜZERİ SOĞANLIKKÖY KARŞISI KARTAL 81412 İSTANBUL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64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</w:rPr>
              <w:t>Head Office)</w:t>
            </w:r>
          </w:p>
        </w:tc>
        <w:tc>
          <w:tcPr>
            <w:tcW w:w="142" w:type="dxa"/>
          </w:tcPr>
          <w:p w:rsidR="00000000" w:rsidRDefault="00FC64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64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64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FC64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64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ÖMER LÜTFÜ ABLAY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64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(General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Manager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FC64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64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64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FC64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64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MEHMET KAMİL ESER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64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FC64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64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İBRAHİM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64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C64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64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TÜLAY AKSOY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64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C64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64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TUNCAY ÖZİLHAN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85"/>
        </w:trPr>
        <w:tc>
          <w:tcPr>
            <w:tcW w:w="2440" w:type="dxa"/>
          </w:tcPr>
          <w:p w:rsidR="00000000" w:rsidRDefault="00FC64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</w:t>
            </w:r>
          </w:p>
        </w:tc>
        <w:tc>
          <w:tcPr>
            <w:tcW w:w="142" w:type="dxa"/>
          </w:tcPr>
          <w:p w:rsidR="00000000" w:rsidRDefault="00FC64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64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SÜLEYMAN VEHBİ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64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C64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64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HÜLYA ELMALIOĞLU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64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C64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64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NİLGÜN YAZICI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64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C64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64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NOBUO IZUMINA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64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C64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64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HIDEO MASUDA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64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FC64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64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MITSUTERU YAGETA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64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FC64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64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SHİNOBU MAENO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64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TELEFON </w:t>
            </w:r>
            <w:r>
              <w:rPr>
                <w:rFonts w:ascii="Arial" w:hAnsi="Arial"/>
                <w:b/>
                <w:color w:val="000000"/>
                <w:sz w:val="16"/>
              </w:rPr>
              <w:t>NO</w:t>
            </w:r>
          </w:p>
        </w:tc>
        <w:tc>
          <w:tcPr>
            <w:tcW w:w="142" w:type="dxa"/>
          </w:tcPr>
          <w:p w:rsidR="00000000" w:rsidRDefault="00FC64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64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0 262 658 84 33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64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FC64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64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64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FC64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64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0 262 658 85 56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64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FC64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64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64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FC64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64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752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64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Number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of Employees)</w:t>
            </w:r>
          </w:p>
        </w:tc>
        <w:tc>
          <w:tcPr>
            <w:tcW w:w="142" w:type="dxa"/>
          </w:tcPr>
          <w:p w:rsidR="00000000" w:rsidRDefault="00FC64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64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64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FC64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64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EYLÜL 2006 – EYLÜL 2008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64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Collective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Bargaining</w:t>
            </w:r>
            <w:proofErr w:type="spellEnd"/>
            <w:r>
              <w:rPr>
                <w:rFonts w:ascii="Arial" w:hAnsi="Arial"/>
                <w:b/>
                <w:color w:val="000000"/>
                <w:sz w:val="16"/>
              </w:rPr>
              <w:t xml:space="preserve"> Period)</w:t>
            </w:r>
          </w:p>
        </w:tc>
        <w:tc>
          <w:tcPr>
            <w:tcW w:w="142" w:type="dxa"/>
          </w:tcPr>
          <w:p w:rsidR="00000000" w:rsidRDefault="00FC64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64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64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FC64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64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BİRLEŞİK </w:t>
            </w:r>
            <w:r>
              <w:rPr>
                <w:rFonts w:ascii="Arial" w:hAnsi="Arial"/>
                <w:color w:val="000000"/>
                <w:sz w:val="16"/>
              </w:rPr>
              <w:t>METAL – İŞ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64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FC64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64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64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FC64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64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TÜRKİYE METAL SANAYİCİLERİ SENDİKASI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64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FC64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640A">
            <w:pPr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640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FC640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640A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25.419.706,54 YTL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640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Paid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-in 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Capital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>)</w:t>
            </w:r>
          </w:p>
        </w:tc>
        <w:tc>
          <w:tcPr>
            <w:tcW w:w="142" w:type="dxa"/>
          </w:tcPr>
          <w:p w:rsidR="00000000" w:rsidRDefault="00FC640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640A">
            <w:pPr>
              <w:rPr>
                <w:rFonts w:ascii="Arial" w:hAnsi="Arial"/>
                <w:i/>
                <w:color w:val="FF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64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FC64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FC64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ULUSAL PAZAR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FC64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FC64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FC64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(NATION</w:t>
            </w:r>
            <w:r>
              <w:rPr>
                <w:rFonts w:ascii="Arial" w:hAnsi="Arial"/>
                <w:color w:val="000000"/>
                <w:sz w:val="16"/>
              </w:rPr>
              <w:t>AL MARKET)</w:t>
            </w:r>
          </w:p>
        </w:tc>
      </w:tr>
    </w:tbl>
    <w:p w:rsidR="00000000" w:rsidRDefault="00FC640A">
      <w:pPr>
        <w:rPr>
          <w:rFonts w:ascii="Arial" w:hAnsi="Arial"/>
          <w:sz w:val="16"/>
        </w:rPr>
      </w:pPr>
    </w:p>
    <w:p w:rsidR="00000000" w:rsidRDefault="00FC640A">
      <w:pPr>
        <w:rPr>
          <w:rFonts w:ascii="Arial" w:hAnsi="Arial"/>
          <w:sz w:val="16"/>
        </w:rPr>
      </w:pPr>
    </w:p>
    <w:p w:rsidR="00000000" w:rsidRDefault="00FC640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C640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FC64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C64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FC640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C640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C64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Kamyon (Adet)</w:t>
            </w:r>
          </w:p>
        </w:tc>
        <w:tc>
          <w:tcPr>
            <w:tcW w:w="806" w:type="dxa"/>
          </w:tcPr>
          <w:p w:rsidR="00000000" w:rsidRDefault="00FC64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C64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FC64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Kamyonet (Adet)</w:t>
            </w:r>
          </w:p>
        </w:tc>
        <w:tc>
          <w:tcPr>
            <w:tcW w:w="818" w:type="dxa"/>
          </w:tcPr>
          <w:p w:rsidR="00000000" w:rsidRDefault="00FC64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C64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FC64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Midibüs (Adet)</w:t>
            </w:r>
          </w:p>
        </w:tc>
        <w:tc>
          <w:tcPr>
            <w:tcW w:w="818" w:type="dxa"/>
          </w:tcPr>
          <w:p w:rsidR="00000000" w:rsidRDefault="00FC64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FC64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C64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C64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Tru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ck (Unit)</w:t>
            </w:r>
          </w:p>
        </w:tc>
        <w:tc>
          <w:tcPr>
            <w:tcW w:w="806" w:type="dxa"/>
          </w:tcPr>
          <w:p w:rsidR="00000000" w:rsidRDefault="00FC64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C64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FC64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Light Truck (Unit)</w:t>
            </w:r>
          </w:p>
        </w:tc>
        <w:tc>
          <w:tcPr>
            <w:tcW w:w="818" w:type="dxa"/>
          </w:tcPr>
          <w:p w:rsidR="00000000" w:rsidRDefault="00FC64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C64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FC64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Midibus (Unit)</w:t>
            </w:r>
          </w:p>
        </w:tc>
        <w:tc>
          <w:tcPr>
            <w:tcW w:w="818" w:type="dxa"/>
          </w:tcPr>
          <w:p w:rsidR="00000000" w:rsidRDefault="00FC64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FC64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C64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FC640A">
            <w:pPr>
              <w:ind w:right="459" w:firstLine="74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2.930</w:t>
            </w:r>
          </w:p>
        </w:tc>
        <w:tc>
          <w:tcPr>
            <w:tcW w:w="806" w:type="dxa"/>
          </w:tcPr>
          <w:p w:rsidR="00000000" w:rsidRDefault="00FC64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41</w:t>
            </w:r>
          </w:p>
        </w:tc>
        <w:tc>
          <w:tcPr>
            <w:tcW w:w="1990" w:type="dxa"/>
          </w:tcPr>
          <w:p w:rsidR="00000000" w:rsidRDefault="00FC640A">
            <w:pPr>
              <w:ind w:right="459" w:firstLine="46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2.984</w:t>
            </w:r>
          </w:p>
        </w:tc>
        <w:tc>
          <w:tcPr>
            <w:tcW w:w="818" w:type="dxa"/>
          </w:tcPr>
          <w:p w:rsidR="00000000" w:rsidRDefault="00FC64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08" w:type="dxa"/>
          </w:tcPr>
          <w:p w:rsidR="00000000" w:rsidRDefault="00FC640A">
            <w:pPr>
              <w:ind w:right="459" w:firstLine="35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1.928</w:t>
            </w:r>
          </w:p>
        </w:tc>
        <w:tc>
          <w:tcPr>
            <w:tcW w:w="818" w:type="dxa"/>
          </w:tcPr>
          <w:p w:rsidR="00000000" w:rsidRDefault="00FC64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37"/>
        </w:trPr>
        <w:tc>
          <w:tcPr>
            <w:tcW w:w="709" w:type="dxa"/>
          </w:tcPr>
          <w:p w:rsidR="00000000" w:rsidRDefault="00FC64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FC640A">
            <w:pPr>
              <w:ind w:right="459" w:firstLine="742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3.055</w:t>
            </w:r>
          </w:p>
        </w:tc>
        <w:tc>
          <w:tcPr>
            <w:tcW w:w="806" w:type="dxa"/>
          </w:tcPr>
          <w:p w:rsidR="00000000" w:rsidRDefault="00FC64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42</w:t>
            </w:r>
          </w:p>
        </w:tc>
        <w:tc>
          <w:tcPr>
            <w:tcW w:w="1990" w:type="dxa"/>
          </w:tcPr>
          <w:p w:rsidR="00000000" w:rsidRDefault="00FC640A">
            <w:pPr>
              <w:ind w:right="459" w:firstLine="464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2.398</w:t>
            </w:r>
          </w:p>
        </w:tc>
        <w:tc>
          <w:tcPr>
            <w:tcW w:w="818" w:type="dxa"/>
          </w:tcPr>
          <w:p w:rsidR="00000000" w:rsidRDefault="00FC64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100</w:t>
            </w:r>
          </w:p>
        </w:tc>
        <w:tc>
          <w:tcPr>
            <w:tcW w:w="1908" w:type="dxa"/>
          </w:tcPr>
          <w:p w:rsidR="00000000" w:rsidRDefault="00FC640A">
            <w:pPr>
              <w:ind w:right="459" w:firstLine="350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1.993</w:t>
            </w:r>
          </w:p>
        </w:tc>
        <w:tc>
          <w:tcPr>
            <w:tcW w:w="818" w:type="dxa"/>
          </w:tcPr>
          <w:p w:rsidR="00000000" w:rsidRDefault="00FC64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76</w:t>
            </w:r>
          </w:p>
        </w:tc>
      </w:tr>
    </w:tbl>
    <w:p w:rsidR="00000000" w:rsidRDefault="00FC640A">
      <w:pPr>
        <w:rPr>
          <w:rFonts w:ascii="Arial" w:hAnsi="Arial"/>
          <w:sz w:val="16"/>
        </w:rPr>
      </w:pPr>
      <w:r>
        <w:rPr>
          <w:rFonts w:ascii="Arial" w:hAnsi="Arial"/>
          <w:sz w:val="16"/>
        </w:rPr>
        <w:t>K.K.O.-Kapasite Kullanım Oranı</w:t>
      </w:r>
    </w:p>
    <w:p w:rsidR="00000000" w:rsidRDefault="00FC640A">
      <w:pPr>
        <w:rPr>
          <w:rFonts w:ascii="Arial" w:hAnsi="Arial"/>
          <w:i/>
          <w:sz w:val="16"/>
        </w:rPr>
      </w:pPr>
      <w:r>
        <w:rPr>
          <w:rFonts w:ascii="Arial" w:hAnsi="Arial"/>
          <w:i/>
          <w:sz w:val="16"/>
        </w:rPr>
        <w:t>C.U.R.-Capacity Utilization Rate</w:t>
      </w:r>
    </w:p>
    <w:p w:rsidR="00000000" w:rsidRDefault="00FC640A">
      <w:pPr>
        <w:rPr>
          <w:rFonts w:ascii="Arial" w:hAnsi="Arial"/>
          <w:sz w:val="16"/>
        </w:rPr>
      </w:pPr>
    </w:p>
    <w:p w:rsidR="00000000" w:rsidRDefault="00FC640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C640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son iki yıl itibari ile satı</w:t>
            </w:r>
            <w:r>
              <w:rPr>
                <w:rFonts w:ascii="Arial" w:hAnsi="Arial"/>
                <w:sz w:val="16"/>
              </w:rPr>
              <w:t>ş miktarı bilgileri aşağıda gösterilmiştir.</w:t>
            </w:r>
          </w:p>
        </w:tc>
        <w:tc>
          <w:tcPr>
            <w:tcW w:w="1134" w:type="dxa"/>
          </w:tcPr>
          <w:p w:rsidR="00000000" w:rsidRDefault="00FC64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C64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FC640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  <w:gridCol w:w="215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C640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FC64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Kamyon (Adet)</w:t>
            </w:r>
          </w:p>
        </w:tc>
        <w:tc>
          <w:tcPr>
            <w:tcW w:w="1990" w:type="dxa"/>
          </w:tcPr>
          <w:p w:rsidR="00000000" w:rsidRDefault="00FC64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Kamyonet (Unit)</w:t>
            </w:r>
          </w:p>
        </w:tc>
        <w:tc>
          <w:tcPr>
            <w:tcW w:w="1908" w:type="dxa"/>
          </w:tcPr>
          <w:p w:rsidR="00000000" w:rsidRDefault="00FC64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Midibus (Adet)</w:t>
            </w:r>
          </w:p>
        </w:tc>
        <w:tc>
          <w:tcPr>
            <w:tcW w:w="2158" w:type="dxa"/>
          </w:tcPr>
          <w:p w:rsidR="00000000" w:rsidRDefault="00FC64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İthal Pick-up (Adet)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C64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FC64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Truck (Unit)</w:t>
            </w:r>
          </w:p>
        </w:tc>
        <w:tc>
          <w:tcPr>
            <w:tcW w:w="1990" w:type="dxa"/>
          </w:tcPr>
          <w:p w:rsidR="00000000" w:rsidRDefault="00FC64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Light Truck (Unit)</w:t>
            </w:r>
          </w:p>
        </w:tc>
        <w:tc>
          <w:tcPr>
            <w:tcW w:w="1908" w:type="dxa"/>
          </w:tcPr>
          <w:p w:rsidR="00000000" w:rsidRDefault="00FC64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Midibus (Unit)</w:t>
            </w:r>
          </w:p>
        </w:tc>
        <w:tc>
          <w:tcPr>
            <w:tcW w:w="2158" w:type="dxa"/>
          </w:tcPr>
          <w:p w:rsidR="00000000" w:rsidRDefault="00FC64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Imported Pick-up (U</w:t>
            </w:r>
            <w:r>
              <w:rPr>
                <w:rFonts w:ascii="Arial" w:hAnsi="Arial"/>
                <w:b/>
                <w:i/>
                <w:sz w:val="16"/>
                <w:u w:val="single"/>
              </w:rPr>
              <w:t>nit)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C64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2307" w:type="dxa"/>
          </w:tcPr>
          <w:p w:rsidR="00000000" w:rsidRDefault="00FC640A">
            <w:pPr>
              <w:ind w:right="459" w:firstLine="742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3.142</w:t>
            </w:r>
          </w:p>
        </w:tc>
        <w:tc>
          <w:tcPr>
            <w:tcW w:w="1990" w:type="dxa"/>
          </w:tcPr>
          <w:p w:rsidR="00000000" w:rsidRDefault="00FC640A">
            <w:pPr>
              <w:ind w:right="459" w:firstLine="49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3.155</w:t>
            </w:r>
          </w:p>
        </w:tc>
        <w:tc>
          <w:tcPr>
            <w:tcW w:w="1908" w:type="dxa"/>
          </w:tcPr>
          <w:p w:rsidR="00000000" w:rsidRDefault="00FC640A">
            <w:pPr>
              <w:ind w:right="459" w:firstLine="413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2.302</w:t>
            </w:r>
          </w:p>
        </w:tc>
        <w:tc>
          <w:tcPr>
            <w:tcW w:w="2158" w:type="dxa"/>
          </w:tcPr>
          <w:p w:rsidR="00000000" w:rsidRDefault="00FC640A">
            <w:pPr>
              <w:ind w:right="459" w:firstLine="41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2.941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FC64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FC640A">
            <w:pPr>
              <w:ind w:right="459" w:firstLine="742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2.848</w:t>
            </w:r>
          </w:p>
        </w:tc>
        <w:tc>
          <w:tcPr>
            <w:tcW w:w="1990" w:type="dxa"/>
          </w:tcPr>
          <w:p w:rsidR="00000000" w:rsidRDefault="00FC640A">
            <w:pPr>
              <w:ind w:right="459" w:firstLine="495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2.247</w:t>
            </w:r>
          </w:p>
        </w:tc>
        <w:tc>
          <w:tcPr>
            <w:tcW w:w="1908" w:type="dxa"/>
          </w:tcPr>
          <w:p w:rsidR="00000000" w:rsidRDefault="00FC640A">
            <w:pPr>
              <w:ind w:right="459" w:firstLine="413"/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1.789</w:t>
            </w:r>
          </w:p>
        </w:tc>
        <w:tc>
          <w:tcPr>
            <w:tcW w:w="2158" w:type="dxa"/>
          </w:tcPr>
          <w:p w:rsidR="00000000" w:rsidRDefault="00FC640A">
            <w:pPr>
              <w:ind w:right="459" w:firstLine="413"/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3.010</w:t>
            </w:r>
          </w:p>
        </w:tc>
      </w:tr>
    </w:tbl>
    <w:p w:rsidR="00000000" w:rsidRDefault="00FC640A">
      <w:pPr>
        <w:rPr>
          <w:rFonts w:ascii="Arial" w:hAnsi="Arial"/>
          <w:sz w:val="16"/>
        </w:rPr>
      </w:pPr>
    </w:p>
    <w:p w:rsidR="00000000" w:rsidRDefault="00FC640A">
      <w:pPr>
        <w:rPr>
          <w:rFonts w:ascii="Arial" w:hAnsi="Arial"/>
          <w:sz w:val="16"/>
        </w:rPr>
      </w:pPr>
    </w:p>
    <w:p w:rsidR="00000000" w:rsidRDefault="00FC640A">
      <w:pPr>
        <w:rPr>
          <w:rFonts w:ascii="Arial" w:hAnsi="Arial"/>
          <w:sz w:val="16"/>
        </w:rPr>
      </w:pPr>
    </w:p>
    <w:p w:rsidR="00000000" w:rsidRDefault="00FC640A">
      <w:pPr>
        <w:rPr>
          <w:rFonts w:ascii="Arial" w:hAnsi="Arial"/>
          <w:sz w:val="16"/>
        </w:rPr>
      </w:pPr>
    </w:p>
    <w:p w:rsidR="00000000" w:rsidRDefault="00FC640A">
      <w:pPr>
        <w:rPr>
          <w:rFonts w:ascii="Arial" w:hAnsi="Arial"/>
          <w:sz w:val="16"/>
        </w:rPr>
      </w:pPr>
    </w:p>
    <w:p w:rsidR="00000000" w:rsidRDefault="00FC640A">
      <w:pPr>
        <w:rPr>
          <w:rFonts w:ascii="Arial" w:hAnsi="Arial"/>
          <w:sz w:val="16"/>
        </w:rPr>
      </w:pPr>
    </w:p>
    <w:p w:rsidR="00000000" w:rsidRDefault="00FC640A">
      <w:pPr>
        <w:rPr>
          <w:rFonts w:ascii="Arial" w:hAnsi="Arial"/>
          <w:sz w:val="16"/>
        </w:rPr>
      </w:pPr>
    </w:p>
    <w:p w:rsidR="00000000" w:rsidRDefault="00FC640A">
      <w:pPr>
        <w:rPr>
          <w:rFonts w:ascii="Arial" w:hAnsi="Arial"/>
          <w:sz w:val="16"/>
        </w:rPr>
      </w:pPr>
    </w:p>
    <w:p w:rsidR="00000000" w:rsidRDefault="00FC640A">
      <w:pPr>
        <w:rPr>
          <w:rFonts w:ascii="Arial" w:hAnsi="Arial"/>
          <w:sz w:val="16"/>
        </w:rPr>
      </w:pPr>
    </w:p>
    <w:p w:rsidR="00000000" w:rsidRDefault="00FC640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C640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lastRenderedPageBreak/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FC64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C64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The export and import figures that  the Company realized  in the last two years </w:t>
            </w:r>
            <w:r>
              <w:rPr>
                <w:rFonts w:ascii="Arial" w:hAnsi="Arial"/>
                <w:i/>
                <w:sz w:val="16"/>
              </w:rPr>
              <w:t xml:space="preserve"> are given below.</w:t>
            </w:r>
          </w:p>
        </w:tc>
      </w:tr>
    </w:tbl>
    <w:p w:rsidR="00000000" w:rsidRDefault="00FC640A">
      <w:pPr>
        <w:rPr>
          <w:rFonts w:ascii="Arial" w:hAnsi="Arial"/>
          <w:sz w:val="16"/>
        </w:rPr>
      </w:pPr>
    </w:p>
    <w:tbl>
      <w:tblPr>
        <w:tblW w:w="0" w:type="auto"/>
        <w:tblInd w:w="150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05"/>
        <w:gridCol w:w="1495"/>
        <w:gridCol w:w="2442"/>
        <w:gridCol w:w="1559"/>
        <w:gridCol w:w="2269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C64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495" w:type="dxa"/>
          </w:tcPr>
          <w:p w:rsidR="00000000" w:rsidRDefault="00FC64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42" w:type="dxa"/>
          </w:tcPr>
          <w:p w:rsidR="00000000" w:rsidRDefault="00FC64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</w:tcPr>
          <w:p w:rsidR="00000000" w:rsidRDefault="00FC64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</w:tcPr>
          <w:p w:rsidR="00000000" w:rsidRDefault="00FC64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C64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495" w:type="dxa"/>
          </w:tcPr>
          <w:p w:rsidR="00000000" w:rsidRDefault="00FC64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42" w:type="dxa"/>
          </w:tcPr>
          <w:p w:rsidR="00000000" w:rsidRDefault="00FC64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</w:tcPr>
          <w:p w:rsidR="00000000" w:rsidRDefault="00FC64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</w:tcPr>
          <w:p w:rsidR="00000000" w:rsidRDefault="00FC64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C64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2007</w:t>
            </w:r>
          </w:p>
        </w:tc>
        <w:tc>
          <w:tcPr>
            <w:tcW w:w="1495" w:type="dxa"/>
          </w:tcPr>
          <w:p w:rsidR="00000000" w:rsidRDefault="00FC640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159.674.951</w:t>
            </w:r>
          </w:p>
        </w:tc>
        <w:tc>
          <w:tcPr>
            <w:tcW w:w="2442" w:type="dxa"/>
          </w:tcPr>
          <w:p w:rsidR="00000000" w:rsidRDefault="00FC640A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41</w:t>
            </w:r>
          </w:p>
        </w:tc>
        <w:tc>
          <w:tcPr>
            <w:tcW w:w="1559" w:type="dxa"/>
          </w:tcPr>
          <w:p w:rsidR="00000000" w:rsidRDefault="00FC640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70.498.552</w:t>
            </w:r>
          </w:p>
        </w:tc>
        <w:tc>
          <w:tcPr>
            <w:tcW w:w="2269" w:type="dxa"/>
          </w:tcPr>
          <w:p w:rsidR="00000000" w:rsidRDefault="00FC640A">
            <w:pPr>
              <w:tabs>
                <w:tab w:val="left" w:pos="664"/>
              </w:tabs>
              <w:ind w:right="53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C640A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495" w:type="dxa"/>
          </w:tcPr>
          <w:p w:rsidR="00000000" w:rsidRDefault="00FC640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122.621.439</w:t>
            </w:r>
          </w:p>
        </w:tc>
        <w:tc>
          <w:tcPr>
            <w:tcW w:w="2442" w:type="dxa"/>
          </w:tcPr>
          <w:p w:rsidR="00000000" w:rsidRDefault="00FC640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FC640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55.390.629</w:t>
            </w:r>
          </w:p>
        </w:tc>
        <w:tc>
          <w:tcPr>
            <w:tcW w:w="2269" w:type="dxa"/>
          </w:tcPr>
          <w:p w:rsidR="00000000" w:rsidRDefault="00FC640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C64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495" w:type="dxa"/>
          </w:tcPr>
          <w:p w:rsidR="00000000" w:rsidRDefault="00FC640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171.568.545</w:t>
            </w:r>
          </w:p>
        </w:tc>
        <w:tc>
          <w:tcPr>
            <w:tcW w:w="2442" w:type="dxa"/>
          </w:tcPr>
          <w:p w:rsidR="00000000" w:rsidRDefault="00FC640A">
            <w:pPr>
              <w:ind w:right="254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32</w:t>
            </w:r>
          </w:p>
        </w:tc>
        <w:tc>
          <w:tcPr>
            <w:tcW w:w="1559" w:type="dxa"/>
          </w:tcPr>
          <w:p w:rsidR="00000000" w:rsidRDefault="00FC640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60.699.875</w:t>
            </w:r>
          </w:p>
        </w:tc>
        <w:tc>
          <w:tcPr>
            <w:tcW w:w="2269" w:type="dxa"/>
          </w:tcPr>
          <w:p w:rsidR="00000000" w:rsidRDefault="00FC640A">
            <w:pPr>
              <w:tabs>
                <w:tab w:val="left" w:pos="664"/>
              </w:tabs>
              <w:ind w:right="538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05" w:type="dxa"/>
          </w:tcPr>
          <w:p w:rsidR="00000000" w:rsidRDefault="00FC640A">
            <w:pPr>
              <w:jc w:val="center"/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1495" w:type="dxa"/>
          </w:tcPr>
          <w:p w:rsidR="00000000" w:rsidRDefault="00FC640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120.164. 041</w:t>
            </w:r>
          </w:p>
        </w:tc>
        <w:tc>
          <w:tcPr>
            <w:tcW w:w="2442" w:type="dxa"/>
          </w:tcPr>
          <w:p w:rsidR="00000000" w:rsidRDefault="00FC640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</w:tcPr>
          <w:p w:rsidR="00000000" w:rsidRDefault="00FC640A">
            <w:pPr>
              <w:ind w:right="25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42.142.527</w:t>
            </w:r>
          </w:p>
        </w:tc>
        <w:tc>
          <w:tcPr>
            <w:tcW w:w="2269" w:type="dxa"/>
          </w:tcPr>
          <w:p w:rsidR="00000000" w:rsidRDefault="00FC640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</w:tbl>
    <w:p w:rsidR="00000000" w:rsidRDefault="00FC640A">
      <w:pPr>
        <w:rPr>
          <w:rFonts w:ascii="Arial" w:hAnsi="Arial"/>
          <w:sz w:val="16"/>
        </w:rPr>
      </w:pPr>
    </w:p>
    <w:p w:rsidR="00000000" w:rsidRDefault="00FC640A">
      <w:pPr>
        <w:rPr>
          <w:rFonts w:ascii="Arial" w:hAnsi="Arial"/>
          <w:sz w:val="16"/>
        </w:rPr>
      </w:pPr>
    </w:p>
    <w:p w:rsidR="00000000" w:rsidRDefault="00FC640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13"/>
        <w:gridCol w:w="1212"/>
        <w:gridCol w:w="418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13" w:type="dxa"/>
          </w:tcPr>
          <w:p w:rsidR="00000000" w:rsidRDefault="00FC640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devam etmekte olan ve proje halindeki yatırımları aşağıda verilmektedir.</w:t>
            </w:r>
          </w:p>
        </w:tc>
        <w:tc>
          <w:tcPr>
            <w:tcW w:w="1212" w:type="dxa"/>
          </w:tcPr>
          <w:p w:rsidR="00000000" w:rsidRDefault="00FC640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</w:tcPr>
          <w:p w:rsidR="00000000" w:rsidRDefault="00FC64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</w:tbl>
    <w:p w:rsidR="00000000" w:rsidRDefault="00FC640A">
      <w:pPr>
        <w:rPr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03"/>
        <w:gridCol w:w="2043"/>
        <w:gridCol w:w="2214"/>
        <w:gridCol w:w="1843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C640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43" w:type="dxa"/>
          </w:tcPr>
          <w:p w:rsidR="00000000" w:rsidRDefault="00FC64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</w:tcPr>
          <w:p w:rsidR="00000000" w:rsidRDefault="00FC64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</w:tcPr>
          <w:p w:rsidR="00000000" w:rsidRDefault="00FC64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Gerçekle</w:t>
            </w:r>
            <w:r>
              <w:rPr>
                <w:rFonts w:ascii="Arial" w:hAnsi="Arial"/>
                <w:b/>
                <w:color w:val="000000"/>
                <w:sz w:val="16"/>
              </w:rPr>
              <w:t>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C64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43" w:type="dxa"/>
          </w:tcPr>
          <w:p w:rsidR="00000000" w:rsidRDefault="00FC64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</w:tcPr>
          <w:p w:rsidR="00000000" w:rsidRDefault="00FC64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</w:tcPr>
          <w:p w:rsidR="00000000" w:rsidRDefault="00FC64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C640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Continuing Investments</w:t>
            </w:r>
          </w:p>
        </w:tc>
        <w:tc>
          <w:tcPr>
            <w:tcW w:w="2043" w:type="dxa"/>
          </w:tcPr>
          <w:p w:rsidR="00000000" w:rsidRDefault="00FC64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</w:tcPr>
          <w:p w:rsidR="00000000" w:rsidRDefault="00FC64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  <w:tc>
          <w:tcPr>
            <w:tcW w:w="1843" w:type="dxa"/>
          </w:tcPr>
          <w:p w:rsidR="00000000" w:rsidRDefault="00FC64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</w:t>
            </w:r>
            <w:r>
              <w:rPr>
                <w:rFonts w:ascii="Arial" w:hAnsi="Arial"/>
                <w:b/>
                <w:color w:val="000000"/>
                <w:sz w:val="16"/>
                <w:u w:val="single"/>
              </w:rPr>
              <w:t>Milyon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-Million 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403" w:type="dxa"/>
          </w:tcPr>
          <w:p w:rsidR="00000000" w:rsidRDefault="00FC64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-,-</w:t>
            </w:r>
          </w:p>
        </w:tc>
        <w:tc>
          <w:tcPr>
            <w:tcW w:w="2043" w:type="dxa"/>
          </w:tcPr>
          <w:p w:rsidR="00000000" w:rsidRDefault="00FC640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-,-</w:t>
            </w:r>
          </w:p>
        </w:tc>
        <w:tc>
          <w:tcPr>
            <w:tcW w:w="2214" w:type="dxa"/>
          </w:tcPr>
          <w:p w:rsidR="00000000" w:rsidRDefault="00FC640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-,-</w:t>
            </w:r>
          </w:p>
        </w:tc>
        <w:tc>
          <w:tcPr>
            <w:tcW w:w="1843" w:type="dxa"/>
          </w:tcPr>
          <w:p w:rsidR="00000000" w:rsidRDefault="00FC640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-,-</w:t>
            </w:r>
          </w:p>
        </w:tc>
      </w:tr>
    </w:tbl>
    <w:p w:rsidR="00000000" w:rsidRDefault="00FC640A">
      <w:pPr>
        <w:rPr>
          <w:rFonts w:ascii="Arial" w:hAnsi="Arial"/>
          <w:sz w:val="16"/>
        </w:rPr>
      </w:pPr>
    </w:p>
    <w:p w:rsidR="00000000" w:rsidRDefault="00FC640A">
      <w:pPr>
        <w:rPr>
          <w:rFonts w:ascii="Arial" w:hAnsi="Arial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C640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Şirket'in  başlıca iştirakleri ve iştirak sermayesi i</w:t>
            </w:r>
            <w:r>
              <w:rPr>
                <w:rFonts w:ascii="Arial" w:hAnsi="Arial"/>
                <w:sz w:val="16"/>
              </w:rPr>
              <w:t xml:space="preserve">çindeki payı aşağıda gösterilmektedir. </w:t>
            </w:r>
          </w:p>
        </w:tc>
        <w:tc>
          <w:tcPr>
            <w:tcW w:w="1134" w:type="dxa"/>
          </w:tcPr>
          <w:p w:rsidR="00000000" w:rsidRDefault="00FC64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FC64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  its portion in their  equity capital are shown below.</w:t>
            </w:r>
          </w:p>
        </w:tc>
      </w:tr>
    </w:tbl>
    <w:p w:rsidR="00000000" w:rsidRDefault="00FC640A">
      <w:pPr>
        <w:rPr>
          <w:rFonts w:ascii="Arial" w:hAnsi="Arial"/>
          <w:sz w:val="16"/>
        </w:rPr>
      </w:pPr>
    </w:p>
    <w:tbl>
      <w:tblPr>
        <w:tblW w:w="0" w:type="auto"/>
        <w:tblInd w:w="597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013"/>
        <w:gridCol w:w="2304"/>
        <w:gridCol w:w="2342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C64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</w:tcPr>
          <w:p w:rsidR="00000000" w:rsidRDefault="00FC64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42" w:type="dxa"/>
          </w:tcPr>
          <w:p w:rsidR="00000000" w:rsidRDefault="00FC64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C640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</w:tcPr>
          <w:p w:rsidR="00000000" w:rsidRDefault="00FC64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42" w:type="dxa"/>
          </w:tcPr>
          <w:p w:rsidR="00000000" w:rsidRDefault="00FC64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441"/>
        </w:trPr>
        <w:tc>
          <w:tcPr>
            <w:tcW w:w="3013" w:type="dxa"/>
          </w:tcPr>
          <w:p w:rsidR="00000000" w:rsidRDefault="00FC64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ANT SINAİ VE TİCA</w:t>
            </w:r>
            <w:r>
              <w:rPr>
                <w:rFonts w:ascii="Arial" w:hAnsi="Arial"/>
                <w:color w:val="000000"/>
                <w:sz w:val="16"/>
              </w:rPr>
              <w:t>Rİ ÜRÜNLERİ PAZARLAMA A.Ş.</w:t>
            </w:r>
          </w:p>
        </w:tc>
        <w:tc>
          <w:tcPr>
            <w:tcW w:w="2304" w:type="dxa"/>
          </w:tcPr>
          <w:p w:rsidR="00000000" w:rsidRDefault="00FC640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712.000.-YTL</w:t>
            </w:r>
          </w:p>
        </w:tc>
        <w:tc>
          <w:tcPr>
            <w:tcW w:w="2342" w:type="dxa"/>
          </w:tcPr>
          <w:p w:rsidR="00000000" w:rsidRDefault="00FC640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%99,44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013" w:type="dxa"/>
          </w:tcPr>
          <w:p w:rsidR="00000000" w:rsidRDefault="00FC64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ISUZU DIŞ TİCARET VE SANAYİ A.Ş.</w:t>
            </w:r>
          </w:p>
        </w:tc>
        <w:tc>
          <w:tcPr>
            <w:tcW w:w="2304" w:type="dxa"/>
          </w:tcPr>
          <w:p w:rsidR="00000000" w:rsidRDefault="00FC640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96.000.-YTL</w:t>
            </w:r>
          </w:p>
        </w:tc>
        <w:tc>
          <w:tcPr>
            <w:tcW w:w="2342" w:type="dxa"/>
          </w:tcPr>
          <w:p w:rsidR="00000000" w:rsidRDefault="00FC640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%96,00</w:t>
            </w:r>
          </w:p>
        </w:tc>
      </w:tr>
    </w:tbl>
    <w:p w:rsidR="00000000" w:rsidRDefault="00FC640A">
      <w:pPr>
        <w:rPr>
          <w:rFonts w:ascii="Arial" w:hAnsi="Arial"/>
          <w:color w:val="FF0000"/>
          <w:sz w:val="16"/>
        </w:rPr>
      </w:pPr>
    </w:p>
    <w:p w:rsidR="00000000" w:rsidRDefault="00FC640A">
      <w:pPr>
        <w:rPr>
          <w:rFonts w:ascii="Arial" w:hAnsi="Arial"/>
          <w:color w:val="FF0000"/>
          <w:sz w:val="16"/>
        </w:rPr>
      </w:pPr>
    </w:p>
    <w:tbl>
      <w:tblPr>
        <w:tblW w:w="0" w:type="auto"/>
        <w:tblInd w:w="15" w:type="dxa"/>
        <w:tblLayout w:type="fixed"/>
        <w:tblLook w:val="0000" w:firstRow="0" w:lastRow="0" w:firstColumn="0" w:lastColumn="0" w:noHBand="0" w:noVBand="0"/>
      </w:tblPr>
      <w:tblGrid>
        <w:gridCol w:w="4105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FC640A">
            <w:pPr>
              <w:jc w:val="both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4105" w:type="dxa"/>
          </w:tcPr>
          <w:p w:rsidR="00000000" w:rsidRDefault="00FC64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The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</w:t>
            </w:r>
            <w:proofErr w:type="spellStart"/>
            <w:r>
              <w:rPr>
                <w:rFonts w:ascii="Arial" w:hAnsi="Arial"/>
                <w:i/>
                <w:sz w:val="16"/>
              </w:rPr>
              <w:t>main</w:t>
            </w:r>
            <w:proofErr w:type="spellEnd"/>
            <w:r>
              <w:rPr>
                <w:rFonts w:ascii="Arial" w:hAnsi="Arial"/>
                <w:i/>
                <w:sz w:val="16"/>
              </w:rPr>
              <w:t xml:space="preserve"> shareholders and their participations in the equity capital </w:t>
            </w:r>
            <w:r>
              <w:rPr>
                <w:rFonts w:ascii="Arial" w:hAnsi="Arial"/>
                <w:i/>
                <w:sz w:val="16"/>
              </w:rPr>
              <w:t>are shown below.</w:t>
            </w:r>
          </w:p>
        </w:tc>
      </w:tr>
    </w:tbl>
    <w:p w:rsidR="00000000" w:rsidRDefault="00FC640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C64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Ortak </w:t>
            </w:r>
            <w:proofErr w:type="spellStart"/>
            <w:r>
              <w:rPr>
                <w:rFonts w:ascii="Arial" w:hAnsi="Arial"/>
                <w:b/>
                <w:color w:val="000000"/>
                <w:sz w:val="16"/>
              </w:rPr>
              <w:t>Ünvanı</w:t>
            </w:r>
            <w:proofErr w:type="spellEnd"/>
          </w:p>
        </w:tc>
        <w:tc>
          <w:tcPr>
            <w:tcW w:w="1908" w:type="dxa"/>
          </w:tcPr>
          <w:p w:rsidR="00000000" w:rsidRDefault="00FC64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FC64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C640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FC64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FC64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C64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YAZICILAR HOLDİNG A.Ş.</w:t>
            </w:r>
          </w:p>
        </w:tc>
        <w:tc>
          <w:tcPr>
            <w:tcW w:w="1908" w:type="dxa"/>
          </w:tcPr>
          <w:p w:rsidR="00000000" w:rsidRDefault="00FC640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9.077.664,90</w:t>
            </w:r>
          </w:p>
        </w:tc>
        <w:tc>
          <w:tcPr>
            <w:tcW w:w="2410" w:type="dxa"/>
          </w:tcPr>
          <w:p w:rsidR="00000000" w:rsidRDefault="00FC640A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35,71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C64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ÖZİLHAN SINAİ YATIRIM A.Ş.</w:t>
            </w:r>
          </w:p>
        </w:tc>
        <w:tc>
          <w:tcPr>
            <w:tcW w:w="1908" w:type="dxa"/>
          </w:tcPr>
          <w:p w:rsidR="00000000" w:rsidRDefault="00FC640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4.271.841,97</w:t>
            </w:r>
          </w:p>
        </w:tc>
        <w:tc>
          <w:tcPr>
            <w:tcW w:w="2410" w:type="dxa"/>
          </w:tcPr>
          <w:p w:rsidR="00000000" w:rsidRDefault="00FC640A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16,81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C64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ISUZU MOTORS LIMITED</w:t>
            </w:r>
          </w:p>
        </w:tc>
        <w:tc>
          <w:tcPr>
            <w:tcW w:w="1908" w:type="dxa"/>
          </w:tcPr>
          <w:p w:rsidR="00000000" w:rsidRDefault="00FC640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4.319.991,00</w:t>
            </w:r>
          </w:p>
        </w:tc>
        <w:tc>
          <w:tcPr>
            <w:tcW w:w="2410" w:type="dxa"/>
          </w:tcPr>
          <w:p w:rsidR="00000000" w:rsidRDefault="00FC640A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16,99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C64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ITOCHU CORPORAT</w:t>
            </w:r>
            <w:r>
              <w:rPr>
                <w:rFonts w:ascii="Arial" w:hAnsi="Arial"/>
                <w:color w:val="000000"/>
                <w:sz w:val="16"/>
              </w:rPr>
              <w:t>ION-TOKYO</w:t>
            </w:r>
          </w:p>
        </w:tc>
        <w:tc>
          <w:tcPr>
            <w:tcW w:w="1908" w:type="dxa"/>
          </w:tcPr>
          <w:p w:rsidR="00000000" w:rsidRDefault="00FC640A">
            <w:pPr>
              <w:tabs>
                <w:tab w:val="left" w:pos="1458"/>
              </w:tabs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2.405.286,00</w:t>
            </w:r>
          </w:p>
        </w:tc>
        <w:tc>
          <w:tcPr>
            <w:tcW w:w="2410" w:type="dxa"/>
          </w:tcPr>
          <w:p w:rsidR="00000000" w:rsidRDefault="00FC640A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9,46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C64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ITOCHU CORPORATION-İSTANBUL</w:t>
            </w:r>
          </w:p>
        </w:tc>
        <w:tc>
          <w:tcPr>
            <w:tcW w:w="1908" w:type="dxa"/>
          </w:tcPr>
          <w:p w:rsidR="00000000" w:rsidRDefault="00FC640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834.678,00</w:t>
            </w:r>
          </w:p>
        </w:tc>
        <w:tc>
          <w:tcPr>
            <w:tcW w:w="2410" w:type="dxa"/>
          </w:tcPr>
          <w:p w:rsidR="00000000" w:rsidRDefault="00FC640A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3,28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C64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ENDÜSTRİ HOLDİNG A.Ş.</w:t>
            </w:r>
          </w:p>
        </w:tc>
        <w:tc>
          <w:tcPr>
            <w:tcW w:w="1908" w:type="dxa"/>
          </w:tcPr>
          <w:p w:rsidR="00000000" w:rsidRDefault="00FC640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262.583,22</w:t>
            </w:r>
          </w:p>
        </w:tc>
        <w:tc>
          <w:tcPr>
            <w:tcW w:w="2410" w:type="dxa"/>
          </w:tcPr>
          <w:p w:rsidR="00000000" w:rsidRDefault="00FC640A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1,03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C64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ÇELİK MOTOR TİCARET A.Ş.</w:t>
            </w:r>
          </w:p>
        </w:tc>
        <w:tc>
          <w:tcPr>
            <w:tcW w:w="1908" w:type="dxa"/>
          </w:tcPr>
          <w:p w:rsidR="00000000" w:rsidRDefault="00FC640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  1.097,49</w:t>
            </w:r>
          </w:p>
        </w:tc>
        <w:tc>
          <w:tcPr>
            <w:tcW w:w="2410" w:type="dxa"/>
          </w:tcPr>
          <w:p w:rsidR="00000000" w:rsidRDefault="00FC640A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C64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ANADOLU MOTOR ÜRETİM VE PAZ. A.Ş.</w:t>
            </w:r>
          </w:p>
        </w:tc>
        <w:tc>
          <w:tcPr>
            <w:tcW w:w="1908" w:type="dxa"/>
          </w:tcPr>
          <w:p w:rsidR="00000000" w:rsidRDefault="00FC640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      208,67</w:t>
            </w:r>
          </w:p>
        </w:tc>
        <w:tc>
          <w:tcPr>
            <w:tcW w:w="2410" w:type="dxa"/>
          </w:tcPr>
          <w:p w:rsidR="00000000" w:rsidRDefault="00FC640A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C64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DİĞER ORTAKLAR </w:t>
            </w:r>
            <w:r>
              <w:rPr>
                <w:rFonts w:ascii="Arial" w:hAnsi="Arial"/>
                <w:i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i/>
                <w:color w:val="000000"/>
                <w:sz w:val="16"/>
              </w:rPr>
              <w:t>Others</w:t>
            </w:r>
            <w:proofErr w:type="spellEnd"/>
            <w:r>
              <w:rPr>
                <w:rFonts w:ascii="Arial" w:hAnsi="Arial"/>
                <w:i/>
                <w:color w:val="000000"/>
                <w:sz w:val="16"/>
              </w:rPr>
              <w:t>)</w:t>
            </w:r>
          </w:p>
        </w:tc>
        <w:tc>
          <w:tcPr>
            <w:tcW w:w="1908" w:type="dxa"/>
          </w:tcPr>
          <w:p w:rsidR="00000000" w:rsidRDefault="00FC640A">
            <w:pPr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</w:t>
            </w:r>
            <w:r>
              <w:rPr>
                <w:rFonts w:ascii="Arial" w:hAnsi="Arial"/>
                <w:color w:val="000000"/>
                <w:sz w:val="16"/>
              </w:rPr>
              <w:t>.811.860,00</w:t>
            </w:r>
          </w:p>
        </w:tc>
        <w:tc>
          <w:tcPr>
            <w:tcW w:w="2410" w:type="dxa"/>
          </w:tcPr>
          <w:p w:rsidR="00000000" w:rsidRDefault="00FC640A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15,00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C64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KÜÇÜK ORTAKLAR ( 18 KİŞİ)</w:t>
            </w:r>
          </w:p>
        </w:tc>
        <w:tc>
          <w:tcPr>
            <w:tcW w:w="1908" w:type="dxa"/>
          </w:tcPr>
          <w:p w:rsidR="00000000" w:rsidRDefault="00FC640A">
            <w:pPr>
              <w:tabs>
                <w:tab w:val="right" w:pos="1595"/>
              </w:tabs>
              <w:ind w:right="395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434.495,29</w:t>
            </w:r>
          </w:p>
        </w:tc>
        <w:tc>
          <w:tcPr>
            <w:tcW w:w="2410" w:type="dxa"/>
          </w:tcPr>
          <w:p w:rsidR="00000000" w:rsidRDefault="00FC640A">
            <w:pPr>
              <w:ind w:right="962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1,71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FC64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TOPLAM 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(</w:t>
            </w:r>
            <w:proofErr w:type="spellStart"/>
            <w:r>
              <w:rPr>
                <w:rFonts w:ascii="Arial" w:hAnsi="Arial"/>
                <w:b/>
                <w:i/>
                <w:color w:val="000000"/>
                <w:sz w:val="16"/>
              </w:rPr>
              <w:t>Total</w:t>
            </w:r>
            <w:proofErr w:type="spellEnd"/>
            <w:r>
              <w:rPr>
                <w:rFonts w:ascii="Arial" w:hAnsi="Arial"/>
                <w:b/>
                <w:i/>
                <w:color w:val="000000"/>
                <w:sz w:val="16"/>
              </w:rPr>
              <w:t>)</w:t>
            </w:r>
          </w:p>
        </w:tc>
        <w:tc>
          <w:tcPr>
            <w:tcW w:w="1908" w:type="dxa"/>
          </w:tcPr>
          <w:p w:rsidR="00000000" w:rsidRDefault="00FC64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fldChar w:fldCharType="begin"/>
            </w:r>
            <w:r>
              <w:rPr>
                <w:rFonts w:ascii="Arial" w:hAnsi="Arial"/>
                <w:b/>
                <w:color w:val="000000"/>
                <w:sz w:val="16"/>
              </w:rPr>
              <w:instrText xml:space="preserve"> =SUM(ABOVE) </w:instrTex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separate"/>
            </w:r>
            <w:r>
              <w:rPr>
                <w:rFonts w:ascii="Arial" w:hAnsi="Arial"/>
                <w:b/>
                <w:noProof/>
                <w:color w:val="000000"/>
                <w:sz w:val="16"/>
              </w:rPr>
              <w:t>25.419.706,54</w:t>
            </w:r>
            <w:r>
              <w:rPr>
                <w:rFonts w:ascii="Arial" w:hAnsi="Arial"/>
                <w:b/>
                <w:color w:val="000000"/>
                <w:sz w:val="16"/>
              </w:rPr>
              <w:fldChar w:fldCharType="end"/>
            </w:r>
          </w:p>
        </w:tc>
        <w:tc>
          <w:tcPr>
            <w:tcW w:w="2410" w:type="dxa"/>
          </w:tcPr>
          <w:p w:rsidR="00000000" w:rsidRDefault="00FC640A">
            <w:pPr>
              <w:ind w:right="962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100,00</w:t>
            </w:r>
          </w:p>
        </w:tc>
      </w:tr>
    </w:tbl>
    <w:p w:rsidR="00000000" w:rsidRDefault="00FC640A"/>
    <w:p w:rsidR="00000000" w:rsidRDefault="00FC640A">
      <w:pPr>
        <w:jc w:val="both"/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C640A"/>
    <w:rsid w:val="00FC64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EB413D-88A7-4495-A4EF-121BEC0751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 w:eastAsia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color w:val="000000"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paragraph" w:customStyle="1" w:styleId="BalonMetni">
    <w:name w:val="Balon Metni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629</Words>
  <Characters>3590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4211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2008-04-04T15:13:00Z</cp:lastPrinted>
  <dcterms:created xsi:type="dcterms:W3CDTF">2022-09-01T21:38:00Z</dcterms:created>
  <dcterms:modified xsi:type="dcterms:W3CDTF">2022-09-01T21:38:00Z</dcterms:modified>
</cp:coreProperties>
</file>