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541C">
            <w:pPr>
              <w:pStyle w:val="Heading2"/>
            </w:pPr>
            <w:r>
              <w:t>ATA YATIRIM ORTAKLIĞI A.Ş.</w:t>
            </w:r>
          </w:p>
        </w:tc>
      </w:tr>
    </w:tbl>
    <w:p w:rsidR="00000000" w:rsidRDefault="004F541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 NO:145/A ATAKULE 34349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</w:t>
            </w:r>
            <w:r>
              <w:rPr>
                <w:rFonts w:ascii="Arial" w:hAnsi="Arial"/>
                <w:color w:val="000000"/>
                <w:sz w:val="16"/>
              </w:rPr>
              <w:t>İN OSMAN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A.BÜLENT ALTINEL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0 212 310 62 35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0 212 310 62 3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pStyle w:val="Heading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7.946.201,00.-YTL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2440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4F54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541C">
      <w:pPr>
        <w:rPr>
          <w:rFonts w:ascii="Arial" w:hAnsi="Arial"/>
          <w:sz w:val="16"/>
        </w:rPr>
      </w:pPr>
    </w:p>
    <w:p w:rsidR="00000000" w:rsidRDefault="004F541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67"/>
        <w:gridCol w:w="1059"/>
        <w:gridCol w:w="38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2"/>
        </w:trPr>
        <w:tc>
          <w:tcPr>
            <w:tcW w:w="4467" w:type="dxa"/>
          </w:tcPr>
          <w:p w:rsidR="00000000" w:rsidRDefault="004F54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59" w:type="dxa"/>
          </w:tcPr>
          <w:p w:rsidR="00000000" w:rsidRDefault="004F541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825" w:type="dxa"/>
          </w:tcPr>
          <w:p w:rsidR="00000000" w:rsidRDefault="004F541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4F541C"/>
    <w:p w:rsidR="00000000" w:rsidRDefault="004F541C">
      <w:r>
        <w:br w:type="page"/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4"/>
        <w:gridCol w:w="1134"/>
        <w:gridCol w:w="1276"/>
        <w:gridCol w:w="1275"/>
        <w:gridCol w:w="851"/>
        <w:gridCol w:w="8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Kıymetin </w:t>
            </w:r>
            <w:r>
              <w:rPr>
                <w:rFonts w:ascii="Arial" w:hAnsi="Arial"/>
                <w:b/>
                <w:sz w:val="16"/>
              </w:rPr>
              <w:t>Türü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pStyle w:val="Heading3"/>
              <w:rPr>
                <w:rFonts w:eastAsia="Arial Unicode MS"/>
              </w:rPr>
            </w:pPr>
            <w:r>
              <w:t xml:space="preserve"> Nominal Değer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 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(Nominal Value)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(Total Cost) (YTL)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(Total Market Value) (YTL)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(General)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SENEDİ (stocks)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1,645,882.24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5,181,480.92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5,320,954.54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 Constructions)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17,500.00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193,567.07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356,825.00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17,500.00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193,567.07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356,825.00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Kimya,Petrol,Kauçuk ve Plastik (Manufacture of Chemicals of Che.Pet.,Rub.,Pls)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235,530.02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210,000.00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235,530.02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210,000.00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Taş ve Toprağa Dayalı Sanayii(Cement,Ceramics)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369,200.00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361,400.00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ANACM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369,200.00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>
              <w:rPr>
                <w:rFonts w:ascii="Arial" w:hAnsi="Arial"/>
                <w:sz w:val="16"/>
              </w:rPr>
              <w:t xml:space="preserve">     361,400.00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Metal Ana Sanayii (Metal Main İndustry)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142,765.00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179,170.08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197,015.70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KRDMD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142,765.00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179,170</w:t>
            </w:r>
            <w:r>
              <w:rPr>
                <w:rFonts w:ascii="Arial" w:hAnsi="Arial"/>
                <w:sz w:val="16"/>
              </w:rPr>
              <w:t xml:space="preserve">.08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197,015.70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Eşya,Makine ve Gereç (Manufacture of Fabricated Metal Products&amp;Machinery)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35,000.99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316,828.37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352,909.21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110,549.91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151,400.00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ASUZU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0.99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9.56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9.21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206,268.90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201,500.00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Eelektrik, Gaz ve Buhar (Electricty , Gas and Steam)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32,637.00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354,173.50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           346,931.31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AKENR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32,637.00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354,173.50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346,931.31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Ticaret (Collectively Trade)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180,000.89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428,049.36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419,402.07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180,000.89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428,049.36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419,402.07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Ulaştırma ve Depolama (Transportation and Storage)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138,868.26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185,100.00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RYSAS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138,868.26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           185,100.00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(Banks)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164,214.00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943,413.01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945,368.40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411,000.00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413,000.00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387,500.00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369,000.00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102,700.00 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118,700.00 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2.23%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1.27%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GARAN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4,214.00 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2,213.01 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44,668.40 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0.84%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0.48%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Şirketleri (Insurance Fırms)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443,500.00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370,250.00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ANSGR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230</w:t>
            </w:r>
            <w:r>
              <w:rPr>
                <w:rFonts w:ascii="Arial" w:hAnsi="Arial"/>
                <w:sz w:val="16"/>
              </w:rPr>
              <w:t xml:space="preserve">,000.00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199,000.00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213,500.00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171,250.00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Holding ve Yatırım Şirketleri (holding and Investment </w:t>
            </w:r>
            <w:r>
              <w:rPr>
                <w:rFonts w:ascii="Arial" w:hAnsi="Arial"/>
                <w:sz w:val="16"/>
              </w:rPr>
              <w:t>Companies)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748,764.36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1,579,181.25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1,575,752.84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158,764.36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571,084.44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584,252.84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NTHOL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458,000.00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460,000.00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8.65%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lastRenderedPageBreak/>
              <w:t xml:space="preserve">50,000.00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        </w:t>
            </w:r>
            <w:r>
              <w:rPr>
                <w:rFonts w:ascii="Arial" w:hAnsi="Arial"/>
                <w:sz w:val="16"/>
              </w:rPr>
              <w:lastRenderedPageBreak/>
              <w:t xml:space="preserve">312,500.00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                    </w:t>
            </w:r>
            <w:r>
              <w:rPr>
                <w:rFonts w:ascii="Arial" w:hAnsi="Arial"/>
                <w:sz w:val="16"/>
              </w:rPr>
              <w:lastRenderedPageBreak/>
              <w:t xml:space="preserve">321,500.00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6.04%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GSD</w:t>
            </w:r>
            <w:r>
              <w:rPr>
                <w:rFonts w:ascii="Arial" w:hAnsi="Arial"/>
                <w:sz w:val="16"/>
              </w:rPr>
              <w:t>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140,000.00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237,596.81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210,000.00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BORÇLANMA SENEDİ (Gov.Debt Securities)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4,577,615.00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4,012,000.00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4,013,917.37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TRT160708T15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3,993,240.00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3,500,000.00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3,501,672.89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TRT160708T15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</w:t>
            </w:r>
            <w:r>
              <w:rPr>
                <w:rFonts w:ascii="Arial" w:hAnsi="Arial"/>
                <w:sz w:val="16"/>
              </w:rPr>
              <w:t xml:space="preserve">70,465.00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500,000.00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500,238.98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TRT130808T17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13,910.00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12,000.00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12,005.50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TOPLAMI (I+II+III) (Portfolio Value)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9,334,871.91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(Cash)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55,437.72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         226,054.48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(Other Assets)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99,843.02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(Total Value)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9,516,521.09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DEĞER / </w:t>
            </w:r>
            <w:r>
              <w:rPr>
                <w:rFonts w:ascii="Arial" w:hAnsi="Arial"/>
                <w:sz w:val="16"/>
              </w:rPr>
              <w:t>PAY SAYISI (Total Value / Total Shares)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1.197619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F541C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4F541C">
      <w:pPr>
        <w:rPr>
          <w:rFonts w:ascii="Arial" w:hAnsi="Arial"/>
          <w:sz w:val="16"/>
        </w:rPr>
      </w:pPr>
    </w:p>
    <w:p w:rsidR="00000000" w:rsidRDefault="004F541C">
      <w:pPr>
        <w:rPr>
          <w:rFonts w:ascii="Arial" w:hAnsi="Arial"/>
          <w:sz w:val="16"/>
        </w:rPr>
      </w:pPr>
    </w:p>
    <w:p w:rsidR="00000000" w:rsidRDefault="004F541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4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54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4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4F541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4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54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54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4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54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F54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541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Yatırım Menkul Değerler A.Ş.</w:t>
            </w:r>
          </w:p>
        </w:tc>
        <w:tc>
          <w:tcPr>
            <w:tcW w:w="1892" w:type="dxa"/>
          </w:tcPr>
          <w:p w:rsidR="00000000" w:rsidRDefault="004F54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725,000.00.-YTL</w:t>
            </w:r>
          </w:p>
        </w:tc>
        <w:tc>
          <w:tcPr>
            <w:tcW w:w="2410" w:type="dxa"/>
          </w:tcPr>
          <w:p w:rsidR="00000000" w:rsidRDefault="004F54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  <w:tc>
          <w:tcPr>
            <w:tcW w:w="1892" w:type="dxa"/>
          </w:tcPr>
          <w:p w:rsidR="00000000" w:rsidRDefault="004F54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32,625.00.-YTL</w:t>
            </w:r>
          </w:p>
        </w:tc>
        <w:tc>
          <w:tcPr>
            <w:tcW w:w="2410" w:type="dxa"/>
          </w:tcPr>
          <w:p w:rsidR="00000000" w:rsidRDefault="004F54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(Halka Açık)</w:t>
            </w:r>
          </w:p>
        </w:tc>
        <w:tc>
          <w:tcPr>
            <w:tcW w:w="1892" w:type="dxa"/>
          </w:tcPr>
          <w:p w:rsidR="00000000" w:rsidRDefault="004F54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7,188,576.00.-YTL</w:t>
            </w:r>
          </w:p>
        </w:tc>
        <w:tc>
          <w:tcPr>
            <w:tcW w:w="2410" w:type="dxa"/>
          </w:tcPr>
          <w:p w:rsidR="00000000" w:rsidRDefault="004F54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90,47 %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F54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7,946,2</w:t>
            </w:r>
            <w:r>
              <w:rPr>
                <w:rFonts w:ascii="Arial" w:hAnsi="Arial"/>
                <w:b/>
                <w:color w:val="000000"/>
                <w:sz w:val="16"/>
              </w:rPr>
              <w:t>01.00.-YTL</w:t>
            </w:r>
          </w:p>
        </w:tc>
        <w:tc>
          <w:tcPr>
            <w:tcW w:w="2410" w:type="dxa"/>
          </w:tcPr>
          <w:p w:rsidR="00000000" w:rsidRDefault="004F541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4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F54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F541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F541C">
      <w:pPr>
        <w:jc w:val="both"/>
        <w:rPr>
          <w:rFonts w:ascii="Arial" w:hAnsi="Arial"/>
          <w:sz w:val="18"/>
        </w:rPr>
      </w:pPr>
    </w:p>
    <w:p w:rsidR="00000000" w:rsidRDefault="004F541C">
      <w:pPr>
        <w:jc w:val="both"/>
        <w:rPr>
          <w:rFonts w:ascii="Arial" w:hAnsi="Arial"/>
          <w:sz w:val="18"/>
        </w:rPr>
      </w:pPr>
    </w:p>
    <w:p w:rsidR="00000000" w:rsidRDefault="004F541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FCA"/>
    <w:multiLevelType w:val="hybridMultilevel"/>
    <w:tmpl w:val="0D8E4AB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4F30"/>
    <w:multiLevelType w:val="hybridMultilevel"/>
    <w:tmpl w:val="15CE03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829572">
    <w:abstractNumId w:val="0"/>
  </w:num>
  <w:num w:numId="2" w16cid:durableId="32921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41C"/>
    <w:rsid w:val="004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DA2958-3EE0-469C-B757-20328E1C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Heading3Char">
    <w:name w:val="Heading 3 Char"/>
    <w:basedOn w:val="DefaultParagraphFont"/>
    <w:semiHidden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2008-03-13T20:42:00Z</cp:lastPrinted>
  <dcterms:created xsi:type="dcterms:W3CDTF">2022-09-01T21:38:00Z</dcterms:created>
  <dcterms:modified xsi:type="dcterms:W3CDTF">2022-09-01T21:38:00Z</dcterms:modified>
</cp:coreProperties>
</file>