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C15DE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 / 12 / 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</w:t>
            </w:r>
            <w:r>
              <w:rPr>
                <w:rFonts w:ascii="Arial" w:hAnsi="Arial"/>
                <w:color w:val="000000"/>
                <w:sz w:val="16"/>
              </w:rPr>
              <w:t xml:space="preserve"> NO:103 80040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ERCAN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C.BÜLENT DEMİRCİOĞLU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AGAH UĞUR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ZEYNEP HAMEDİ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KURDOĞL</w:t>
            </w:r>
            <w:r>
              <w:rPr>
                <w:rFonts w:ascii="Arial" w:hAnsi="Arial"/>
                <w:color w:val="000000"/>
                <w:sz w:val="16"/>
              </w:rPr>
              <w:t xml:space="preserve">U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ERATALAR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0 212 393 52 00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www.borusanyatirim.com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" w:hAnsi="Arial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pStyle w:val="Heading1"/>
            </w:pPr>
            <w:r>
              <w:rPr>
                <w:i w:val="0"/>
                <w:color w:val="auto"/>
              </w:rPr>
              <w:t>100.000.000 YTL (YÜZMİLYON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28.125.000 YTL (YİRMİSEKİZMİLYONYÜZYİRMİBEŞBİN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- ULUSA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- NATIONAL</w:t>
            </w:r>
          </w:p>
        </w:tc>
      </w:tr>
    </w:tbl>
    <w:p w:rsidR="00000000" w:rsidRDefault="00C15DE6">
      <w:pPr>
        <w:rPr>
          <w:rFonts w:ascii="Arial" w:hAnsi="Arial"/>
          <w:sz w:val="18"/>
        </w:rPr>
      </w:pPr>
    </w:p>
    <w:p w:rsidR="00000000" w:rsidRDefault="00C15DE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15D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C15D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C15D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15DE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15DE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1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C15D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15DE6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15DE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Revenues (YTL)</w:t>
            </w:r>
          </w:p>
        </w:tc>
        <w:tc>
          <w:tcPr>
            <w:tcW w:w="3543" w:type="dxa"/>
          </w:tcPr>
          <w:p w:rsidR="00000000" w:rsidRDefault="00C15D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1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C15DE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16.184.109</w:t>
            </w:r>
          </w:p>
        </w:tc>
        <w:tc>
          <w:tcPr>
            <w:tcW w:w="3543" w:type="dxa"/>
          </w:tcPr>
          <w:p w:rsidR="00000000" w:rsidRDefault="00C15DE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15D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C15DE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9.603.342</w:t>
            </w:r>
          </w:p>
        </w:tc>
        <w:tc>
          <w:tcPr>
            <w:tcW w:w="3543" w:type="dxa"/>
          </w:tcPr>
          <w:p w:rsidR="00000000" w:rsidRDefault="00C15DE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C15DE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D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5D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D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C15DE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8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7" w:type="dxa"/>
          </w:tcPr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C1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7" w:type="dxa"/>
          </w:tcPr>
          <w:p w:rsidR="00000000" w:rsidRDefault="00C1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 A.Ş</w:t>
            </w:r>
          </w:p>
        </w:tc>
        <w:tc>
          <w:tcPr>
            <w:tcW w:w="1984" w:type="dxa"/>
          </w:tcPr>
          <w:p w:rsidR="00000000" w:rsidRDefault="00C1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260.000.000 </w:t>
            </w:r>
          </w:p>
        </w:tc>
        <w:tc>
          <w:tcPr>
            <w:tcW w:w="1847" w:type="dxa"/>
          </w:tcPr>
          <w:p w:rsidR="00000000" w:rsidRDefault="00C15DE6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 A.Ş</w:t>
            </w:r>
          </w:p>
        </w:tc>
        <w:tc>
          <w:tcPr>
            <w:tcW w:w="1984" w:type="dxa"/>
          </w:tcPr>
          <w:p w:rsidR="00000000" w:rsidRDefault="00C1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1847" w:type="dxa"/>
          </w:tcPr>
          <w:p w:rsidR="00000000" w:rsidRDefault="00C15DE6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</w:t>
            </w:r>
            <w:r>
              <w:rPr>
                <w:rFonts w:ascii="Arial" w:hAnsi="Arial"/>
                <w:color w:val="000000"/>
                <w:sz w:val="16"/>
              </w:rPr>
              <w:t>C. A.Ş.</w:t>
            </w:r>
          </w:p>
        </w:tc>
        <w:tc>
          <w:tcPr>
            <w:tcW w:w="1984" w:type="dxa"/>
          </w:tcPr>
          <w:p w:rsidR="00000000" w:rsidRDefault="00C1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7.350.000</w:t>
            </w:r>
          </w:p>
        </w:tc>
        <w:tc>
          <w:tcPr>
            <w:tcW w:w="1847" w:type="dxa"/>
          </w:tcPr>
          <w:p w:rsidR="00000000" w:rsidRDefault="00C15DE6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 A.Ş</w:t>
            </w:r>
          </w:p>
        </w:tc>
        <w:tc>
          <w:tcPr>
            <w:tcW w:w="1984" w:type="dxa"/>
          </w:tcPr>
          <w:p w:rsidR="00000000" w:rsidRDefault="00C1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1847" w:type="dxa"/>
          </w:tcPr>
          <w:p w:rsidR="00000000" w:rsidRDefault="00C15DE6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OTOM. İTH. VE DAĞ. A.Ş</w:t>
            </w:r>
          </w:p>
        </w:tc>
        <w:tc>
          <w:tcPr>
            <w:tcW w:w="1984" w:type="dxa"/>
          </w:tcPr>
          <w:p w:rsidR="00000000" w:rsidRDefault="00C1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3.300.000</w:t>
            </w:r>
          </w:p>
        </w:tc>
        <w:tc>
          <w:tcPr>
            <w:tcW w:w="1847" w:type="dxa"/>
          </w:tcPr>
          <w:p w:rsidR="00000000" w:rsidRDefault="00C15DE6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1984" w:type="dxa"/>
          </w:tcPr>
          <w:p w:rsidR="00000000" w:rsidRDefault="00C1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</w:t>
            </w:r>
          </w:p>
        </w:tc>
        <w:tc>
          <w:tcPr>
            <w:tcW w:w="1847" w:type="dxa"/>
          </w:tcPr>
          <w:p w:rsidR="00000000" w:rsidRDefault="00C15DE6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DAĞITIM DEPOLAMA TAŞIMACILIK VE TİC. A.Ş.</w:t>
            </w:r>
          </w:p>
        </w:tc>
        <w:tc>
          <w:tcPr>
            <w:tcW w:w="1984" w:type="dxa"/>
          </w:tcPr>
          <w:p w:rsidR="00000000" w:rsidRDefault="00C1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</w:t>
            </w:r>
          </w:p>
        </w:tc>
        <w:tc>
          <w:tcPr>
            <w:tcW w:w="1847" w:type="dxa"/>
          </w:tcPr>
          <w:p w:rsidR="00000000" w:rsidRDefault="00C15DE6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ELEK</w:t>
            </w:r>
            <w:r>
              <w:rPr>
                <w:rFonts w:ascii="Arial" w:hAnsi="Arial"/>
                <w:color w:val="000000"/>
                <w:sz w:val="16"/>
              </w:rPr>
              <w:t>TRONİK MOTORLU ARAÇLAR AÇIK ART. TİC. İLETİŞİM VE BİLGİ HİZM. A.Ş.</w:t>
            </w:r>
          </w:p>
        </w:tc>
        <w:tc>
          <w:tcPr>
            <w:tcW w:w="1984" w:type="dxa"/>
          </w:tcPr>
          <w:p w:rsidR="00000000" w:rsidRDefault="00C1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1847" w:type="dxa"/>
          </w:tcPr>
          <w:p w:rsidR="00000000" w:rsidRDefault="00C15DE6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HOLD. A.Ş.</w:t>
            </w:r>
          </w:p>
        </w:tc>
        <w:tc>
          <w:tcPr>
            <w:tcW w:w="1984" w:type="dxa"/>
          </w:tcPr>
          <w:p w:rsidR="00000000" w:rsidRDefault="00C15D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37.000.000 </w:t>
            </w:r>
          </w:p>
        </w:tc>
        <w:tc>
          <w:tcPr>
            <w:tcW w:w="1847" w:type="dxa"/>
          </w:tcPr>
          <w:p w:rsidR="00000000" w:rsidRDefault="00C15DE6">
            <w:pPr>
              <w:ind w:right="6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C15DE6">
      <w:pPr>
        <w:rPr>
          <w:rFonts w:ascii="Arial" w:hAnsi="Arial"/>
          <w:b/>
          <w:i/>
          <w:color w:val="FF0000"/>
          <w:u w:val="single"/>
        </w:rPr>
      </w:pPr>
    </w:p>
    <w:p w:rsidR="00000000" w:rsidRDefault="00C15DE6">
      <w:pPr>
        <w:rPr>
          <w:rFonts w:ascii="Arial" w:hAnsi="Arial"/>
          <w:b/>
          <w:i/>
          <w:color w:val="FF0000"/>
          <w:u w:val="single"/>
        </w:rPr>
      </w:pPr>
    </w:p>
    <w:p w:rsidR="00000000" w:rsidRDefault="00C15DE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D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5D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D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</w:t>
            </w:r>
            <w:r>
              <w:rPr>
                <w:rFonts w:ascii="Arial" w:hAnsi="Arial"/>
                <w:i/>
                <w:sz w:val="16"/>
              </w:rPr>
              <w:t>participations in the equity capital are shown below.</w:t>
            </w:r>
          </w:p>
        </w:tc>
      </w:tr>
    </w:tbl>
    <w:p w:rsidR="00000000" w:rsidRDefault="00C15DE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5D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1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15D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15DE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9,284,724</w:t>
            </w: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İSTİKBAL TİCARET TAŞ.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8.104.744</w:t>
            </w: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HOLDİNG AŞ.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5,370,688</w:t>
            </w: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KOCABIYIK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2,953,125</w:t>
            </w: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DAĞ. DEP. TAŞ. VE TİC.AŞ.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895,781</w:t>
            </w: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KOCABIYIK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492,188</w:t>
            </w: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NÜKHET ÖZMEN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HAMEDİ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236,250</w:t>
            </w: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15DE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C15D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1701" w:type="dxa"/>
          </w:tcPr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28,125,</w:t>
            </w:r>
            <w:r>
              <w:rPr>
                <w:rFonts w:ascii="Arial" w:hAnsi="Arial"/>
                <w:b/>
                <w:color w:val="000000"/>
                <w:sz w:val="16"/>
              </w:rPr>
              <w:t>000</w:t>
            </w:r>
          </w:p>
        </w:tc>
        <w:tc>
          <w:tcPr>
            <w:tcW w:w="2410" w:type="dxa"/>
          </w:tcPr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C15D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15DE6">
      <w:pPr>
        <w:jc w:val="both"/>
        <w:rPr>
          <w:rFonts w:ascii="Arial" w:hAnsi="Arial"/>
          <w:sz w:val="18"/>
        </w:rPr>
      </w:pPr>
    </w:p>
    <w:p w:rsidR="00000000" w:rsidRDefault="00C15DE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DE6"/>
    <w:rsid w:val="00C1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3191F-2501-42D8-8F4A-39DB5771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