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495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YATIRIM HOLDİNG ORTAKLIĞI A.Ş.</w:t>
            </w:r>
          </w:p>
          <w:p w:rsidR="00000000" w:rsidRDefault="00094957">
            <w:pPr>
              <w:jc w:val="center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Eczacıbaşı Investment Holding Co.</w:t>
            </w:r>
          </w:p>
        </w:tc>
      </w:tr>
    </w:tbl>
    <w:p w:rsidR="00000000" w:rsidRDefault="0009495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TİCARİ ŞİRKETLERE İŞTİRAK 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Participating in Industrial and Commer</w:t>
            </w:r>
            <w:r>
              <w:rPr>
                <w:rFonts w:ascii="Arial" w:hAnsi="Arial"/>
                <w:i/>
                <w:sz w:val="16"/>
              </w:rPr>
              <w:t>cial Co.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NO. 209  TEKFEN TOWER, KAT. 6    LEVENT-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SEZGİN BAYRAK</w:t>
            </w:r>
            <w:r>
              <w:rPr>
                <w:rFonts w:ascii="Arial" w:hAnsi="Arial"/>
                <w:sz w:val="16"/>
              </w:rPr>
              <w:t>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eyh@emdas.com.tr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</w:t>
            </w:r>
            <w:r>
              <w:rPr>
                <w:rFonts w:ascii="Arial" w:hAnsi="Arial"/>
                <w:b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094957">
      <w:pPr>
        <w:rPr>
          <w:rFonts w:ascii="Arial" w:hAnsi="Arial"/>
          <w:sz w:val="16"/>
        </w:rPr>
      </w:pPr>
    </w:p>
    <w:p w:rsidR="00000000" w:rsidRDefault="000949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94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94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94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0949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9495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94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094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94957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9495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094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949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094957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1.573.176,03</w:t>
            </w:r>
          </w:p>
        </w:tc>
        <w:tc>
          <w:tcPr>
            <w:tcW w:w="3543" w:type="dxa"/>
          </w:tcPr>
          <w:p w:rsidR="00000000" w:rsidRDefault="00094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949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094957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2.818.513,99</w:t>
            </w:r>
          </w:p>
        </w:tc>
        <w:tc>
          <w:tcPr>
            <w:tcW w:w="3543" w:type="dxa"/>
          </w:tcPr>
          <w:p w:rsidR="00000000" w:rsidRDefault="0009495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</w:t>
            </w:r>
          </w:p>
        </w:tc>
      </w:tr>
    </w:tbl>
    <w:p w:rsidR="00000000" w:rsidRDefault="00094957">
      <w:pPr>
        <w:rPr>
          <w:rFonts w:ascii="Arial" w:hAnsi="Arial"/>
          <w:sz w:val="16"/>
        </w:rPr>
      </w:pPr>
    </w:p>
    <w:p w:rsidR="00000000" w:rsidRDefault="000949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94957">
      <w:pPr>
        <w:rPr>
          <w:rFonts w:ascii="Arial" w:hAnsi="Arial"/>
          <w:sz w:val="16"/>
        </w:rPr>
      </w:pPr>
    </w:p>
    <w:p w:rsidR="00000000" w:rsidRDefault="00094957">
      <w:pPr>
        <w:rPr>
          <w:rFonts w:ascii="Arial" w:hAnsi="Arial"/>
          <w:sz w:val="16"/>
        </w:rPr>
      </w:pPr>
    </w:p>
    <w:p w:rsidR="00000000" w:rsidRDefault="00094957">
      <w:pPr>
        <w:rPr>
          <w:rFonts w:ascii="Arial" w:hAnsi="Arial"/>
          <w:sz w:val="16"/>
        </w:rPr>
      </w:pPr>
    </w:p>
    <w:p w:rsidR="00000000" w:rsidRDefault="00094957">
      <w:pPr>
        <w:rPr>
          <w:rFonts w:ascii="Arial" w:hAnsi="Arial"/>
          <w:sz w:val="16"/>
        </w:rPr>
      </w:pPr>
    </w:p>
    <w:p w:rsidR="00000000" w:rsidRDefault="000949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9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</w:t>
            </w:r>
            <w:r>
              <w:rPr>
                <w:rFonts w:ascii="Arial" w:hAnsi="Arial"/>
                <w:sz w:val="16"/>
              </w:rPr>
              <w:t xml:space="preserve">ki payı aşağıda gösterilmektedir. </w:t>
            </w:r>
          </w:p>
        </w:tc>
        <w:tc>
          <w:tcPr>
            <w:tcW w:w="1134" w:type="dxa"/>
          </w:tcPr>
          <w:p w:rsidR="00000000" w:rsidRDefault="00094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49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5529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09495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İştirak Sermayesi (YTL)</w:t>
            </w:r>
          </w:p>
        </w:tc>
        <w:tc>
          <w:tcPr>
            <w:tcW w:w="1701" w:type="dxa"/>
          </w:tcPr>
          <w:p w:rsidR="00000000" w:rsidRDefault="00094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:rsidR="00000000" w:rsidRDefault="0009495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094957">
            <w:pPr>
              <w:ind w:left="-313" w:firstLine="3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094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Eczacıbaşı İlaç</w:t>
            </w:r>
            <w:r>
              <w:rPr>
                <w:rFonts w:ascii="Arial" w:hAnsi="Arial"/>
                <w:caps/>
                <w:sz w:val="16"/>
              </w:rPr>
              <w:t xml:space="preserve"> San. ve Tic.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34.256.615,64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Pharmaceuticals Manufacturing Co. 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Eczacıbaşı Yapı Gereçleri San. ve Tic.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2.812.500,00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Building Materials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Eczacııbaşı-Baxter Hastane Ürünleri San ve Tic. AŞ.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694,34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Eczacıbaşı-Baxter Hospital Supply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İlaç Pazarlama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2.550,00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sz w:val="16"/>
              </w:rPr>
              <w:t>czacıbaşı Pharmaceuticals Marketing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Holding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24.580.209,00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sz w:val="16"/>
              </w:rPr>
              <w:t xml:space="preserve">czacıbaşı Holding Co. 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İntema İnşaat ve Tesisat Malz. Yatırım ve Pazarlama </w:t>
            </w:r>
            <w:r>
              <w:rPr>
                <w:rFonts w:ascii="Arial" w:hAnsi="Arial"/>
                <w:caps/>
                <w:sz w:val="16"/>
              </w:rPr>
              <w:t>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1.013.958,00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İ</w:t>
            </w:r>
            <w:r>
              <w:rPr>
                <w:rFonts w:ascii="Arial" w:hAnsi="Arial"/>
                <w:i/>
                <w:sz w:val="16"/>
              </w:rPr>
              <w:t>ntema Building Materials Marketing and Sales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Bilİşim San. ve Tic.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12.614,00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Information Technology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İpek Kağıt San. ve Tic.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1.049.145,75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İpek Kağıt Tissue Paper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Kayna</w:t>
            </w:r>
            <w:r>
              <w:rPr>
                <w:rFonts w:ascii="Arial" w:hAnsi="Arial"/>
                <w:caps/>
                <w:sz w:val="16"/>
              </w:rPr>
              <w:t>k Teknigi San.ve Tic. AŞ.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716.382,77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Kaynak Tekniği Welding Electrodes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VİTRA Karo SAN. VE TİC. A.Ş.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916.509,00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Ceramic Tiles Manufacturing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EKOM Eczacıbaşı Dış Ticaret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66.256,27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Foreign Trade Co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Menkul Değerler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10.850.950,00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Securities Co., Inc.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VİTRA KÜVEYT San.ve Tic.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3.095.580,00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26,93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Bathtubs and Kitchen Furniture Manufacturing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ESİ Eczacıbaşı Sigorta Acenteliği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2.500,00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2,5</w:t>
            </w:r>
            <w:r>
              <w:rPr>
                <w:rFonts w:ascii="Arial" w:hAnsi="Arial"/>
                <w:snapToGrid w:val="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Insurance Agency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Yatırım Ortaklığı AŞ.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700.000,00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Investment Partnership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Eczacıbaşı-Schwarzkopf Kuaför Ürünleri Pazarlama AŞ.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25.000,00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Eczacıbaşı-Schwarzkopf  Professional Hairdressers’Pro</w:t>
            </w:r>
            <w:r>
              <w:rPr>
                <w:rFonts w:ascii="Arial" w:hAnsi="Arial"/>
                <w:i/>
                <w:sz w:val="16"/>
              </w:rPr>
              <w:t>ducts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E-Kart Elektronik Kart Sistemleri San. ve Tic.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3.360.953,00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 E-Kart Electronic Card Systems Co.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caps/>
                <w:snapToGrid w:val="0"/>
                <w:sz w:val="16"/>
              </w:rPr>
            </w:pPr>
            <w:r>
              <w:rPr>
                <w:rFonts w:ascii="Arial" w:hAnsi="Arial"/>
                <w:caps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Atlı Zincir İgne Makina San. AŞ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300.000,00</w:t>
            </w: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:rsidR="00000000" w:rsidRDefault="00094957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caps/>
                <w:snapToGrid w:val="0"/>
                <w:sz w:val="16"/>
                <w:lang w:val="en-AU"/>
              </w:rPr>
              <w:t xml:space="preserve"> A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tli Chain</w:t>
            </w:r>
          </w:p>
        </w:tc>
        <w:tc>
          <w:tcPr>
            <w:tcW w:w="2126" w:type="dxa"/>
          </w:tcPr>
          <w:p w:rsidR="00000000" w:rsidRDefault="00094957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094957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</w:tbl>
    <w:p w:rsidR="00000000" w:rsidRDefault="00094957">
      <w:pPr>
        <w:rPr>
          <w:rFonts w:ascii="Arial" w:hAnsi="Arial"/>
          <w:b/>
          <w:i/>
          <w:sz w:val="16"/>
          <w:u w:val="single"/>
        </w:rPr>
      </w:pPr>
    </w:p>
    <w:p w:rsidR="00000000" w:rsidRDefault="000949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0949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49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94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0949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95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094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94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495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4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949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949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AŞ.</w:t>
            </w:r>
          </w:p>
        </w:tc>
        <w:tc>
          <w:tcPr>
            <w:tcW w:w="1892" w:type="dxa"/>
          </w:tcPr>
          <w:p w:rsidR="00000000" w:rsidRDefault="00094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31,109,527,03 </w:t>
            </w:r>
          </w:p>
        </w:tc>
        <w:tc>
          <w:tcPr>
            <w:tcW w:w="2410" w:type="dxa"/>
          </w:tcPr>
          <w:p w:rsidR="00000000" w:rsidRDefault="0009495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0949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</w:t>
            </w:r>
            <w:r>
              <w:rPr>
                <w:rFonts w:ascii="Arial" w:hAnsi="Arial"/>
                <w:sz w:val="16"/>
              </w:rPr>
              <w:t>890,472,97</w:t>
            </w:r>
          </w:p>
        </w:tc>
        <w:tc>
          <w:tcPr>
            <w:tcW w:w="2410" w:type="dxa"/>
          </w:tcPr>
          <w:p w:rsidR="00000000" w:rsidRDefault="0009495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495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949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55.000.000,00</w:t>
            </w:r>
          </w:p>
        </w:tc>
        <w:tc>
          <w:tcPr>
            <w:tcW w:w="2410" w:type="dxa"/>
          </w:tcPr>
          <w:p w:rsidR="00000000" w:rsidRDefault="0009495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4957">
      <w:pPr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p w:rsidR="00000000" w:rsidRDefault="0009495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957"/>
    <w:rsid w:val="000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B5FC3-71E5-442F-8751-22E98AB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left="-313" w:firstLine="313"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2007-04-10T18:44:00Z</cp:lastPrinted>
  <dcterms:created xsi:type="dcterms:W3CDTF">2022-09-01T21:38:00Z</dcterms:created>
  <dcterms:modified xsi:type="dcterms:W3CDTF">2022-09-01T21:38:00Z</dcterms:modified>
</cp:coreProperties>
</file>