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4A8E">
            <w:pPr>
              <w:pStyle w:val="Heading2"/>
            </w:pPr>
            <w:r>
              <w:t>İNTEMA İNŞAAT VE TESİSAT MLZ.YATIRIM VE PAZARLAMA A.Ş.</w:t>
            </w:r>
          </w:p>
        </w:tc>
      </w:tr>
    </w:tbl>
    <w:p w:rsidR="00000000" w:rsidRDefault="00DC4A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MUTFAK MOBİLYALARI ÜRETİMİ İLE İNŞAAT MALZEMELERİ SATIŞ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CD.NO:185 K</w:t>
            </w:r>
            <w:r>
              <w:rPr>
                <w:rFonts w:ascii="Arial" w:hAnsi="Arial"/>
                <w:color w:val="000000"/>
                <w:sz w:val="16"/>
              </w:rPr>
              <w:t>ANYON OFİS KAT:18-19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MUHARREM GÜMRAH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 –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ERDAL KARAMERCAN – BAŞKAN YARDIMCISI - CEO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SACİT BASMACI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TOKER ALBAN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TAHSİN YAMANER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BİLMAÇ – ÜY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BAYRAKTAR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MUHARREM GÜMRAH – ÜYE –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0 212 371 70 00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0 212 353 13 95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</w:t>
            </w:r>
            <w:r>
              <w:rPr>
                <w:rFonts w:ascii="Arial" w:hAnsi="Arial"/>
                <w:b/>
                <w:color w:val="000000"/>
                <w:sz w:val="16"/>
              </w:rPr>
              <w:t>Sİ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erhan.izmirli@eczacibasi.com.tr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C4A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DC4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C4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2007</w:t>
            </w:r>
          </w:p>
        </w:tc>
        <w:tc>
          <w:tcPr>
            <w:tcW w:w="2285" w:type="dxa"/>
          </w:tcPr>
          <w:p w:rsidR="00000000" w:rsidRDefault="00DC4A8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326.136.657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C4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DC4A8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293.26</w:t>
            </w:r>
            <w:r>
              <w:rPr>
                <w:rFonts w:ascii="Arial TUR" w:hAnsi="Arial TUR"/>
                <w:b/>
                <w:color w:val="000000"/>
                <w:sz w:val="16"/>
              </w:rPr>
              <w:t>5.053</w:t>
            </w:r>
          </w:p>
        </w:tc>
      </w:tr>
    </w:tbl>
    <w:p w:rsidR="00000000" w:rsidRDefault="00DC4A8E">
      <w:pPr>
        <w:rPr>
          <w:rFonts w:ascii="Arial" w:hAnsi="Arial"/>
          <w:sz w:val="18"/>
        </w:rPr>
      </w:pPr>
    </w:p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(YTL)</w:t>
            </w:r>
          </w:p>
        </w:tc>
        <w:tc>
          <w:tcPr>
            <w:tcW w:w="2269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C4A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1.955.000 $</w:t>
            </w:r>
          </w:p>
        </w:tc>
        <w:tc>
          <w:tcPr>
            <w:tcW w:w="2410" w:type="dxa"/>
          </w:tcPr>
          <w:p w:rsidR="00000000" w:rsidRDefault="00DC4A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C4A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883.000 $</w:t>
            </w:r>
          </w:p>
        </w:tc>
        <w:tc>
          <w:tcPr>
            <w:tcW w:w="2269" w:type="dxa"/>
          </w:tcPr>
          <w:p w:rsidR="00000000" w:rsidRDefault="00DC4A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C4A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1.035.000 $</w:t>
            </w:r>
          </w:p>
        </w:tc>
        <w:tc>
          <w:tcPr>
            <w:tcW w:w="2410" w:type="dxa"/>
          </w:tcPr>
          <w:p w:rsidR="00000000" w:rsidRDefault="00DC4A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C4A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280.000 $</w:t>
            </w:r>
          </w:p>
        </w:tc>
        <w:tc>
          <w:tcPr>
            <w:tcW w:w="2269" w:type="dxa"/>
          </w:tcPr>
          <w:p w:rsidR="00000000" w:rsidRDefault="00DC4A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4A8E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C4A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4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DC4A8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A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2007</w:t>
            </w:r>
          </w:p>
        </w:tc>
        <w:tc>
          <w:tcPr>
            <w:tcW w:w="2043" w:type="dxa"/>
          </w:tcPr>
          <w:p w:rsidR="00000000" w:rsidRDefault="00DC4A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C4A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418.274,77</w:t>
            </w:r>
          </w:p>
        </w:tc>
        <w:tc>
          <w:tcPr>
            <w:tcW w:w="1843" w:type="dxa"/>
          </w:tcPr>
          <w:p w:rsidR="00000000" w:rsidRDefault="00DC4A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418.274,77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2006</w:t>
            </w:r>
          </w:p>
        </w:tc>
        <w:tc>
          <w:tcPr>
            <w:tcW w:w="2043" w:type="dxa"/>
          </w:tcPr>
          <w:p w:rsidR="00000000" w:rsidRDefault="00DC4A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C4A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36.763,55</w:t>
            </w:r>
          </w:p>
        </w:tc>
        <w:tc>
          <w:tcPr>
            <w:tcW w:w="1843" w:type="dxa"/>
          </w:tcPr>
          <w:p w:rsidR="00000000" w:rsidRDefault="00DC4A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36.763,55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A8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C4A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C4A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C4A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YAPI GEREÇLERİ SANAYİ VE TİCARET A.Ş.</w:t>
            </w:r>
          </w:p>
        </w:tc>
        <w:tc>
          <w:tcPr>
            <w:tcW w:w="2304" w:type="dxa"/>
          </w:tcPr>
          <w:p w:rsidR="00000000" w:rsidRDefault="00DC4A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6.187.709 YTL</w:t>
            </w:r>
          </w:p>
        </w:tc>
        <w:tc>
          <w:tcPr>
            <w:tcW w:w="2342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SİGORTA ACENTELİĞİ A.Ş.</w:t>
            </w:r>
          </w:p>
        </w:tc>
        <w:tc>
          <w:tcPr>
            <w:tcW w:w="2304" w:type="dxa"/>
          </w:tcPr>
          <w:p w:rsidR="00000000" w:rsidRDefault="00DC4A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 YTL</w:t>
            </w:r>
          </w:p>
        </w:tc>
        <w:tc>
          <w:tcPr>
            <w:tcW w:w="2342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2,5%</w:t>
            </w:r>
          </w:p>
        </w:tc>
      </w:tr>
    </w:tbl>
    <w:p w:rsidR="00000000" w:rsidRDefault="00DC4A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DC4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4A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4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4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C4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C4A8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bookmarkStart w:id="0" w:name="_Hlk196103136"/>
            <w:r>
              <w:rPr>
                <w:rFonts w:ascii="Arial" w:hAnsi="Arial"/>
                <w:color w:val="000000"/>
                <w:sz w:val="16"/>
              </w:rPr>
              <w:t>ECZACIBAŞI HOLD</w:t>
            </w:r>
            <w:r>
              <w:rPr>
                <w:rFonts w:ascii="Arial" w:hAnsi="Arial"/>
                <w:color w:val="000000"/>
                <w:sz w:val="16"/>
              </w:rPr>
              <w:t>İNG A.Ş.</w:t>
            </w:r>
          </w:p>
        </w:tc>
        <w:tc>
          <w:tcPr>
            <w:tcW w:w="189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1.333.121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YATIRIM HOLDİNG ORTAKLIĞI A.Ş.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1.013.958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İLAÇ PAZARLAMA A.Ş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46.980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ECZACIBAŞI DIŞ TİCARET A.Ş.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46.980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BİLGİ İLETİM SAN.VE TİC.A.Ş.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31.320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PAZARLAMA A.Ş.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29.363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2.358.278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48,53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C4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4.860.000</w:t>
            </w:r>
          </w:p>
        </w:tc>
        <w:tc>
          <w:tcPr>
            <w:tcW w:w="2410" w:type="dxa"/>
          </w:tcPr>
          <w:p w:rsidR="00000000" w:rsidRDefault="00DC4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DC4A8E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A8E"/>
    <w:rsid w:val="00D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CE248-B8AD-4986-ABC0-45F641A2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2008-04-18T15:40:00Z</cp:lastPrinted>
  <dcterms:created xsi:type="dcterms:W3CDTF">2022-09-01T21:38:00Z</dcterms:created>
  <dcterms:modified xsi:type="dcterms:W3CDTF">2022-09-01T21:38:00Z</dcterms:modified>
</cp:coreProperties>
</file>