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YATIRIM MENKUL DEĞERLER A.Ş.</w:t>
            </w:r>
          </w:p>
        </w:tc>
      </w:tr>
    </w:tbl>
    <w:p w:rsidR="00000000" w:rsidRDefault="009F09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PİYASASI ARAÇLARININ ALIM SATIMINA ARACILIK, YATIRIM DANIŞMANLIĞI, PORTFÖY YÖNETİCİLİĞİ VE KURUMSAL FİNANSMAN FAALİYETLERİNDE BULUNMAK.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</w:t>
            </w:r>
            <w:r>
              <w:rPr>
                <w:rFonts w:ascii="Arial" w:hAnsi="Arial"/>
                <w:b/>
                <w:color w:val="000000"/>
                <w:sz w:val="16"/>
              </w:rPr>
              <w:t>in Business Line)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 KULE 2  KAT: 12,  4. LEVENT 34330, 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TÜRKAKIN -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HİMMETOĞLU -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AKAR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GÜLİZ AYKAN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OĞUZ DİNCER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GÜZİDE MELTEM KÖKDEN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G</w:t>
            </w:r>
            <w:r>
              <w:rPr>
                <w:rFonts w:ascii="Arial" w:hAnsi="Arial"/>
                <w:color w:val="000000"/>
                <w:sz w:val="16"/>
              </w:rPr>
              <w:t>ÖKÇEN BALİ - BAĞIMSIZ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350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350 20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E-POSTA ADRESİ</w:t>
            </w:r>
          </w:p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(E-Mail)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info@isyatirim.com.tr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</w:t>
            </w:r>
            <w:r>
              <w:rPr>
                <w:rFonts w:ascii="Arial" w:hAnsi="Arial"/>
                <w:b/>
                <w:color w:val="000000"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pStyle w:val="Heading1"/>
              <w:rPr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119.387.000.-YTL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F0983">
      <w:pPr>
        <w:pStyle w:val="BodyText"/>
        <w:rPr>
          <w:lang w:val="tr-TR"/>
        </w:rPr>
      </w:pPr>
    </w:p>
    <w:p w:rsidR="00000000" w:rsidRDefault="009F0983">
      <w:pPr>
        <w:pStyle w:val="BodyText"/>
        <w:rPr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9F0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9F09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YTL</w:t>
            </w:r>
          </w:p>
        </w:tc>
        <w:tc>
          <w:tcPr>
            <w:tcW w:w="1008" w:type="dxa"/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2007</w:t>
            </w:r>
          </w:p>
        </w:tc>
        <w:tc>
          <w:tcPr>
            <w:tcW w:w="1008" w:type="dxa"/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</w:t>
            </w:r>
          </w:p>
        </w:tc>
        <w:tc>
          <w:tcPr>
            <w:tcW w:w="1008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136.126.876</w:t>
            </w:r>
          </w:p>
        </w:tc>
        <w:tc>
          <w:tcPr>
            <w:tcW w:w="1008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91.780.896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9F0983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22.221.825</w:t>
            </w:r>
          </w:p>
        </w:tc>
        <w:tc>
          <w:tcPr>
            <w:tcW w:w="1008" w:type="dxa"/>
          </w:tcPr>
          <w:p w:rsidR="00000000" w:rsidRDefault="009F0983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127.854.996</w:t>
            </w:r>
          </w:p>
        </w:tc>
        <w:tc>
          <w:tcPr>
            <w:tcW w:w="1008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96.913.778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Diðer Menkul Kıymetle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r </w:t>
            </w:r>
          </w:p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9F0983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16.712.690</w:t>
            </w:r>
          </w:p>
        </w:tc>
        <w:tc>
          <w:tcPr>
            <w:tcW w:w="1008" w:type="dxa"/>
          </w:tcPr>
          <w:p w:rsidR="00000000" w:rsidRDefault="009F0983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17.323.262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9F0983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302.916.387</w:t>
            </w:r>
          </w:p>
        </w:tc>
        <w:tc>
          <w:tcPr>
            <w:tcW w:w="1008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206.017.936</w:t>
            </w:r>
          </w:p>
        </w:tc>
      </w:tr>
    </w:tbl>
    <w:p w:rsidR="00000000" w:rsidRDefault="009F0983">
      <w:pPr>
        <w:rPr>
          <w:rFonts w:ascii="Arial" w:hAnsi="Arial"/>
          <w:sz w:val="18"/>
        </w:rPr>
      </w:pPr>
    </w:p>
    <w:p w:rsidR="00000000" w:rsidRDefault="009F09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9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9F0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09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9F09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F09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Maxis Securities Ltd.</w:t>
            </w:r>
          </w:p>
        </w:tc>
        <w:tc>
          <w:tcPr>
            <w:tcW w:w="2056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5.163.</w:t>
            </w:r>
            <w:r>
              <w:rPr>
                <w:rFonts w:ascii="Arial" w:hAnsi="Arial"/>
                <w:color w:val="000000"/>
                <w:sz w:val="16"/>
              </w:rPr>
              <w:t>654.-YTL</w:t>
            </w:r>
          </w:p>
        </w:tc>
        <w:tc>
          <w:tcPr>
            <w:tcW w:w="2342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Menkul Değerler A.Ş.</w:t>
            </w:r>
          </w:p>
        </w:tc>
        <w:tc>
          <w:tcPr>
            <w:tcW w:w="2056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1.900.000.-YTL</w:t>
            </w:r>
          </w:p>
        </w:tc>
        <w:tc>
          <w:tcPr>
            <w:tcW w:w="2342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Yönetimi A.Ş.</w:t>
            </w:r>
          </w:p>
        </w:tc>
        <w:tc>
          <w:tcPr>
            <w:tcW w:w="2056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21.000.000.-YTL</w:t>
            </w:r>
          </w:p>
        </w:tc>
        <w:tc>
          <w:tcPr>
            <w:tcW w:w="2342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Yatırım Ortaklığı A.Ş.</w:t>
            </w:r>
          </w:p>
        </w:tc>
        <w:tc>
          <w:tcPr>
            <w:tcW w:w="2056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134.662.500.-YTL</w:t>
            </w:r>
          </w:p>
        </w:tc>
        <w:tc>
          <w:tcPr>
            <w:tcW w:w="2342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Girişim Sermayesi Yatırım Ortaklığı A.Ş.</w:t>
            </w:r>
          </w:p>
        </w:tc>
        <w:tc>
          <w:tcPr>
            <w:tcW w:w="2056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23.400.000.-YTL</w:t>
            </w:r>
          </w:p>
        </w:tc>
        <w:tc>
          <w:tcPr>
            <w:tcW w:w="2342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20,08</w:t>
            </w:r>
          </w:p>
        </w:tc>
      </w:tr>
    </w:tbl>
    <w:p w:rsidR="00000000" w:rsidRDefault="009F0983">
      <w:pPr>
        <w:rPr>
          <w:rFonts w:ascii="Arial" w:hAnsi="Arial"/>
          <w:color w:val="FF0000"/>
          <w:sz w:val="16"/>
        </w:rPr>
      </w:pPr>
    </w:p>
    <w:p w:rsidR="00000000" w:rsidRDefault="009F0983">
      <w:pPr>
        <w:rPr>
          <w:rFonts w:ascii="Arial" w:hAnsi="Arial"/>
          <w:color w:val="FF0000"/>
          <w:sz w:val="16"/>
        </w:rPr>
      </w:pPr>
    </w:p>
    <w:p w:rsidR="00000000" w:rsidRDefault="009F0983">
      <w:pPr>
        <w:rPr>
          <w:rFonts w:ascii="Arial" w:hAnsi="Arial"/>
          <w:color w:val="FF0000"/>
          <w:sz w:val="16"/>
        </w:rPr>
      </w:pPr>
    </w:p>
    <w:p w:rsidR="00000000" w:rsidRDefault="009F09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9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başlıca ort</w:t>
            </w:r>
            <w:r>
              <w:rPr>
                <w:rFonts w:ascii="Arial TUR" w:hAnsi="Arial TUR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9F09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9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09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09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9F09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F09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09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F09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F09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F098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İŞ BANKASI A.Ş.</w:t>
            </w: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  <w:r>
              <w:rPr>
                <w:rFonts w:ascii="Arial" w:hAnsi="Arial"/>
                <w:color w:val="000000"/>
                <w:sz w:val="16"/>
              </w:rPr>
              <w:t>.381.173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FAKTORİNG FİNANSMAN HİZMETLERİ A.Ş.</w:t>
            </w: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2.904.000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FİNANSAL KİRALAMA A.Ş.</w:t>
            </w: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2.904.000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1.732.720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203.280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33.261.827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098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F09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119.387.000</w:t>
            </w:r>
          </w:p>
        </w:tc>
        <w:tc>
          <w:tcPr>
            <w:tcW w:w="2410" w:type="dxa"/>
          </w:tcPr>
          <w:p w:rsidR="00000000" w:rsidRDefault="009F098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F098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936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0983"/>
    <w:rsid w:val="009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1F55-35F5-40DC-858D-6D9CF98B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2008-05-13T14:38:00Z</cp:lastPrinted>
  <dcterms:created xsi:type="dcterms:W3CDTF">2022-09-01T21:38:00Z</dcterms:created>
  <dcterms:modified xsi:type="dcterms:W3CDTF">2022-09-01T21:38:00Z</dcterms:modified>
</cp:coreProperties>
</file>