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5F86">
            <w:pPr>
              <w:pStyle w:val="Heading2"/>
            </w:pPr>
            <w:r>
              <w:t>KÜTAHYA PORSELEN SANAYİ A.Ş.</w:t>
            </w:r>
          </w:p>
        </w:tc>
      </w:tr>
    </w:tbl>
    <w:p w:rsidR="00000000" w:rsidRDefault="00F25F8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15/03/1965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PORSELEN SOFRA VE SÜS EŞYASI, SERAMİK  YER VE DUVAR KAROSU, OLUKLU MUKAVVA VE AMBALAJ MALZEMESİ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ATATÜRK BULVARI 43001 </w:t>
            </w:r>
            <w:r>
              <w:rPr>
                <w:rFonts w:ascii="Arial" w:hAnsi="Arial"/>
                <w:sz w:val="16"/>
              </w:rPr>
              <w:t>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A.RÜŞTÜ DÜVER</w:t>
            </w:r>
          </w:p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DİDİK</w:t>
            </w:r>
          </w:p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ÇAPARLAR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MESUT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RIZA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ERKAN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GÜRAL</w:t>
            </w:r>
          </w:p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ZEKİ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KARAOVA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274-225 01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274-225 01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Kutahyaporselen@kutahyaporselen.com.tr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</w:t>
            </w:r>
            <w:r>
              <w:rPr>
                <w:rFonts w:ascii="Arial TUR" w:hAnsi="Arial TUR"/>
                <w:b/>
                <w:color w:val="000000"/>
                <w:sz w:val="16"/>
              </w:rPr>
              <w:t>ÖNEMİ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01/02/2008 – 31/01/2010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pStyle w:val="Heading1"/>
            </w:pPr>
            <w:r>
              <w:rPr>
                <w:color w:val="auto"/>
              </w:rPr>
              <w:t>2.600.000.-YTL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2.592.000.-YTL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25F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F25F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5F8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25F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5F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</w:t>
            </w:r>
            <w:r>
              <w:rPr>
                <w:rFonts w:ascii="Arial" w:hAnsi="Arial"/>
                <w:i/>
                <w:sz w:val="16"/>
              </w:rPr>
              <w:t>r the last two years are  shown below.</w:t>
            </w:r>
          </w:p>
        </w:tc>
      </w:tr>
    </w:tbl>
    <w:p w:rsidR="00000000" w:rsidRDefault="00F25F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2126"/>
        <w:gridCol w:w="818"/>
        <w:gridCol w:w="2159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25F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Porselen (Adet)</w:t>
            </w:r>
          </w:p>
        </w:tc>
        <w:tc>
          <w:tcPr>
            <w:tcW w:w="953" w:type="dxa"/>
          </w:tcPr>
          <w:p w:rsidR="00000000" w:rsidRDefault="00F25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5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F25F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Seramik (</w:t>
            </w:r>
            <w:r>
              <w:rPr>
                <w:rFonts w:ascii="Arial" w:hAnsi="Arial"/>
                <w:b/>
                <w:sz w:val="16"/>
              </w:rPr>
              <w:t>m²)</w:t>
            </w:r>
          </w:p>
        </w:tc>
        <w:tc>
          <w:tcPr>
            <w:tcW w:w="818" w:type="dxa"/>
          </w:tcPr>
          <w:p w:rsidR="00000000" w:rsidRDefault="00F25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5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59" w:type="dxa"/>
          </w:tcPr>
          <w:p w:rsidR="00000000" w:rsidRDefault="00F25F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ve Ambalaj Malzemesi (KG)</w:t>
            </w:r>
          </w:p>
        </w:tc>
        <w:tc>
          <w:tcPr>
            <w:tcW w:w="851" w:type="dxa"/>
          </w:tcPr>
          <w:p w:rsidR="00000000" w:rsidRDefault="00F25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5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Porcelain(Piece)</w:t>
            </w:r>
          </w:p>
        </w:tc>
        <w:tc>
          <w:tcPr>
            <w:tcW w:w="953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F25F8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Ceramics (m²)</w:t>
            </w:r>
          </w:p>
        </w:tc>
        <w:tc>
          <w:tcPr>
            <w:tcW w:w="818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59" w:type="dxa"/>
          </w:tcPr>
          <w:p w:rsidR="00000000" w:rsidRDefault="00F25F8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Packing(kg)</w:t>
            </w:r>
          </w:p>
        </w:tc>
        <w:tc>
          <w:tcPr>
            <w:tcW w:w="851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25F8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</w:t>
            </w:r>
            <w:r>
              <w:rPr>
                <w:rFonts w:ascii="Arial TUR" w:hAnsi="Arial TUR"/>
                <w:sz w:val="16"/>
              </w:rPr>
              <w:t>1.837.449</w:t>
            </w:r>
          </w:p>
        </w:tc>
        <w:tc>
          <w:tcPr>
            <w:tcW w:w="953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2126" w:type="dxa"/>
          </w:tcPr>
          <w:p w:rsidR="00000000" w:rsidRDefault="00F25F8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10.427.396</w:t>
            </w:r>
          </w:p>
        </w:tc>
        <w:tc>
          <w:tcPr>
            <w:tcW w:w="818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2159" w:type="dxa"/>
          </w:tcPr>
          <w:p w:rsidR="00000000" w:rsidRDefault="00F25F8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18.819.753</w:t>
            </w:r>
          </w:p>
        </w:tc>
        <w:tc>
          <w:tcPr>
            <w:tcW w:w="851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25F8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31.902.519</w:t>
            </w:r>
          </w:p>
        </w:tc>
        <w:tc>
          <w:tcPr>
            <w:tcW w:w="953" w:type="dxa"/>
          </w:tcPr>
          <w:p w:rsidR="00000000" w:rsidRDefault="00F25F8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2126" w:type="dxa"/>
          </w:tcPr>
          <w:p w:rsidR="00000000" w:rsidRDefault="00F25F8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11.676.181</w:t>
            </w:r>
          </w:p>
        </w:tc>
        <w:tc>
          <w:tcPr>
            <w:tcW w:w="818" w:type="dxa"/>
          </w:tcPr>
          <w:p w:rsidR="00000000" w:rsidRDefault="00F25F8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2159" w:type="dxa"/>
          </w:tcPr>
          <w:p w:rsidR="00000000" w:rsidRDefault="00F25F8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27.210.714</w:t>
            </w:r>
          </w:p>
        </w:tc>
        <w:tc>
          <w:tcPr>
            <w:tcW w:w="851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F25F8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25F8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25F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5F8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25F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5F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25F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5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25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1990" w:type="dxa"/>
          </w:tcPr>
          <w:p w:rsidR="00000000" w:rsidRDefault="00F25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Seramik (m²)</w:t>
            </w:r>
          </w:p>
        </w:tc>
        <w:tc>
          <w:tcPr>
            <w:tcW w:w="2507" w:type="dxa"/>
          </w:tcPr>
          <w:p w:rsidR="00000000" w:rsidRDefault="00F25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</w:t>
            </w:r>
            <w:r>
              <w:rPr>
                <w:rFonts w:ascii="Arial" w:hAnsi="Arial"/>
                <w:b/>
                <w:sz w:val="16"/>
              </w:rPr>
              <w:t>uklu Mukavva ve Ambalaj Malzemesi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Porcelain(Piece)</w:t>
            </w:r>
          </w:p>
        </w:tc>
        <w:tc>
          <w:tcPr>
            <w:tcW w:w="1990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Ceramics (m²)</w:t>
            </w:r>
          </w:p>
        </w:tc>
        <w:tc>
          <w:tcPr>
            <w:tcW w:w="2507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25F8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39.619.845</w:t>
            </w:r>
          </w:p>
        </w:tc>
        <w:tc>
          <w:tcPr>
            <w:tcW w:w="1990" w:type="dxa"/>
          </w:tcPr>
          <w:p w:rsidR="00000000" w:rsidRDefault="00F25F8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10.537.815</w:t>
            </w:r>
          </w:p>
        </w:tc>
        <w:tc>
          <w:tcPr>
            <w:tcW w:w="2507" w:type="dxa"/>
          </w:tcPr>
          <w:p w:rsidR="00000000" w:rsidRDefault="00F25F8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18.100.919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25F8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34.153.057</w:t>
            </w:r>
          </w:p>
        </w:tc>
        <w:tc>
          <w:tcPr>
            <w:tcW w:w="1990" w:type="dxa"/>
          </w:tcPr>
          <w:p w:rsidR="00000000" w:rsidRDefault="00F25F8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12.340.782</w:t>
            </w:r>
          </w:p>
        </w:tc>
        <w:tc>
          <w:tcPr>
            <w:tcW w:w="2507" w:type="dxa"/>
          </w:tcPr>
          <w:p w:rsidR="00000000" w:rsidRDefault="00F25F8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24.184.218</w:t>
            </w:r>
          </w:p>
        </w:tc>
      </w:tr>
    </w:tbl>
    <w:p w:rsidR="00000000" w:rsidRDefault="00F25F86">
      <w:pPr>
        <w:rPr>
          <w:rFonts w:ascii="Arial" w:hAnsi="Arial"/>
          <w:sz w:val="16"/>
        </w:rPr>
      </w:pPr>
    </w:p>
    <w:p w:rsidR="00000000" w:rsidRDefault="00F25F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5F8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</w:t>
            </w:r>
            <w:r>
              <w:rPr>
                <w:rFonts w:ascii="Arial TUR" w:hAnsi="Arial TUR"/>
                <w:sz w:val="16"/>
              </w:rPr>
              <w:t>arı aşağıda gösterilmiştir.</w:t>
            </w:r>
          </w:p>
        </w:tc>
        <w:tc>
          <w:tcPr>
            <w:tcW w:w="1134" w:type="dxa"/>
          </w:tcPr>
          <w:p w:rsidR="00000000" w:rsidRDefault="00F25F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5F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25F8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25F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25F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25F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25F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 ($)</w:t>
            </w:r>
          </w:p>
        </w:tc>
        <w:tc>
          <w:tcPr>
            <w:tcW w:w="2269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F25F8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20.702.217,74</w:t>
            </w:r>
          </w:p>
          <w:p w:rsidR="00000000" w:rsidRDefault="00F25F8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16.050.577,89</w:t>
            </w:r>
          </w:p>
        </w:tc>
        <w:tc>
          <w:tcPr>
            <w:tcW w:w="2410" w:type="dxa"/>
          </w:tcPr>
          <w:p w:rsidR="00000000" w:rsidRDefault="00F25F8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F25F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49.078.575,06</w:t>
            </w:r>
          </w:p>
          <w:p w:rsidR="00000000" w:rsidRDefault="00F25F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37.031.052,65</w:t>
            </w:r>
          </w:p>
        </w:tc>
        <w:tc>
          <w:tcPr>
            <w:tcW w:w="2269" w:type="dxa"/>
          </w:tcPr>
          <w:p w:rsidR="00000000" w:rsidRDefault="00F25F8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25F8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29.027.600,79</w:t>
            </w:r>
          </w:p>
          <w:p w:rsidR="00000000" w:rsidRDefault="00F25F8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18.163.975,65</w:t>
            </w:r>
          </w:p>
        </w:tc>
        <w:tc>
          <w:tcPr>
            <w:tcW w:w="2410" w:type="dxa"/>
          </w:tcPr>
          <w:p w:rsidR="00000000" w:rsidRDefault="00F25F8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559" w:type="dxa"/>
          </w:tcPr>
          <w:p w:rsidR="00000000" w:rsidRDefault="00F25F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36.510.817,01</w:t>
            </w:r>
          </w:p>
          <w:p w:rsidR="00000000" w:rsidRDefault="00F25F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24.920.262,95</w:t>
            </w:r>
          </w:p>
        </w:tc>
        <w:tc>
          <w:tcPr>
            <w:tcW w:w="2269" w:type="dxa"/>
          </w:tcPr>
          <w:p w:rsidR="00000000" w:rsidRDefault="00F25F8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</w:tbl>
    <w:p w:rsidR="00000000" w:rsidRDefault="00F25F86">
      <w:pPr>
        <w:rPr>
          <w:rFonts w:ascii="Arial" w:hAnsi="Arial"/>
          <w:b/>
          <w:u w:val="single"/>
        </w:rPr>
      </w:pPr>
    </w:p>
    <w:p w:rsidR="00000000" w:rsidRDefault="00F25F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25F8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25F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 are given below.</w:t>
            </w:r>
          </w:p>
        </w:tc>
      </w:tr>
    </w:tbl>
    <w:p w:rsidR="00000000" w:rsidRDefault="00F25F8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5F8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25F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25F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25F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5F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5F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Date</w:t>
            </w:r>
          </w:p>
        </w:tc>
        <w:tc>
          <w:tcPr>
            <w:tcW w:w="2214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F25F8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5F8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25F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5F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25F8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5F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25F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25F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5F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Küpnaş</w:t>
            </w:r>
          </w:p>
        </w:tc>
        <w:tc>
          <w:tcPr>
            <w:tcW w:w="2304" w:type="dxa"/>
          </w:tcPr>
          <w:p w:rsidR="00000000" w:rsidRDefault="00F25F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4,00YTL</w:t>
            </w:r>
          </w:p>
        </w:tc>
        <w:tc>
          <w:tcPr>
            <w:tcW w:w="2342" w:type="dxa"/>
          </w:tcPr>
          <w:p w:rsidR="00000000" w:rsidRDefault="00F25F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5F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Porselen</w:t>
            </w:r>
          </w:p>
        </w:tc>
        <w:tc>
          <w:tcPr>
            <w:tcW w:w="2304" w:type="dxa"/>
          </w:tcPr>
          <w:p w:rsidR="00000000" w:rsidRDefault="00F25F8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1.443,75YTL</w:t>
            </w:r>
          </w:p>
        </w:tc>
        <w:tc>
          <w:tcPr>
            <w:tcW w:w="2342" w:type="dxa"/>
          </w:tcPr>
          <w:p w:rsidR="00000000" w:rsidRDefault="00F25F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</w:tbl>
    <w:p w:rsidR="00000000" w:rsidRDefault="00F25F86">
      <w:pPr>
        <w:rPr>
          <w:rFonts w:ascii="Arial" w:hAnsi="Arial"/>
          <w:color w:val="FF0000"/>
          <w:sz w:val="16"/>
        </w:rPr>
      </w:pPr>
    </w:p>
    <w:p w:rsidR="00000000" w:rsidRDefault="00F25F8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5F8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25F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5F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F25F8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5F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25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25F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5F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25F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25F8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GÜROK TURİZM VE MADENCİLİK A.Ş.</w:t>
            </w:r>
          </w:p>
        </w:tc>
        <w:tc>
          <w:tcPr>
            <w:tcW w:w="1892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687.617,00</w:t>
            </w:r>
          </w:p>
        </w:tc>
        <w:tc>
          <w:tcPr>
            <w:tcW w:w="2410" w:type="dxa"/>
          </w:tcPr>
          <w:p w:rsidR="00000000" w:rsidRDefault="00F25F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 GÜRAL</w:t>
            </w:r>
          </w:p>
        </w:tc>
        <w:tc>
          <w:tcPr>
            <w:tcW w:w="1892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407.022,00</w:t>
            </w:r>
          </w:p>
        </w:tc>
        <w:tc>
          <w:tcPr>
            <w:tcW w:w="2410" w:type="dxa"/>
          </w:tcPr>
          <w:p w:rsidR="00000000" w:rsidRDefault="00F25F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RIZA GÜRAL</w:t>
            </w:r>
          </w:p>
        </w:tc>
        <w:tc>
          <w:tcPr>
            <w:tcW w:w="1892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406.954,00</w:t>
            </w:r>
          </w:p>
        </w:tc>
        <w:tc>
          <w:tcPr>
            <w:tcW w:w="2410" w:type="dxa"/>
          </w:tcPr>
          <w:p w:rsidR="00000000" w:rsidRDefault="00F25F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GÜRAL</w:t>
            </w:r>
          </w:p>
        </w:tc>
        <w:tc>
          <w:tcPr>
            <w:tcW w:w="1892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406.954,00</w:t>
            </w:r>
          </w:p>
        </w:tc>
        <w:tc>
          <w:tcPr>
            <w:tcW w:w="2410" w:type="dxa"/>
          </w:tcPr>
          <w:p w:rsidR="00000000" w:rsidRDefault="00F25F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25F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</w:t>
            </w:r>
            <w:r>
              <w:rPr>
                <w:rFonts w:ascii="Arial" w:hAnsi="Arial"/>
                <w:sz w:val="16"/>
              </w:rPr>
              <w:t>ers)</w:t>
            </w:r>
          </w:p>
        </w:tc>
        <w:tc>
          <w:tcPr>
            <w:tcW w:w="1892" w:type="dxa"/>
          </w:tcPr>
          <w:p w:rsidR="00000000" w:rsidRDefault="00F25F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683.453,00</w:t>
            </w:r>
          </w:p>
        </w:tc>
        <w:tc>
          <w:tcPr>
            <w:tcW w:w="2410" w:type="dxa"/>
          </w:tcPr>
          <w:p w:rsidR="00000000" w:rsidRDefault="00F25F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26,38</w:t>
            </w:r>
          </w:p>
        </w:tc>
      </w:tr>
    </w:tbl>
    <w:p w:rsidR="00000000" w:rsidRDefault="00F25F86">
      <w:pPr>
        <w:rPr>
          <w:rFonts w:ascii="Arial" w:hAnsi="Arial"/>
          <w:sz w:val="16"/>
        </w:rPr>
      </w:pPr>
    </w:p>
    <w:p w:rsidR="00000000" w:rsidRDefault="00F25F86">
      <w:pPr>
        <w:jc w:val="both"/>
        <w:rPr>
          <w:rFonts w:ascii="Arial" w:hAnsi="Arial"/>
          <w:sz w:val="18"/>
        </w:rPr>
      </w:pPr>
    </w:p>
    <w:p w:rsidR="00000000" w:rsidRDefault="00F25F86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3119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5F86"/>
    <w:rsid w:val="00F2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0EB31-EBD3-489E-A404-107207D6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tahyaporselen@kutahyaporsele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3949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mailto:Kutahyaporselen@kutahyaporselen.com.tr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2008-04-24T19:59:00Z</cp:lastPrinted>
  <dcterms:created xsi:type="dcterms:W3CDTF">2022-09-01T21:38:00Z</dcterms:created>
  <dcterms:modified xsi:type="dcterms:W3CDTF">2022-09-01T21:38:00Z</dcterms:modified>
</cp:coreProperties>
</file>