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D5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MEDYA HOLDİNG A.Ş.</w:t>
            </w:r>
          </w:p>
        </w:tc>
      </w:tr>
    </w:tbl>
    <w:p w:rsidR="00000000" w:rsidRDefault="00D14D5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16/11/1989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GRUP ŞİRKETLERİNİN MERKEZİ PLANLAMA,FİNANSMAN,MUHASEBE,TEDARİK,VE PERSONEL FONKSİYONLARINI YÜRÜTMEK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ENGAGES TO SUPPLY THE ACCOUNTTING,FINA</w:t>
            </w:r>
            <w:r>
              <w:rPr>
                <w:rFonts w:ascii="Arial" w:hAnsi="Arial"/>
                <w:color w:val="000000"/>
                <w:sz w:val="16"/>
              </w:rPr>
              <w:t>NCE,PLANING PROCUREMENT AND STAFF FUNCTIONS FOT THE FIRMS IN GROUP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CAD.HÜRMET KEÇELİ İŞHANI N.49/2 MECİDİYEKÖY-İSTANBUL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AKİF YAŞIN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GÖÇER GELEBEK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ÖZYAPAR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ADIGÜZEL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TANER YALÇIN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KORKMAZ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KAPLAN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212 288 72 72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212 274 05 10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DÖNEMİ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D5B">
            <w:pPr>
              <w:pStyle w:val="Heading1"/>
            </w:pPr>
            <w:r>
              <w:t xml:space="preserve">60,000,000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D5B">
            <w:pPr>
              <w:pStyle w:val="Heading1"/>
            </w:pPr>
            <w:r>
              <w:t xml:space="preserve">31,000,000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Paid-in Capital)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BORSA DIŞI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14D5B">
      <w:pPr>
        <w:rPr>
          <w:rFonts w:ascii="Arial" w:hAnsi="Arial"/>
          <w:sz w:val="18"/>
        </w:rPr>
      </w:pPr>
    </w:p>
    <w:p w:rsidR="00000000" w:rsidRDefault="00D14D5B">
      <w:pPr>
        <w:rPr>
          <w:rFonts w:ascii="Arial" w:hAnsi="Arial"/>
          <w:sz w:val="18"/>
        </w:rPr>
      </w:pPr>
    </w:p>
    <w:p w:rsidR="00000000" w:rsidRDefault="00D14D5B">
      <w:pPr>
        <w:rPr>
          <w:rFonts w:ascii="Arial" w:hAnsi="Arial"/>
          <w:sz w:val="18"/>
        </w:rPr>
      </w:pPr>
    </w:p>
    <w:p w:rsidR="00000000" w:rsidRDefault="00D14D5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D14D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D14D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D14D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D14D5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14D5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D14D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D14D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</w:t>
            </w:r>
            <w:r>
              <w:rPr>
                <w:rFonts w:ascii="Arial" w:hAnsi="Arial"/>
                <w:b/>
                <w:sz w:val="16"/>
              </w:rPr>
              <w:t>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14D5B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D14D5B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D1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14D5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D14D5B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3" w:type="dxa"/>
          </w:tcPr>
          <w:p w:rsidR="00000000" w:rsidRDefault="00D14D5B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14D5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D14D5B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3" w:type="dxa"/>
          </w:tcPr>
          <w:p w:rsidR="00000000" w:rsidRDefault="00D14D5B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14D5B">
      <w:pPr>
        <w:rPr>
          <w:rFonts w:ascii="Arial" w:hAnsi="Arial"/>
          <w:sz w:val="16"/>
        </w:rPr>
      </w:pPr>
    </w:p>
    <w:p w:rsidR="00000000" w:rsidRDefault="00D14D5B">
      <w:pPr>
        <w:rPr>
          <w:rFonts w:ascii="Arial" w:hAnsi="Arial"/>
          <w:sz w:val="18"/>
        </w:rPr>
      </w:pPr>
    </w:p>
    <w:p w:rsidR="00000000" w:rsidRDefault="00D14D5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4D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14D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4D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</w:t>
            </w:r>
            <w:r>
              <w:rPr>
                <w:rFonts w:ascii="Arial" w:hAnsi="Arial"/>
                <w:i/>
                <w:sz w:val="16"/>
              </w:rPr>
              <w:t>n their  equity capital are shown below.</w:t>
            </w:r>
          </w:p>
        </w:tc>
      </w:tr>
    </w:tbl>
    <w:p w:rsidR="00000000" w:rsidRDefault="00D14D5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14D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14D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D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14D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14D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YAYINCILIK A.Ş.</w:t>
            </w:r>
          </w:p>
        </w:tc>
        <w:tc>
          <w:tcPr>
            <w:tcW w:w="2304" w:type="dxa"/>
          </w:tcPr>
          <w:p w:rsidR="00000000" w:rsidRDefault="00D14D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33,000,000,YTL</w:t>
            </w:r>
          </w:p>
        </w:tc>
        <w:tc>
          <w:tcPr>
            <w:tcW w:w="2342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NUMARA HEARST YAYINCILIK A.Ş.</w:t>
            </w:r>
          </w:p>
        </w:tc>
        <w:tc>
          <w:tcPr>
            <w:tcW w:w="2304" w:type="dxa"/>
          </w:tcPr>
          <w:p w:rsidR="00000000" w:rsidRDefault="00D14D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2,052,000,YTL</w:t>
            </w:r>
          </w:p>
        </w:tc>
        <w:tc>
          <w:tcPr>
            <w:tcW w:w="2342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MATBAA</w:t>
            </w:r>
            <w:r>
              <w:rPr>
                <w:rFonts w:ascii="Arial" w:hAnsi="Arial"/>
                <w:color w:val="000000"/>
                <w:sz w:val="16"/>
              </w:rPr>
              <w:t>CILIK A.Ş.</w:t>
            </w:r>
          </w:p>
        </w:tc>
        <w:tc>
          <w:tcPr>
            <w:tcW w:w="2304" w:type="dxa"/>
          </w:tcPr>
          <w:p w:rsidR="00000000" w:rsidRDefault="00D14D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2,470,000YTL</w:t>
            </w:r>
          </w:p>
        </w:tc>
        <w:tc>
          <w:tcPr>
            <w:tcW w:w="2342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OFSET YAYINCILIK A.Ş.</w:t>
            </w:r>
          </w:p>
        </w:tc>
        <w:tc>
          <w:tcPr>
            <w:tcW w:w="2304" w:type="dxa"/>
          </w:tcPr>
          <w:p w:rsidR="00000000" w:rsidRDefault="00D14D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300,000,YTL</w:t>
            </w:r>
          </w:p>
        </w:tc>
        <w:tc>
          <w:tcPr>
            <w:tcW w:w="2342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BASIN DAĞITIM A.Ş.</w:t>
            </w:r>
          </w:p>
        </w:tc>
        <w:tc>
          <w:tcPr>
            <w:tcW w:w="2304" w:type="dxa"/>
          </w:tcPr>
          <w:p w:rsidR="00000000" w:rsidRDefault="00D14D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750,000,YTL</w:t>
            </w:r>
          </w:p>
        </w:tc>
        <w:tc>
          <w:tcPr>
            <w:tcW w:w="2342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BASIN SERVİSLERİ VE TİCARET A.Ş</w:t>
            </w:r>
          </w:p>
        </w:tc>
        <w:tc>
          <w:tcPr>
            <w:tcW w:w="2304" w:type="dxa"/>
          </w:tcPr>
          <w:p w:rsidR="00000000" w:rsidRDefault="00D14D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500,000.YTL</w:t>
            </w:r>
          </w:p>
        </w:tc>
        <w:tc>
          <w:tcPr>
            <w:tcW w:w="2342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TÜRKPORT A.Ş.</w:t>
            </w:r>
          </w:p>
        </w:tc>
        <w:tc>
          <w:tcPr>
            <w:tcW w:w="2304" w:type="dxa"/>
          </w:tcPr>
          <w:p w:rsidR="00000000" w:rsidRDefault="00D14D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5,000,000.YTL</w:t>
            </w:r>
          </w:p>
        </w:tc>
        <w:tc>
          <w:tcPr>
            <w:tcW w:w="2342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MEDYA-SABAH HOLDİNG A.Ş.</w:t>
            </w:r>
          </w:p>
        </w:tc>
        <w:tc>
          <w:tcPr>
            <w:tcW w:w="2304" w:type="dxa"/>
          </w:tcPr>
          <w:p w:rsidR="00000000" w:rsidRDefault="00D14D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50,000,000.-YTL</w:t>
            </w:r>
          </w:p>
        </w:tc>
        <w:tc>
          <w:tcPr>
            <w:tcW w:w="2342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Tasfiye halindeSABAH DE AGOSTİNİ</w:t>
            </w:r>
          </w:p>
        </w:tc>
        <w:tc>
          <w:tcPr>
            <w:tcW w:w="2304" w:type="dxa"/>
          </w:tcPr>
          <w:p w:rsidR="00000000" w:rsidRDefault="00D14D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175,000.YTL</w:t>
            </w:r>
          </w:p>
        </w:tc>
        <w:tc>
          <w:tcPr>
            <w:tcW w:w="2342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KİTAPÇILIK A.Ş.</w:t>
            </w:r>
          </w:p>
        </w:tc>
        <w:tc>
          <w:tcPr>
            <w:tcW w:w="2304" w:type="dxa"/>
          </w:tcPr>
          <w:p w:rsidR="00000000" w:rsidRDefault="00D14D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250,000.YTL</w:t>
            </w:r>
          </w:p>
        </w:tc>
        <w:tc>
          <w:tcPr>
            <w:tcW w:w="2342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SECURECARD GÜVENLİK KARTLARI VE BASKLI SİS.A.Ş.</w:t>
            </w:r>
          </w:p>
        </w:tc>
        <w:tc>
          <w:tcPr>
            <w:tcW w:w="2304" w:type="dxa"/>
          </w:tcPr>
          <w:p w:rsidR="00000000" w:rsidRDefault="00D14D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5,000,YTL</w:t>
            </w:r>
          </w:p>
        </w:tc>
        <w:tc>
          <w:tcPr>
            <w:tcW w:w="2342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ARCH FOREING TRADE PLC</w:t>
            </w:r>
          </w:p>
        </w:tc>
        <w:tc>
          <w:tcPr>
            <w:tcW w:w="2304" w:type="dxa"/>
          </w:tcPr>
          <w:p w:rsidR="00000000" w:rsidRDefault="00D14D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97,050.STG</w:t>
            </w:r>
          </w:p>
        </w:tc>
        <w:tc>
          <w:tcPr>
            <w:tcW w:w="2342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YAYINCILIK VERLAG Gmbh.</w:t>
            </w:r>
          </w:p>
        </w:tc>
        <w:tc>
          <w:tcPr>
            <w:tcW w:w="2304" w:type="dxa"/>
          </w:tcPr>
          <w:p w:rsidR="00000000" w:rsidRDefault="00D14D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5,310,000.DEM</w:t>
            </w:r>
          </w:p>
        </w:tc>
        <w:tc>
          <w:tcPr>
            <w:tcW w:w="2342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HOLDİNG INTERNATIONAL ltd.</w:t>
            </w:r>
          </w:p>
        </w:tc>
        <w:tc>
          <w:tcPr>
            <w:tcW w:w="2304" w:type="dxa"/>
          </w:tcPr>
          <w:p w:rsidR="00000000" w:rsidRDefault="00D14D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7,500,000.USD</w:t>
            </w:r>
          </w:p>
        </w:tc>
        <w:tc>
          <w:tcPr>
            <w:tcW w:w="2342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99,60</w:t>
            </w:r>
          </w:p>
        </w:tc>
      </w:tr>
    </w:tbl>
    <w:p w:rsidR="00000000" w:rsidRDefault="00D14D5B">
      <w:pPr>
        <w:rPr>
          <w:rFonts w:ascii="Arial" w:hAnsi="Arial"/>
          <w:color w:val="FF0000"/>
          <w:sz w:val="16"/>
        </w:rPr>
      </w:pPr>
    </w:p>
    <w:p w:rsidR="00000000" w:rsidRDefault="00D14D5B">
      <w:pPr>
        <w:rPr>
          <w:rFonts w:ascii="Arial" w:hAnsi="Arial"/>
          <w:color w:val="FF0000"/>
          <w:sz w:val="16"/>
        </w:rPr>
      </w:pPr>
    </w:p>
    <w:p w:rsidR="00000000" w:rsidRDefault="00D14D5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4D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14D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4D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14D5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14D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14D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14D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14D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14D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14D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14D5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BİLGİN HOLDİNG A.Ş.</w:t>
            </w:r>
          </w:p>
        </w:tc>
        <w:tc>
          <w:tcPr>
            <w:tcW w:w="1892" w:type="dxa"/>
          </w:tcPr>
          <w:p w:rsidR="00000000" w:rsidRDefault="00D14D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15,921,600</w:t>
            </w:r>
          </w:p>
        </w:tc>
        <w:tc>
          <w:tcPr>
            <w:tcW w:w="2410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HİSSELER</w:t>
            </w:r>
          </w:p>
        </w:tc>
        <w:tc>
          <w:tcPr>
            <w:tcW w:w="1892" w:type="dxa"/>
          </w:tcPr>
          <w:p w:rsidR="00000000" w:rsidRDefault="00D14D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15,078,400</w:t>
            </w:r>
          </w:p>
        </w:tc>
        <w:tc>
          <w:tcPr>
            <w:tcW w:w="2410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14D5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14D5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4D5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14D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31,000,000</w:t>
            </w:r>
          </w:p>
        </w:tc>
        <w:tc>
          <w:tcPr>
            <w:tcW w:w="2410" w:type="dxa"/>
          </w:tcPr>
          <w:p w:rsidR="00000000" w:rsidRDefault="00D14D5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D14D5B">
      <w:pPr>
        <w:jc w:val="both"/>
        <w:rPr>
          <w:rFonts w:ascii="Arial" w:hAnsi="Arial"/>
          <w:sz w:val="18"/>
        </w:rPr>
      </w:pPr>
    </w:p>
    <w:p w:rsidR="00000000" w:rsidRDefault="00D14D5B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4D5B"/>
    <w:rsid w:val="00D1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798B7-5F27-4210-B412-FF0B80C9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2022-09-01T21:38:00Z</dcterms:created>
  <dcterms:modified xsi:type="dcterms:W3CDTF">2022-09-01T21:38:00Z</dcterms:modified>
</cp:coreProperties>
</file>