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21C6">
            <w:pPr>
              <w:pStyle w:val="Heading2"/>
            </w:pPr>
            <w:r>
              <w:t>MUSTAFA YILMAZ YATIRIM ORTAKLIĞI A.Ş.</w:t>
            </w:r>
          </w:p>
        </w:tc>
      </w:tr>
    </w:tbl>
    <w:p w:rsidR="00000000" w:rsidRDefault="007F21C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2.ULUS MAHALLESİ. ADNAN SAYGUN CAD. NO=21/E2</w:t>
            </w:r>
            <w:r>
              <w:rPr>
                <w:rFonts w:ascii="Arial" w:hAnsi="Arial"/>
                <w:sz w:val="16"/>
              </w:rPr>
              <w:t xml:space="preserve"> 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         (Yönetim Kurulu Başkanı)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    (Yönetim Kurulu Başkan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SİNEM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F21C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F21C6">
      <w:pPr>
        <w:rPr>
          <w:rFonts w:ascii="Arial" w:hAnsi="Arial"/>
          <w:sz w:val="16"/>
        </w:rPr>
      </w:pPr>
    </w:p>
    <w:p w:rsidR="00000000" w:rsidRDefault="007F21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F21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28.12.2007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F21C6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F21C6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</w:t>
            </w:r>
            <w:r>
              <w:rPr>
                <w:rFonts w:ascii="Arial TUR" w:hAnsi="Arial TUR"/>
                <w:i/>
                <w:sz w:val="16"/>
              </w:rPr>
              <w:t>al distribution of securities in the Company's portfolio  as of 28.12.2007 is shown below.</w:t>
            </w:r>
          </w:p>
        </w:tc>
      </w:tr>
    </w:tbl>
    <w:p w:rsidR="00000000" w:rsidRDefault="007F21C6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28/12/2007 TARİHLİ PORTFÖY DEĞER TABLOSU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7F21C6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)</w:t>
            </w:r>
          </w:p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I-HİSSE SEN. SEKTÖRLER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929.716,01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2.940.939,57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2.830.234,33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44,38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Dokuma, Giyim Eşyası ve Deri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color w:val="000000"/>
                <w:sz w:val="16"/>
              </w:rPr>
              <w:t>(Textile Clothing Goods and Leath</w:t>
            </w:r>
            <w:r>
              <w:rPr>
                <w:rFonts w:ascii="Arial" w:hAnsi="Arial"/>
                <w:color w:val="000000"/>
                <w:sz w:val="16"/>
              </w:rPr>
              <w:t>er)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80.000,00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142.674,10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134.400,00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 4,75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 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Kağıt ve Kağıt Ürünleri Basım ve Yayın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(Paper and Printing Publishing)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30.218,23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31.650,00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Kimya Petrol ve Kauçuk Ürünleri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Chemicals and Of Chemical Petrol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125.500,00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327.120,49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316.630,00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11,19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Taş ve Toprağa Dayalı Sanayi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Non-Metallic Mineral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190.099,65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172.800,00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6,11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2,71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(Basic Metal Indust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ries)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50.054,92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50.900,00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242.850,00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240.300,00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İmalat Sanayi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color w:val="000000"/>
                <w:sz w:val="16"/>
              </w:rPr>
              <w:t>(Other Industrial Producers)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138.441,05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144.000,00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5,09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Toptan Ticaret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(Wholesale Trade)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391.431,25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409.500,00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14,47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6,42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Ulaştırma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(Transportation)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18.150,00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438.114,30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359.188,50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12,69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Sigorta</w:t>
            </w:r>
          </w:p>
          <w:p w:rsidR="00000000" w:rsidRDefault="007F21C6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(Insurance)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104.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101.400,00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3,58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7F2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342.758,61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672.360,30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693.829,27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24,51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Bilişim</w:t>
            </w:r>
          </w:p>
          <w:p w:rsidR="00000000" w:rsidRDefault="007F21C6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(Data Procesing&amp;Informatics)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65.292,40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213.325,28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175.636,56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6,21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Diğer Şir</w:t>
            </w:r>
            <w:r>
              <w:rPr>
                <w:rFonts w:ascii="Arial" w:hAnsi="Arial"/>
              </w:rPr>
              <w:t xml:space="preserve">ketler </w:t>
            </w:r>
          </w:p>
          <w:p w:rsidR="00000000" w:rsidRDefault="007F21C6">
            <w:pPr>
              <w:rPr>
                <w:lang w:val="en-US"/>
              </w:rPr>
            </w:pPr>
            <w:r>
              <w:rPr>
                <w:rFonts w:ascii="Arial" w:hAnsi="Arial"/>
                <w:sz w:val="16"/>
              </w:rPr>
              <w:t>(Other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pStyle w:val="Heading7"/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3.800.000,00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3.187.111,00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3.404.938,30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 53,39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142.000,00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142.000,00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142.183,42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2,23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</w:t>
            </w:r>
            <w:r>
              <w:rPr>
                <w:rFonts w:ascii="Arial" w:hAnsi="Arial"/>
                <w:b/>
                <w:sz w:val="16"/>
              </w:rPr>
              <w:t>EĞERİ TOP: (I+II+III)</w:t>
            </w:r>
          </w:p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4.871.716,01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6.270.050,57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6.377.356,05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625,87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108.286,60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17.564,00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(50.282,75)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6.453.549,77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7F21C6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7F21C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1,29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F21C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7F21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21C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</w:t>
            </w:r>
            <w:r>
              <w:rPr>
                <w:rFonts w:ascii="Arial TUR" w:hAnsi="Arial TUR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7F2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2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F21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21C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F2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F21C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2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F2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F2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7F2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1.101.2</w:t>
            </w: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ANIL ERK YILMAZ </w:t>
            </w:r>
          </w:p>
        </w:tc>
        <w:tc>
          <w:tcPr>
            <w:tcW w:w="1892" w:type="dxa"/>
          </w:tcPr>
          <w:p w:rsidR="00000000" w:rsidRDefault="007F2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80.085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7F2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39.687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EYLEM ARSLAN</w:t>
            </w:r>
          </w:p>
        </w:tc>
        <w:tc>
          <w:tcPr>
            <w:tcW w:w="1892" w:type="dxa"/>
          </w:tcPr>
          <w:p w:rsidR="00000000" w:rsidRDefault="007F2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20.000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  <w:tc>
          <w:tcPr>
            <w:tcW w:w="1892" w:type="dxa"/>
          </w:tcPr>
          <w:p w:rsidR="00000000" w:rsidRDefault="007F2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11.125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  <w:tc>
          <w:tcPr>
            <w:tcW w:w="1892" w:type="dxa"/>
          </w:tcPr>
          <w:p w:rsidR="00000000" w:rsidRDefault="007F2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398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3.747.489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F21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7F21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5.000.000</w:t>
            </w:r>
          </w:p>
        </w:tc>
        <w:tc>
          <w:tcPr>
            <w:tcW w:w="2410" w:type="dxa"/>
          </w:tcPr>
          <w:p w:rsidR="00000000" w:rsidRDefault="007F21C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7F21C6">
      <w:pPr>
        <w:jc w:val="both"/>
      </w:pPr>
      <w:r>
        <w:rPr>
          <w:rFonts w:ascii="Arial" w:hAnsi="Arial"/>
          <w:sz w:val="16"/>
        </w:rPr>
        <w:lastRenderedPageBreak/>
        <w:t xml:space="preserve">NOT:YUKARIDAKİ BİLGİLER ŞİRKETİMİZİN 29/02/2008 TARİHİNDE YAPILAN ORTAKLAR GENEL KURUL TOPLANTISINDA HAZIR BULUNANLAR LİSTESİ DİKKATE ALINARAK HAZIRLANMIŞTIR. </w:t>
      </w: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06084458">
    <w:abstractNumId w:val="1"/>
  </w:num>
  <w:num w:numId="2" w16cid:durableId="195433407">
    <w:abstractNumId w:val="3"/>
  </w:num>
  <w:num w:numId="3" w16cid:durableId="945311154">
    <w:abstractNumId w:val="2"/>
  </w:num>
  <w:num w:numId="4" w16cid:durableId="2103259792">
    <w:abstractNumId w:val="0"/>
  </w:num>
  <w:num w:numId="5" w16cid:durableId="2054227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1C6"/>
    <w:rsid w:val="007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D1DAC-DF19-4F03-A790-2BF7D891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2008-04-14T20:22:00Z</cp:lastPrinted>
  <dcterms:created xsi:type="dcterms:W3CDTF">2022-09-01T21:38:00Z</dcterms:created>
  <dcterms:modified xsi:type="dcterms:W3CDTF">2022-09-01T21:38:00Z</dcterms:modified>
</cp:coreProperties>
</file>