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9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2125">
            <w:pPr>
              <w:pStyle w:val="Heading2"/>
            </w:pPr>
            <w:r>
              <w:t>PENGUEN GIDA SANAYİ A.Ş.</w:t>
            </w:r>
          </w:p>
        </w:tc>
      </w:tr>
    </w:tbl>
    <w:p w:rsidR="00000000" w:rsidRDefault="004B212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08.02.1988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Established in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Meyve-Sebze Konserveleri ve Dondurulmuş Meyve-Sebze Üretimi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Main Business Line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İzmir Yolu 22.Km Mümin Gençoğlu Cad. Nilüfer/BURSA       </w:t>
            </w:r>
            <w:r>
              <w:rPr>
                <w:rFonts w:ascii="Arial" w:hAnsi="Arial"/>
                <w:sz w:val="16"/>
              </w:rPr>
              <w:t xml:space="preserve">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Head Office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Aykan SÖZÜÇETİN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General Manager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Ümit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Board of Directors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Aykan SÖZÜÇETİN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Anthony STALKER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</w:t>
            </w:r>
            <w:r>
              <w:rPr>
                <w:rFonts w:ascii="Arial" w:hAnsi="Arial"/>
                <w:sz w:val="16"/>
              </w:rPr>
              <w:t>224 470 10 10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Phone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Facsimile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penguen@penguen.com.tr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Number of Employees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Collective Bargaining Period)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 Labor Union ) 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Employers' Union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100.000.000,-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Authorized Capital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50.600.000,-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Issued Capital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50.60</w:t>
            </w:r>
            <w:r>
              <w:rPr>
                <w:i w:val="0"/>
                <w:color w:val="auto"/>
                <w:lang w:val="tr-TR"/>
              </w:rPr>
              <w:t>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 Paid-in Capital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2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431"/>
        <w:gridCol w:w="1559"/>
        <w:gridCol w:w="142"/>
        <w:gridCol w:w="708"/>
        <w:gridCol w:w="741"/>
        <w:gridCol w:w="1167"/>
        <w:gridCol w:w="741"/>
        <w:gridCol w:w="77"/>
        <w:gridCol w:w="15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" w:type="dxa"/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(Ton)</w:t>
            </w:r>
          </w:p>
        </w:tc>
        <w:tc>
          <w:tcPr>
            <w:tcW w:w="811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50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 (Ton)</w:t>
            </w:r>
          </w:p>
        </w:tc>
        <w:tc>
          <w:tcPr>
            <w:tcW w:w="818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" w:type="dxa"/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CONSERVES (Ton)</w:t>
            </w:r>
          </w:p>
        </w:tc>
        <w:tc>
          <w:tcPr>
            <w:tcW w:w="811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PASTE(Ton)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JAM (Ton)</w:t>
            </w:r>
          </w:p>
        </w:tc>
        <w:tc>
          <w:tcPr>
            <w:tcW w:w="818" w:type="dxa"/>
            <w:gridSpan w:val="2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9" w:type="dxa"/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15.887</w:t>
            </w:r>
          </w:p>
        </w:tc>
        <w:tc>
          <w:tcPr>
            <w:tcW w:w="811" w:type="dxa"/>
          </w:tcPr>
          <w:p w:rsidR="00000000" w:rsidRDefault="004B21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</w:t>
            </w:r>
          </w:p>
        </w:tc>
        <w:tc>
          <w:tcPr>
            <w:tcW w:w="1990" w:type="dxa"/>
            <w:gridSpan w:val="2"/>
          </w:tcPr>
          <w:p w:rsidR="00000000" w:rsidRDefault="004B2125">
            <w:pPr>
              <w:ind w:right="45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890              </w:t>
            </w:r>
          </w:p>
        </w:tc>
        <w:tc>
          <w:tcPr>
            <w:tcW w:w="850" w:type="dxa"/>
            <w:gridSpan w:val="2"/>
          </w:tcPr>
          <w:p w:rsidR="00000000" w:rsidRDefault="004B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30</w:t>
            </w:r>
          </w:p>
        </w:tc>
        <w:tc>
          <w:tcPr>
            <w:tcW w:w="1908" w:type="dxa"/>
            <w:gridSpan w:val="2"/>
          </w:tcPr>
          <w:p w:rsidR="00000000" w:rsidRDefault="004B2125">
            <w:pPr>
              <w:ind w:right="-364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4.751           </w:t>
            </w:r>
            <w:r>
              <w:rPr>
                <w:rFonts w:ascii="Arial" w:hAnsi="Arial"/>
                <w:i/>
                <w:sz w:val="16"/>
              </w:rPr>
              <w:t xml:space="preserve">           </w:t>
            </w:r>
          </w:p>
          <w:p w:rsidR="00000000" w:rsidRDefault="004B2125">
            <w:pPr>
              <w:ind w:right="459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4B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14.066</w:t>
            </w:r>
          </w:p>
        </w:tc>
        <w:tc>
          <w:tcPr>
            <w:tcW w:w="1242" w:type="dxa"/>
            <w:gridSpan w:val="2"/>
          </w:tcPr>
          <w:p w:rsidR="00000000" w:rsidRDefault="004B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27</w:t>
            </w:r>
          </w:p>
        </w:tc>
        <w:tc>
          <w:tcPr>
            <w:tcW w:w="1701" w:type="dxa"/>
            <w:gridSpan w:val="2"/>
          </w:tcPr>
          <w:p w:rsidR="00000000" w:rsidRDefault="004B2125">
            <w:pPr>
              <w:ind w:right="45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603</w:t>
            </w:r>
          </w:p>
        </w:tc>
        <w:tc>
          <w:tcPr>
            <w:tcW w:w="1449" w:type="dxa"/>
            <w:gridSpan w:val="2"/>
          </w:tcPr>
          <w:p w:rsidR="00000000" w:rsidRDefault="004B21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21</w:t>
            </w:r>
          </w:p>
        </w:tc>
        <w:tc>
          <w:tcPr>
            <w:tcW w:w="1908" w:type="dxa"/>
            <w:gridSpan w:val="2"/>
          </w:tcPr>
          <w:p w:rsidR="00000000" w:rsidRDefault="004B2125">
            <w:pPr>
              <w:ind w:right="-364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4.439                     74</w:t>
            </w:r>
          </w:p>
        </w:tc>
        <w:tc>
          <w:tcPr>
            <w:tcW w:w="236" w:type="dxa"/>
            <w:gridSpan w:val="2"/>
          </w:tcPr>
          <w:p w:rsidR="00000000" w:rsidRDefault="004B2125">
            <w:pPr>
              <w:ind w:left="-49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74</w:t>
            </w:r>
          </w:p>
        </w:tc>
      </w:tr>
    </w:tbl>
    <w:p w:rsidR="00000000" w:rsidRDefault="004B2125">
      <w:pPr>
        <w:rPr>
          <w:rFonts w:ascii="Arial TUR" w:hAnsi="Arial TUR"/>
          <w:sz w:val="16"/>
        </w:rPr>
      </w:pPr>
    </w:p>
    <w:p w:rsidR="00000000" w:rsidRDefault="004B2125">
      <w:pPr>
        <w:rPr>
          <w:rFonts w:ascii="Arial TUR" w:hAnsi="Arial TUR"/>
          <w:sz w:val="16"/>
        </w:rPr>
      </w:pPr>
    </w:p>
    <w:p w:rsidR="00000000" w:rsidRDefault="004B2125">
      <w:pPr>
        <w:rPr>
          <w:rFonts w:ascii="Arial TUR" w:hAnsi="Arial TUR"/>
          <w:sz w:val="16"/>
        </w:rPr>
      </w:pPr>
    </w:p>
    <w:p w:rsidR="00000000" w:rsidRDefault="004B2125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GIDA (Ton)</w:t>
            </w:r>
          </w:p>
        </w:tc>
        <w:tc>
          <w:tcPr>
            <w:tcW w:w="95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FOOD (Ton)</w:t>
            </w:r>
          </w:p>
        </w:tc>
        <w:tc>
          <w:tcPr>
            <w:tcW w:w="95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10.719</w:t>
            </w:r>
          </w:p>
        </w:tc>
        <w:tc>
          <w:tcPr>
            <w:tcW w:w="953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10.568</w:t>
            </w:r>
          </w:p>
        </w:tc>
        <w:tc>
          <w:tcPr>
            <w:tcW w:w="953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B212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B2125">
            <w:pPr>
              <w:spacing w:before="100" w:after="10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B21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B21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B2125">
      <w:pPr>
        <w:rPr>
          <w:rFonts w:ascii="Arial" w:hAnsi="Arial"/>
          <w:sz w:val="16"/>
        </w:rPr>
      </w:pPr>
    </w:p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</w:t>
            </w:r>
            <w:r>
              <w:rPr>
                <w:rFonts w:ascii="Arial" w:hAnsi="Arial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4B21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1.005.736</w:t>
            </w:r>
          </w:p>
          <w:p w:rsidR="00000000" w:rsidRDefault="004B21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773.643</w:t>
            </w:r>
          </w:p>
        </w:tc>
        <w:tc>
          <w:tcPr>
            <w:tcW w:w="2410" w:type="dxa"/>
          </w:tcPr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</w:t>
            </w:r>
          </w:p>
        </w:tc>
        <w:tc>
          <w:tcPr>
            <w:tcW w:w="1559" w:type="dxa"/>
          </w:tcPr>
          <w:p w:rsidR="00000000" w:rsidRDefault="004B2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34.536.437</w:t>
            </w:r>
          </w:p>
          <w:p w:rsidR="00000000" w:rsidRDefault="004B2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27.036.054</w:t>
            </w:r>
          </w:p>
        </w:tc>
        <w:tc>
          <w:tcPr>
            <w:tcW w:w="2269" w:type="dxa"/>
          </w:tcPr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49,17</w:t>
            </w:r>
          </w:p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21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B21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613.136             </w:t>
            </w:r>
          </w:p>
          <w:p w:rsidR="00000000" w:rsidRDefault="004B21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428.868</w:t>
            </w:r>
          </w:p>
          <w:p w:rsidR="00000000" w:rsidRDefault="004B212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410" w:type="dxa"/>
          </w:tcPr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  <w:tc>
          <w:tcPr>
            <w:tcW w:w="1559" w:type="dxa"/>
          </w:tcPr>
          <w:p w:rsidR="00000000" w:rsidRDefault="004B2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36.137.552</w:t>
            </w:r>
          </w:p>
          <w:p w:rsidR="00000000" w:rsidRDefault="004B21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24.945.730</w:t>
            </w:r>
          </w:p>
        </w:tc>
        <w:tc>
          <w:tcPr>
            <w:tcW w:w="2269" w:type="dxa"/>
          </w:tcPr>
          <w:p w:rsidR="00000000" w:rsidRDefault="004B21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49,22</w:t>
            </w: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</w:t>
            </w:r>
            <w:r>
              <w:rPr>
                <w:rFonts w:ascii="Arial" w:hAnsi="Arial"/>
                <w:sz w:val="16"/>
              </w:rPr>
              <w:t>ımları aşağıda verilmektedir.</w:t>
            </w:r>
          </w:p>
        </w:tc>
        <w:tc>
          <w:tcPr>
            <w:tcW w:w="1212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B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B21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21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21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4B21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B21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B21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212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B21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B21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B21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Penguen Pazarlama A.Ş.</w:t>
            </w:r>
          </w:p>
        </w:tc>
        <w:tc>
          <w:tcPr>
            <w:tcW w:w="2304" w:type="dxa"/>
            <w:gridSpan w:val="3"/>
          </w:tcPr>
          <w:p w:rsidR="00000000" w:rsidRDefault="004B21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49.000.-YTL</w:t>
            </w:r>
          </w:p>
        </w:tc>
        <w:tc>
          <w:tcPr>
            <w:tcW w:w="2342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4B21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4B21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4B212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4B21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B21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B21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4B21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212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19.860.674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 mbH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6.447.830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</w:t>
            </w:r>
            <w:r>
              <w:rPr>
                <w:rFonts w:ascii="Arial" w:hAnsi="Arial"/>
                <w:color w:val="000000"/>
                <w:sz w:val="16"/>
              </w:rPr>
              <w:t xml:space="preserve"> GENÇOĞLU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1.301.915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2,57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1.301.915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2,57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261.782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0,52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14.825.884</w:t>
            </w:r>
          </w:p>
        </w:tc>
        <w:tc>
          <w:tcPr>
            <w:tcW w:w="3352" w:type="dxa"/>
          </w:tcPr>
          <w:p w:rsidR="00000000" w:rsidRDefault="004B212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29,30</w:t>
            </w:r>
          </w:p>
        </w:tc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4B2125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sz w:val="18"/>
        </w:rPr>
        <w:t xml:space="preserve">         </w:t>
      </w:r>
      <w:r>
        <w:rPr>
          <w:rFonts w:ascii="Arial" w:hAnsi="Arial"/>
          <w:color w:val="000000"/>
          <w:sz w:val="16"/>
        </w:rPr>
        <w:t>ADM Finans International BV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6.</w:t>
      </w:r>
      <w:r>
        <w:rPr>
          <w:rFonts w:ascii="Arial" w:hAnsi="Arial"/>
          <w:color w:val="000000"/>
          <w:sz w:val="16"/>
        </w:rPr>
        <w:t>600.000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13,04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Real or legal persons holding more than % 10 of total capital or voting rights</w:t>
      </w:r>
      <w:r>
        <w:rPr>
          <w:rFonts w:ascii="Arial" w:hAnsi="Arial"/>
          <w:sz w:val="16"/>
        </w:rPr>
        <w:tab/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212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GENÇOĞLU HOLDİNG A.Ş.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19.860.674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 mbH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6.447.830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</w:tr>
    </w:tbl>
    <w:p w:rsidR="00000000" w:rsidRDefault="004B212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 xml:space="preserve">         </w:t>
      </w:r>
      <w:r>
        <w:rPr>
          <w:rFonts w:ascii="Arial" w:hAnsi="Arial"/>
          <w:color w:val="000000"/>
          <w:sz w:val="16"/>
        </w:rPr>
        <w:t>ADM Finans International BV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 6.600.000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13,04</w:t>
      </w:r>
    </w:p>
    <w:p w:rsidR="00000000" w:rsidRDefault="004B2125">
      <w:pPr>
        <w:jc w:val="both"/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</w:t>
      </w:r>
      <w:r>
        <w:rPr>
          <w:rFonts w:ascii="Arial" w:hAnsi="Arial"/>
          <w:sz w:val="16"/>
        </w:rPr>
        <w:t xml:space="preserve">i pay sahibi kişiler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have responsibilities at the company’s management or audit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2125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GENÇOĞLU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1.301.915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ÜMİT GENÇOĞLU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</w:t>
            </w:r>
            <w:r>
              <w:rPr>
                <w:rFonts w:ascii="Arial" w:hAnsi="Arial"/>
                <w:color w:val="000000"/>
                <w:sz w:val="16"/>
              </w:rPr>
              <w:t>301.915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</w:tbl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yetki ve sorumluluk veren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diğer ünvanlara sahip yöneticileri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working fort he company as general manager, assistant general manager</w:t>
      </w:r>
      <w:r>
        <w:rPr>
          <w:rFonts w:ascii="Arial" w:hAnsi="Arial"/>
          <w:sz w:val="16"/>
        </w:rPr>
        <w:t>, director etc.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kişil</w:t>
      </w:r>
      <w:r>
        <w:rPr>
          <w:rFonts w:ascii="Arial" w:hAnsi="Arial"/>
          <w:sz w:val="16"/>
        </w:rPr>
        <w:t>er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Shareholders who are fist degree relatives of the shareholders in subtitles (A), (B) or (C) 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</w:t>
      </w:r>
      <w:r>
        <w:rPr>
          <w:rFonts w:ascii="Arial" w:hAnsi="Arial"/>
          <w:sz w:val="16"/>
        </w:rPr>
        <w:t xml:space="preserve">az paya sahip olmakla birlikte, (A) alt başlığında belirtilen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tüzel kişi ortaklar ile aynı holding, grup yada topluluk bünyesinde bulunan tüzel kişi ortaklar 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Shareholders who are holding less 10% of total capital or voting rights but are a part</w:t>
      </w:r>
      <w:r>
        <w:rPr>
          <w:rFonts w:ascii="Arial" w:hAnsi="Arial"/>
          <w:sz w:val="16"/>
        </w:rPr>
        <w:t xml:space="preserve"> of the same Holding,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Gruop or Conglomerate wiht the shareholders in subtitle (A)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MORSAN TEKSTİL SANAYİ A.Ş.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261.782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ve H</w:t>
      </w:r>
      <w:r>
        <w:rPr>
          <w:rFonts w:ascii="Arial" w:hAnsi="Arial"/>
          <w:sz w:val="16"/>
        </w:rPr>
        <w:t>alka Açık Kısım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Other shareholders and publicly owned shares ( free floating)</w:t>
      </w:r>
    </w:p>
    <w:p w:rsidR="00000000" w:rsidRDefault="004B21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21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21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4B21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14.825.884</w:t>
            </w:r>
          </w:p>
        </w:tc>
        <w:tc>
          <w:tcPr>
            <w:tcW w:w="2410" w:type="dxa"/>
          </w:tcPr>
          <w:p w:rsidR="00000000" w:rsidRDefault="004B21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29,30</w:t>
            </w:r>
          </w:p>
        </w:tc>
      </w:tr>
    </w:tbl>
    <w:p w:rsidR="00000000" w:rsidRDefault="004B2125">
      <w:pPr>
        <w:jc w:val="both"/>
      </w:pPr>
    </w:p>
    <w:p w:rsidR="00000000" w:rsidRDefault="004B2125">
      <w:pPr>
        <w:jc w:val="both"/>
      </w:pPr>
    </w:p>
    <w:p w:rsidR="00000000" w:rsidRDefault="004B2125">
      <w:pPr>
        <w:jc w:val="both"/>
      </w:pPr>
    </w:p>
    <w:p w:rsidR="00000000" w:rsidRDefault="004B2125">
      <w:pPr>
        <w:jc w:val="both"/>
      </w:pPr>
    </w:p>
    <w:sectPr w:rsidR="00000000">
      <w:pgSz w:w="11907" w:h="16840" w:code="9"/>
      <w:pgMar w:top="1134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125"/>
    <w:rsid w:val="004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DC52AC-C9BB-4974-915C-43CF1458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