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8B0574">
            <w:pPr>
              <w:pStyle w:val="Heading2"/>
              <w:rPr>
                <w:color w:val="auto"/>
              </w:rPr>
            </w:pPr>
            <w:r>
              <w:rPr>
                <w:color w:val="auto"/>
              </w:rPr>
              <w:t>SAĞLAM GAYRİMENKUL YATIRIM ORTAKLIĞI A.Ş.</w:t>
            </w:r>
          </w:p>
        </w:tc>
      </w:tr>
    </w:tbl>
    <w:p w:rsidR="00000000" w:rsidRDefault="008B0574">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KURULUŞ TARİHİ</w:t>
            </w:r>
          </w:p>
        </w:tc>
        <w:tc>
          <w:tcPr>
            <w:tcW w:w="142" w:type="dxa"/>
          </w:tcPr>
          <w:p w:rsidR="00000000" w:rsidRDefault="008B0574">
            <w:pPr>
              <w:rPr>
                <w:rFonts w:ascii="Arial" w:hAnsi="Arial"/>
                <w:b/>
                <w:sz w:val="16"/>
              </w:rPr>
            </w:pPr>
            <w:r>
              <w:rPr>
                <w:rFonts w:ascii="Arial" w:hAnsi="Arial"/>
                <w:b/>
                <w:sz w:val="16"/>
              </w:rPr>
              <w:t>:</w:t>
            </w:r>
          </w:p>
        </w:tc>
        <w:tc>
          <w:tcPr>
            <w:tcW w:w="6520" w:type="dxa"/>
          </w:tcPr>
          <w:p w:rsidR="00000000" w:rsidRDefault="008B0574">
            <w:pPr>
              <w:rPr>
                <w:rFonts w:ascii="Arial" w:hAnsi="Arial"/>
                <w:b/>
                <w:sz w:val="16"/>
              </w:rPr>
            </w:pPr>
            <w:r>
              <w:rPr>
                <w:rFonts w:ascii="Arial" w:hAnsi="Arial"/>
                <w:b/>
                <w:sz w:val="16"/>
              </w:rPr>
              <w:t>04.10.2005</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(Established in)</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BAŞLICA FAALİYET ALANI</w:t>
            </w:r>
          </w:p>
        </w:tc>
        <w:tc>
          <w:tcPr>
            <w:tcW w:w="142" w:type="dxa"/>
          </w:tcPr>
          <w:p w:rsidR="00000000" w:rsidRDefault="008B0574">
            <w:pPr>
              <w:rPr>
                <w:rFonts w:ascii="Arial" w:hAnsi="Arial"/>
                <w:b/>
                <w:sz w:val="16"/>
              </w:rPr>
            </w:pPr>
            <w:r>
              <w:rPr>
                <w:rFonts w:ascii="Arial" w:hAnsi="Arial"/>
                <w:b/>
                <w:sz w:val="16"/>
              </w:rPr>
              <w:t>:</w:t>
            </w:r>
          </w:p>
        </w:tc>
        <w:tc>
          <w:tcPr>
            <w:tcW w:w="6520" w:type="dxa"/>
          </w:tcPr>
          <w:p w:rsidR="00000000" w:rsidRDefault="008B0574">
            <w:pPr>
              <w:rPr>
                <w:rFonts w:ascii="Arial" w:hAnsi="Arial"/>
                <w:sz w:val="16"/>
              </w:rPr>
            </w:pPr>
            <w:r>
              <w:rPr>
                <w:rFonts w:ascii="Arial" w:hAnsi="Arial"/>
                <w:sz w:val="16"/>
              </w:rPr>
              <w:t>GAYRİMENKUL PORTFÖY İŞLETMECİLİĞİ</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(Main Business Line)</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r>
              <w:rPr>
                <w:rFonts w:ascii="Arial" w:hAnsi="Arial"/>
                <w:sz w:val="16"/>
              </w:rPr>
              <w:t>(REAL ESTATE PORTFOLIA MANAGEMENT)</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GENEL MERKEZ</w:t>
            </w:r>
          </w:p>
        </w:tc>
        <w:tc>
          <w:tcPr>
            <w:tcW w:w="142" w:type="dxa"/>
          </w:tcPr>
          <w:p w:rsidR="00000000" w:rsidRDefault="008B0574">
            <w:pPr>
              <w:rPr>
                <w:rFonts w:ascii="Arial" w:hAnsi="Arial"/>
                <w:b/>
                <w:sz w:val="16"/>
              </w:rPr>
            </w:pPr>
            <w:r>
              <w:rPr>
                <w:rFonts w:ascii="Arial" w:hAnsi="Arial"/>
                <w:b/>
                <w:sz w:val="16"/>
              </w:rPr>
              <w:t>:</w:t>
            </w:r>
          </w:p>
        </w:tc>
        <w:tc>
          <w:tcPr>
            <w:tcW w:w="6520" w:type="dxa"/>
          </w:tcPr>
          <w:p w:rsidR="00000000" w:rsidRDefault="008B0574">
            <w:pPr>
              <w:rPr>
                <w:rFonts w:ascii="Arial" w:hAnsi="Arial"/>
                <w:sz w:val="16"/>
              </w:rPr>
            </w:pPr>
            <w:r>
              <w:rPr>
                <w:rFonts w:ascii="Arial" w:hAnsi="Arial"/>
                <w:sz w:val="16"/>
              </w:rPr>
              <w:t>BULGURLU MAH. ALEMDAĞ CAD. NO:</w:t>
            </w:r>
            <w:r>
              <w:rPr>
                <w:rFonts w:ascii="Arial" w:hAnsi="Arial"/>
                <w:sz w:val="16"/>
              </w:rPr>
              <w:t xml:space="preserve">46 MASALDAN İŞ MERKEZİ E BLOK D:6 BÜYÜKÇAMLICA ÜSKÜDAR İSTANBUL </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(Head Office)</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GENEL MÜDÜR</w:t>
            </w:r>
          </w:p>
        </w:tc>
        <w:tc>
          <w:tcPr>
            <w:tcW w:w="142" w:type="dxa"/>
          </w:tcPr>
          <w:p w:rsidR="00000000" w:rsidRDefault="008B0574">
            <w:pPr>
              <w:rPr>
                <w:rFonts w:ascii="Arial" w:hAnsi="Arial"/>
                <w:b/>
                <w:sz w:val="16"/>
              </w:rPr>
            </w:pPr>
            <w:r>
              <w:rPr>
                <w:rFonts w:ascii="Arial" w:hAnsi="Arial"/>
                <w:b/>
                <w:sz w:val="16"/>
              </w:rPr>
              <w:t>:</w:t>
            </w:r>
          </w:p>
        </w:tc>
        <w:tc>
          <w:tcPr>
            <w:tcW w:w="6520" w:type="dxa"/>
          </w:tcPr>
          <w:p w:rsidR="00000000" w:rsidRDefault="008B0574">
            <w:pPr>
              <w:rPr>
                <w:rFonts w:ascii="Arial" w:hAnsi="Arial"/>
                <w:sz w:val="16"/>
              </w:rPr>
            </w:pPr>
            <w:r>
              <w:rPr>
                <w:rFonts w:ascii="Arial" w:hAnsi="Arial"/>
                <w:sz w:val="16"/>
              </w:rPr>
              <w:t>ALİ TEKİN</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(General Manager)</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YÖNETİM KURULU</w:t>
            </w:r>
          </w:p>
        </w:tc>
        <w:tc>
          <w:tcPr>
            <w:tcW w:w="142" w:type="dxa"/>
          </w:tcPr>
          <w:p w:rsidR="00000000" w:rsidRDefault="008B0574">
            <w:pPr>
              <w:rPr>
                <w:rFonts w:ascii="Arial" w:hAnsi="Arial"/>
                <w:b/>
                <w:sz w:val="16"/>
              </w:rPr>
            </w:pPr>
            <w:r>
              <w:rPr>
                <w:rFonts w:ascii="Arial" w:hAnsi="Arial"/>
                <w:b/>
                <w:sz w:val="16"/>
              </w:rPr>
              <w:t>:</w:t>
            </w:r>
          </w:p>
        </w:tc>
        <w:tc>
          <w:tcPr>
            <w:tcW w:w="6520" w:type="dxa"/>
          </w:tcPr>
          <w:p w:rsidR="00000000" w:rsidRDefault="008B0574">
            <w:pPr>
              <w:rPr>
                <w:rFonts w:ascii="Arial" w:hAnsi="Arial"/>
                <w:sz w:val="16"/>
              </w:rPr>
            </w:pPr>
            <w:r>
              <w:rPr>
                <w:rFonts w:ascii="Arial" w:hAnsi="Arial"/>
                <w:sz w:val="16"/>
              </w:rPr>
              <w:t>MURAT ÜLKER</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(Board of Directors)</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r>
              <w:rPr>
                <w:rFonts w:ascii="Arial" w:hAnsi="Arial"/>
                <w:sz w:val="16"/>
              </w:rPr>
              <w:t>ALİ ÜLKER</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 xml:space="preserve">                            </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r>
              <w:rPr>
                <w:rFonts w:ascii="Arial" w:hAnsi="Arial"/>
                <w:sz w:val="16"/>
              </w:rPr>
              <w:t>MAHMUT MAHİR KUŞCULU</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 xml:space="preserve">            </w:t>
            </w:r>
            <w:r>
              <w:rPr>
                <w:rFonts w:ascii="Arial" w:hAnsi="Arial"/>
                <w:b/>
                <w:sz w:val="16"/>
              </w:rPr>
              <w:t xml:space="preserve">                </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r>
              <w:rPr>
                <w:rFonts w:ascii="Arial" w:hAnsi="Arial"/>
                <w:sz w:val="16"/>
              </w:rPr>
              <w:t>İSMAİL BACACI</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 xml:space="preserve">                            </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r>
              <w:rPr>
                <w:rFonts w:ascii="Arial" w:hAnsi="Arial"/>
                <w:sz w:val="16"/>
              </w:rPr>
              <w:t>İBRAHİM TAŞKIN</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 xml:space="preserve">                            </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r>
              <w:rPr>
                <w:rFonts w:ascii="Arial" w:hAnsi="Arial"/>
                <w:sz w:val="16"/>
              </w:rPr>
              <w:t>RIFAT HASAN</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 xml:space="preserve">                            </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 xml:space="preserve">                            </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 xml:space="preserve">                            </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 xml:space="preserve">                            </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TELEFO</w:t>
            </w:r>
            <w:r>
              <w:rPr>
                <w:rFonts w:ascii="Arial" w:hAnsi="Arial"/>
                <w:b/>
                <w:sz w:val="16"/>
              </w:rPr>
              <w:t>N NO</w:t>
            </w:r>
          </w:p>
        </w:tc>
        <w:tc>
          <w:tcPr>
            <w:tcW w:w="142" w:type="dxa"/>
          </w:tcPr>
          <w:p w:rsidR="00000000" w:rsidRDefault="008B0574">
            <w:pPr>
              <w:rPr>
                <w:rFonts w:ascii="Arial" w:hAnsi="Arial"/>
                <w:b/>
                <w:sz w:val="16"/>
              </w:rPr>
            </w:pPr>
            <w:r>
              <w:rPr>
                <w:rFonts w:ascii="Arial" w:hAnsi="Arial"/>
                <w:b/>
                <w:sz w:val="16"/>
              </w:rPr>
              <w:t>:</w:t>
            </w:r>
          </w:p>
        </w:tc>
        <w:tc>
          <w:tcPr>
            <w:tcW w:w="6520" w:type="dxa"/>
          </w:tcPr>
          <w:p w:rsidR="00000000" w:rsidRDefault="008B0574">
            <w:pPr>
              <w:rPr>
                <w:rFonts w:ascii="Arial" w:hAnsi="Arial"/>
                <w:sz w:val="16"/>
              </w:rPr>
            </w:pPr>
            <w:r>
              <w:rPr>
                <w:rFonts w:ascii="Arial" w:hAnsi="Arial"/>
                <w:sz w:val="16"/>
              </w:rPr>
              <w:t>0 216 412 9085</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(Phone)</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FAKS NO</w:t>
            </w:r>
          </w:p>
        </w:tc>
        <w:tc>
          <w:tcPr>
            <w:tcW w:w="142" w:type="dxa"/>
          </w:tcPr>
          <w:p w:rsidR="00000000" w:rsidRDefault="008B0574">
            <w:pPr>
              <w:rPr>
                <w:rFonts w:ascii="Arial" w:hAnsi="Arial"/>
                <w:b/>
                <w:sz w:val="16"/>
              </w:rPr>
            </w:pPr>
            <w:r>
              <w:rPr>
                <w:rFonts w:ascii="Arial" w:hAnsi="Arial"/>
                <w:b/>
                <w:sz w:val="16"/>
              </w:rPr>
              <w:t>:</w:t>
            </w:r>
          </w:p>
        </w:tc>
        <w:tc>
          <w:tcPr>
            <w:tcW w:w="6520" w:type="dxa"/>
          </w:tcPr>
          <w:p w:rsidR="00000000" w:rsidRDefault="008B0574">
            <w:pPr>
              <w:rPr>
                <w:rFonts w:ascii="Arial" w:hAnsi="Arial"/>
                <w:sz w:val="16"/>
              </w:rPr>
            </w:pPr>
            <w:r>
              <w:rPr>
                <w:rFonts w:ascii="Arial" w:hAnsi="Arial"/>
                <w:sz w:val="16"/>
              </w:rPr>
              <w:t>0 216 412 9050</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(Facsimile)</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E-MAIL ADRESİ</w:t>
            </w:r>
          </w:p>
        </w:tc>
        <w:tc>
          <w:tcPr>
            <w:tcW w:w="142" w:type="dxa"/>
          </w:tcPr>
          <w:p w:rsidR="00000000" w:rsidRDefault="008B0574">
            <w:pPr>
              <w:rPr>
                <w:rFonts w:ascii="Arial" w:hAnsi="Arial"/>
                <w:b/>
                <w:sz w:val="16"/>
              </w:rPr>
            </w:pPr>
            <w:r>
              <w:rPr>
                <w:rFonts w:ascii="Arial" w:hAnsi="Arial"/>
                <w:b/>
                <w:sz w:val="16"/>
              </w:rPr>
              <w:t>:</w:t>
            </w:r>
          </w:p>
        </w:tc>
        <w:tc>
          <w:tcPr>
            <w:tcW w:w="6520" w:type="dxa"/>
          </w:tcPr>
          <w:p w:rsidR="00000000" w:rsidRDefault="008B0574">
            <w:pPr>
              <w:rPr>
                <w:rFonts w:ascii="Arial" w:hAnsi="Arial"/>
                <w:sz w:val="16"/>
              </w:rPr>
            </w:pPr>
            <w:hyperlink r:id="rId4" w:history="1">
              <w:r>
                <w:rPr>
                  <w:rStyle w:val="Hyperlink"/>
                  <w:rFonts w:ascii="Arial" w:hAnsi="Arial"/>
                  <w:color w:val="auto"/>
                  <w:sz w:val="16"/>
                </w:rPr>
                <w:t>www.saglamgyo.com</w:t>
              </w:r>
            </w:hyperlink>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PERSONEL ve İŞÇİ SAYISI</w:t>
            </w:r>
          </w:p>
        </w:tc>
        <w:tc>
          <w:tcPr>
            <w:tcW w:w="142" w:type="dxa"/>
          </w:tcPr>
          <w:p w:rsidR="00000000" w:rsidRDefault="008B0574">
            <w:pPr>
              <w:rPr>
                <w:rFonts w:ascii="Arial" w:hAnsi="Arial"/>
                <w:b/>
                <w:sz w:val="16"/>
              </w:rPr>
            </w:pPr>
            <w:r>
              <w:rPr>
                <w:rFonts w:ascii="Arial" w:hAnsi="Arial"/>
                <w:b/>
                <w:sz w:val="16"/>
              </w:rPr>
              <w:t>:</w:t>
            </w:r>
          </w:p>
        </w:tc>
        <w:tc>
          <w:tcPr>
            <w:tcW w:w="6520" w:type="dxa"/>
          </w:tcPr>
          <w:p w:rsidR="00000000" w:rsidRDefault="008B0574">
            <w:pPr>
              <w:rPr>
                <w:rFonts w:ascii="Arial" w:hAnsi="Arial"/>
                <w:sz w:val="16"/>
              </w:rPr>
            </w:pPr>
            <w:r>
              <w:rPr>
                <w:rFonts w:ascii="Arial" w:hAnsi="Arial"/>
                <w:sz w:val="16"/>
              </w:rPr>
              <w:t>6</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(Number of Employees)</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KAYITLI SERMAYE TAVANI</w:t>
            </w:r>
          </w:p>
        </w:tc>
        <w:tc>
          <w:tcPr>
            <w:tcW w:w="142" w:type="dxa"/>
          </w:tcPr>
          <w:p w:rsidR="00000000" w:rsidRDefault="008B0574">
            <w:pPr>
              <w:rPr>
                <w:rFonts w:ascii="Arial" w:hAnsi="Arial"/>
                <w:b/>
                <w:sz w:val="16"/>
              </w:rPr>
            </w:pPr>
            <w:r>
              <w:rPr>
                <w:rFonts w:ascii="Arial" w:hAnsi="Arial"/>
                <w:b/>
                <w:sz w:val="16"/>
              </w:rPr>
              <w:t>:</w:t>
            </w:r>
          </w:p>
        </w:tc>
        <w:tc>
          <w:tcPr>
            <w:tcW w:w="6520" w:type="dxa"/>
          </w:tcPr>
          <w:p w:rsidR="00000000" w:rsidRDefault="008B0574">
            <w:pPr>
              <w:pStyle w:val="Heading1"/>
              <w:rPr>
                <w:color w:val="auto"/>
              </w:rPr>
            </w:pPr>
            <w:r>
              <w:rPr>
                <w:color w:val="auto"/>
              </w:rPr>
              <w:t>100.000.000-YTL</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(Authori</w:t>
            </w:r>
            <w:r>
              <w:rPr>
                <w:rFonts w:ascii="Arial" w:hAnsi="Arial"/>
                <w:b/>
                <w:sz w:val="16"/>
              </w:rPr>
              <w:t>zed Capital)</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i/>
                <w:sz w:val="16"/>
              </w:rPr>
            </w:pP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ÇIKARILMIŞ SERMAYE</w:t>
            </w:r>
          </w:p>
        </w:tc>
        <w:tc>
          <w:tcPr>
            <w:tcW w:w="142" w:type="dxa"/>
          </w:tcPr>
          <w:p w:rsidR="00000000" w:rsidRDefault="008B0574">
            <w:pPr>
              <w:rPr>
                <w:rFonts w:ascii="Arial" w:hAnsi="Arial"/>
                <w:b/>
                <w:sz w:val="16"/>
              </w:rPr>
            </w:pPr>
            <w:r>
              <w:rPr>
                <w:rFonts w:ascii="Arial" w:hAnsi="Arial"/>
                <w:b/>
                <w:sz w:val="16"/>
              </w:rPr>
              <w:t>:</w:t>
            </w:r>
          </w:p>
        </w:tc>
        <w:tc>
          <w:tcPr>
            <w:tcW w:w="6520" w:type="dxa"/>
          </w:tcPr>
          <w:p w:rsidR="00000000" w:rsidRDefault="008B0574">
            <w:pPr>
              <w:rPr>
                <w:rFonts w:ascii="Arial" w:hAnsi="Arial"/>
                <w:sz w:val="16"/>
              </w:rPr>
            </w:pPr>
            <w:r>
              <w:rPr>
                <w:rFonts w:ascii="Arial" w:hAnsi="Arial"/>
                <w:sz w:val="16"/>
              </w:rPr>
              <w:t>56.000.000-YTL</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(Issued Capital)</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İŞLEM GÖRDÜĞÜ PAZAR</w:t>
            </w:r>
          </w:p>
        </w:tc>
        <w:tc>
          <w:tcPr>
            <w:tcW w:w="142" w:type="dxa"/>
          </w:tcPr>
          <w:p w:rsidR="00000000" w:rsidRDefault="008B0574">
            <w:pPr>
              <w:rPr>
                <w:rFonts w:ascii="Arial" w:hAnsi="Arial"/>
                <w:b/>
                <w:sz w:val="16"/>
              </w:rPr>
            </w:pPr>
            <w:r>
              <w:rPr>
                <w:rFonts w:ascii="Arial" w:hAnsi="Arial"/>
                <w:b/>
                <w:sz w:val="16"/>
              </w:rPr>
              <w:t>:</w:t>
            </w:r>
          </w:p>
        </w:tc>
        <w:tc>
          <w:tcPr>
            <w:tcW w:w="6520" w:type="dxa"/>
          </w:tcPr>
          <w:p w:rsidR="00000000" w:rsidRDefault="008B0574">
            <w:pPr>
              <w:rPr>
                <w:rFonts w:ascii="Arial" w:hAnsi="Arial"/>
                <w:sz w:val="16"/>
              </w:rPr>
            </w:pPr>
            <w:r>
              <w:rPr>
                <w:rFonts w:ascii="Arial" w:hAnsi="Arial"/>
                <w:sz w:val="16"/>
              </w:rPr>
              <w:t>İMKB-ULUSAL PAZAR</w:t>
            </w:r>
          </w:p>
        </w:tc>
      </w:tr>
      <w:tr w:rsidR="00000000">
        <w:tblPrEx>
          <w:tblCellMar>
            <w:top w:w="0" w:type="dxa"/>
            <w:bottom w:w="0" w:type="dxa"/>
          </w:tblCellMar>
        </w:tblPrEx>
        <w:trPr>
          <w:cantSplit/>
          <w:trHeight w:val="250"/>
        </w:trPr>
        <w:tc>
          <w:tcPr>
            <w:tcW w:w="2440" w:type="dxa"/>
          </w:tcPr>
          <w:p w:rsidR="00000000" w:rsidRDefault="008B0574">
            <w:pPr>
              <w:rPr>
                <w:rFonts w:ascii="Arial" w:hAnsi="Arial"/>
                <w:b/>
                <w:sz w:val="16"/>
              </w:rPr>
            </w:pPr>
            <w:r>
              <w:rPr>
                <w:rFonts w:ascii="Arial" w:hAnsi="Arial"/>
                <w:b/>
                <w:sz w:val="16"/>
              </w:rPr>
              <w:t>(Trading Market)</w:t>
            </w:r>
          </w:p>
        </w:tc>
        <w:tc>
          <w:tcPr>
            <w:tcW w:w="142" w:type="dxa"/>
          </w:tcPr>
          <w:p w:rsidR="00000000" w:rsidRDefault="008B0574">
            <w:pPr>
              <w:rPr>
                <w:rFonts w:ascii="Arial" w:hAnsi="Arial"/>
                <w:b/>
                <w:sz w:val="16"/>
              </w:rPr>
            </w:pPr>
          </w:p>
        </w:tc>
        <w:tc>
          <w:tcPr>
            <w:tcW w:w="6520" w:type="dxa"/>
          </w:tcPr>
          <w:p w:rsidR="00000000" w:rsidRDefault="008B0574">
            <w:pPr>
              <w:rPr>
                <w:rFonts w:ascii="Arial" w:hAnsi="Arial"/>
                <w:sz w:val="16"/>
              </w:rPr>
            </w:pPr>
            <w:r>
              <w:rPr>
                <w:rFonts w:ascii="Arial" w:hAnsi="Arial"/>
                <w:sz w:val="16"/>
              </w:rPr>
              <w:t>ISTANBUL STOCK EXCHANGE NATIONAL MARKET</w:t>
            </w:r>
          </w:p>
        </w:tc>
      </w:tr>
    </w:tbl>
    <w:p w:rsidR="00000000" w:rsidRDefault="008B0574">
      <w:pPr>
        <w:rPr>
          <w:rFonts w:ascii="Arial" w:hAnsi="Arial"/>
          <w:sz w:val="16"/>
        </w:rPr>
      </w:pPr>
    </w:p>
    <w:tbl>
      <w:tblPr>
        <w:tblW w:w="0" w:type="auto"/>
        <w:tblInd w:w="86" w:type="dxa"/>
        <w:tblLayout w:type="fixed"/>
        <w:tblLook w:val="0000" w:firstRow="0" w:lastRow="0" w:firstColumn="0" w:lastColumn="0" w:noHBand="0" w:noVBand="0"/>
      </w:tblPr>
      <w:tblGrid>
        <w:gridCol w:w="4984"/>
        <w:gridCol w:w="480"/>
        <w:gridCol w:w="4623"/>
      </w:tblGrid>
      <w:tr w:rsidR="00000000">
        <w:tblPrEx>
          <w:tblCellMar>
            <w:top w:w="0" w:type="dxa"/>
            <w:bottom w:w="0" w:type="dxa"/>
          </w:tblCellMar>
        </w:tblPrEx>
        <w:trPr>
          <w:cantSplit/>
        </w:trPr>
        <w:tc>
          <w:tcPr>
            <w:tcW w:w="4984" w:type="dxa"/>
          </w:tcPr>
          <w:p w:rsidR="00000000" w:rsidRDefault="008B0574">
            <w:pPr>
              <w:jc w:val="both"/>
              <w:rPr>
                <w:rFonts w:ascii="Arial" w:hAnsi="Arial"/>
                <w:sz w:val="16"/>
              </w:rPr>
            </w:pPr>
            <w:r>
              <w:rPr>
                <w:rFonts w:ascii="Arial" w:hAnsi="Arial"/>
                <w:sz w:val="16"/>
              </w:rPr>
              <w:t>Ortaklığın 31.12.2007 tarihi itibariyle portföyü aşağıda verilmiştir.</w:t>
            </w:r>
          </w:p>
        </w:tc>
        <w:tc>
          <w:tcPr>
            <w:tcW w:w="480" w:type="dxa"/>
          </w:tcPr>
          <w:p w:rsidR="00000000" w:rsidRDefault="008B0574">
            <w:pPr>
              <w:jc w:val="both"/>
              <w:rPr>
                <w:rFonts w:ascii="Arial" w:hAnsi="Arial"/>
                <w:sz w:val="16"/>
              </w:rPr>
            </w:pPr>
          </w:p>
        </w:tc>
        <w:tc>
          <w:tcPr>
            <w:tcW w:w="4623" w:type="dxa"/>
          </w:tcPr>
          <w:p w:rsidR="00000000" w:rsidRDefault="008B0574">
            <w:pPr>
              <w:jc w:val="both"/>
              <w:rPr>
                <w:rFonts w:ascii="Arial" w:hAnsi="Arial"/>
                <w:i/>
                <w:sz w:val="16"/>
              </w:rPr>
            </w:pPr>
            <w:r>
              <w:rPr>
                <w:rFonts w:ascii="Arial" w:hAnsi="Arial"/>
                <w:i/>
                <w:sz w:val="16"/>
              </w:rPr>
              <w:t>The Company</w:t>
            </w:r>
            <w:r>
              <w:rPr>
                <w:rFonts w:ascii="Arial" w:hAnsi="Arial"/>
                <w:i/>
                <w:sz w:val="16"/>
              </w:rPr>
              <w:t>'s portfolio as of 31.12.2007 is shown below.</w:t>
            </w:r>
          </w:p>
        </w:tc>
      </w:tr>
    </w:tbl>
    <w:p w:rsidR="00000000" w:rsidRDefault="008B0574">
      <w:pPr>
        <w:rPr>
          <w:rFonts w:ascii="Arial" w:hAnsi="Arial"/>
          <w:sz w:val="16"/>
        </w:rPr>
      </w:pPr>
    </w:p>
    <w:tbl>
      <w:tblPr>
        <w:tblW w:w="0" w:type="auto"/>
        <w:tblInd w:w="55" w:type="dxa"/>
        <w:tblLayout w:type="fixed"/>
        <w:tblCellMar>
          <w:left w:w="70" w:type="dxa"/>
          <w:right w:w="70" w:type="dxa"/>
        </w:tblCellMar>
        <w:tblLook w:val="0000" w:firstRow="0" w:lastRow="0" w:firstColumn="0" w:lastColumn="0" w:noHBand="0" w:noVBand="0"/>
      </w:tblPr>
      <w:tblGrid>
        <w:gridCol w:w="2416"/>
        <w:gridCol w:w="2087"/>
        <w:gridCol w:w="855"/>
        <w:gridCol w:w="996"/>
        <w:gridCol w:w="819"/>
        <w:gridCol w:w="918"/>
        <w:gridCol w:w="816"/>
        <w:gridCol w:w="996"/>
        <w:gridCol w:w="1171"/>
        <w:gridCol w:w="914"/>
        <w:gridCol w:w="917"/>
        <w:gridCol w:w="839"/>
        <w:gridCol w:w="851"/>
        <w:gridCol w:w="860"/>
        <w:gridCol w:w="1200"/>
        <w:gridCol w:w="1058"/>
        <w:gridCol w:w="1047"/>
      </w:tblGrid>
      <w:tr w:rsidR="00000000">
        <w:tblPrEx>
          <w:tblCellMar>
            <w:top w:w="0" w:type="dxa"/>
            <w:bottom w:w="0" w:type="dxa"/>
          </w:tblCellMar>
        </w:tblPrEx>
        <w:trPr>
          <w:trHeight w:val="315"/>
        </w:trPr>
        <w:tc>
          <w:tcPr>
            <w:tcW w:w="18760" w:type="dxa"/>
            <w:gridSpan w:val="17"/>
            <w:tcBorders>
              <w:top w:val="nil"/>
              <w:left w:val="nil"/>
              <w:bottom w:val="nil"/>
              <w:right w:val="nil"/>
            </w:tcBorders>
            <w:vAlign w:val="center"/>
          </w:tcPr>
          <w:p w:rsidR="00000000" w:rsidRDefault="008B0574">
            <w:pPr>
              <w:jc w:val="center"/>
              <w:rPr>
                <w:rFonts w:ascii="Arial" w:hAnsi="Arial"/>
                <w:b/>
                <w:sz w:val="16"/>
              </w:rPr>
            </w:pPr>
            <w:bookmarkStart w:id="0" w:name="RANGE!A1:Q136"/>
            <w:r>
              <w:rPr>
                <w:rFonts w:ascii="Arial" w:hAnsi="Arial"/>
                <w:b/>
                <w:sz w:val="16"/>
              </w:rPr>
              <w:t>SAĞLAM GAYRİMENKUL YATIRIM ORTAKLIĞI A.Ş. PORTFÖY TABLOSU</w:t>
            </w:r>
            <w:bookmarkEnd w:id="0"/>
          </w:p>
        </w:tc>
      </w:tr>
      <w:tr w:rsidR="00000000">
        <w:tblPrEx>
          <w:tblCellMar>
            <w:top w:w="0" w:type="dxa"/>
            <w:bottom w:w="0" w:type="dxa"/>
          </w:tblCellMar>
        </w:tblPrEx>
        <w:trPr>
          <w:trHeight w:val="225"/>
        </w:trPr>
        <w:tc>
          <w:tcPr>
            <w:tcW w:w="2416" w:type="dxa"/>
            <w:tcBorders>
              <w:top w:val="nil"/>
              <w:left w:val="nil"/>
              <w:bottom w:val="nil"/>
              <w:right w:val="nil"/>
            </w:tcBorders>
            <w:vAlign w:val="center"/>
          </w:tcPr>
          <w:p w:rsidR="00000000" w:rsidRDefault="008B0574">
            <w:pPr>
              <w:rPr>
                <w:rFonts w:ascii="Arial" w:hAnsi="Arial"/>
                <w:sz w:val="16"/>
              </w:rPr>
            </w:pP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2730" w:type="dxa"/>
            <w:gridSpan w:val="3"/>
            <w:tcBorders>
              <w:top w:val="nil"/>
              <w:left w:val="nil"/>
              <w:bottom w:val="nil"/>
              <w:right w:val="nil"/>
            </w:tcBorders>
            <w:vAlign w:val="center"/>
          </w:tcPr>
          <w:p w:rsidR="00000000" w:rsidRDefault="008B0574">
            <w:pPr>
              <w:jc w:val="center"/>
              <w:rPr>
                <w:rFonts w:ascii="Arial" w:hAnsi="Arial"/>
                <w:b/>
                <w:sz w:val="16"/>
              </w:rPr>
            </w:pPr>
            <w:r>
              <w:rPr>
                <w:rFonts w:ascii="Arial" w:hAnsi="Arial"/>
                <w:b/>
                <w:sz w:val="16"/>
              </w:rPr>
              <w:t>PORTFOLIO TABLE</w:t>
            </w: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2060" w:type="dxa"/>
            <w:gridSpan w:val="2"/>
            <w:tcBorders>
              <w:top w:val="nil"/>
              <w:left w:val="nil"/>
              <w:bottom w:val="nil"/>
              <w:right w:val="nil"/>
            </w:tcBorders>
            <w:vAlign w:val="center"/>
          </w:tcPr>
          <w:p w:rsidR="00000000" w:rsidRDefault="008B0574">
            <w:pPr>
              <w:rPr>
                <w:rFonts w:ascii="Arial" w:hAnsi="Arial"/>
                <w:b/>
                <w:sz w:val="16"/>
              </w:rPr>
            </w:pPr>
            <w:r>
              <w:rPr>
                <w:rFonts w:ascii="Arial" w:hAnsi="Arial"/>
                <w:b/>
                <w:sz w:val="16"/>
              </w:rPr>
              <w:t>Tablo Tarihi:</w:t>
            </w:r>
          </w:p>
        </w:tc>
        <w:tc>
          <w:tcPr>
            <w:tcW w:w="1058" w:type="dxa"/>
            <w:tcBorders>
              <w:top w:val="nil"/>
              <w:left w:val="nil"/>
              <w:bottom w:val="nil"/>
              <w:right w:val="nil"/>
            </w:tcBorders>
            <w:vAlign w:val="center"/>
          </w:tcPr>
          <w:p w:rsidR="00000000" w:rsidRDefault="008B0574">
            <w:pPr>
              <w:rPr>
                <w:rFonts w:ascii="Arial" w:hAnsi="Arial"/>
                <w:b/>
                <w:sz w:val="16"/>
              </w:rPr>
            </w:pPr>
            <w:r>
              <w:rPr>
                <w:rFonts w:ascii="Arial" w:hAnsi="Arial"/>
                <w:b/>
                <w:sz w:val="16"/>
              </w:rPr>
              <w:t>31.12.07</w:t>
            </w: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225"/>
        </w:trPr>
        <w:tc>
          <w:tcPr>
            <w:tcW w:w="2416" w:type="dxa"/>
            <w:tcBorders>
              <w:top w:val="nil"/>
              <w:left w:val="nil"/>
              <w:bottom w:val="nil"/>
              <w:right w:val="nil"/>
            </w:tcBorders>
            <w:vAlign w:val="center"/>
          </w:tcPr>
          <w:p w:rsidR="00000000" w:rsidRDefault="008B0574">
            <w:pPr>
              <w:rPr>
                <w:rFonts w:ascii="Arial" w:hAnsi="Arial"/>
                <w:sz w:val="16"/>
              </w:rPr>
            </w:pP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2258" w:type="dxa"/>
            <w:gridSpan w:val="2"/>
            <w:tcBorders>
              <w:top w:val="nil"/>
              <w:left w:val="nil"/>
              <w:bottom w:val="nil"/>
              <w:right w:val="nil"/>
            </w:tcBorders>
            <w:vAlign w:val="center"/>
          </w:tcPr>
          <w:p w:rsidR="00000000" w:rsidRDefault="008B0574">
            <w:pPr>
              <w:jc w:val="right"/>
              <w:rPr>
                <w:rFonts w:ascii="Arial" w:hAnsi="Arial"/>
                <w:b/>
                <w:sz w:val="16"/>
              </w:rPr>
            </w:pPr>
            <w:r>
              <w:rPr>
                <w:rFonts w:ascii="Arial" w:hAnsi="Arial"/>
                <w:b/>
                <w:sz w:val="16"/>
              </w:rPr>
              <w:t>(YTL)</w:t>
            </w: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120"/>
        </w:trPr>
        <w:tc>
          <w:tcPr>
            <w:tcW w:w="2416" w:type="dxa"/>
            <w:tcBorders>
              <w:top w:val="nil"/>
              <w:left w:val="nil"/>
              <w:bottom w:val="nil"/>
              <w:right w:val="nil"/>
            </w:tcBorders>
            <w:vAlign w:val="center"/>
          </w:tcPr>
          <w:p w:rsidR="00000000" w:rsidRDefault="008B0574">
            <w:pPr>
              <w:rPr>
                <w:rFonts w:ascii="Arial" w:hAnsi="Arial"/>
                <w:sz w:val="16"/>
              </w:rPr>
            </w:pP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1590"/>
        </w:trPr>
        <w:tc>
          <w:tcPr>
            <w:tcW w:w="2416" w:type="dxa"/>
            <w:tcBorders>
              <w:top w:val="single" w:sz="8" w:space="0" w:color="auto"/>
              <w:left w:val="single" w:sz="8" w:space="0" w:color="auto"/>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GAYRİMENKULLER, GAYRİMENKUL PROJELERİ, GAYRİMENKULE DAYALI</w:t>
            </w:r>
            <w:r>
              <w:rPr>
                <w:rFonts w:ascii="Arial" w:hAnsi="Arial"/>
                <w:sz w:val="16"/>
              </w:rPr>
              <w:t xml:space="preserve"> HAKLAR (Real Estate,Real Estate Projects, Real Estate Backed Rights) </w:t>
            </w:r>
          </w:p>
        </w:tc>
        <w:tc>
          <w:tcPr>
            <w:tcW w:w="2087"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Yeri ve Özellikleri (Location &amp; Definition)</w:t>
            </w:r>
          </w:p>
        </w:tc>
        <w:tc>
          <w:tcPr>
            <w:tcW w:w="855" w:type="dxa"/>
            <w:tcBorders>
              <w:top w:val="single" w:sz="8" w:space="0" w:color="auto"/>
              <w:left w:val="nil"/>
              <w:bottom w:val="single" w:sz="8" w:space="0" w:color="auto"/>
              <w:right w:val="nil"/>
            </w:tcBorders>
            <w:shd w:val="clear" w:color="auto" w:fill="00FFFF"/>
            <w:vAlign w:val="center"/>
          </w:tcPr>
          <w:p w:rsidR="00000000" w:rsidRDefault="008B0574">
            <w:pPr>
              <w:jc w:val="right"/>
              <w:rPr>
                <w:rFonts w:ascii="Arial" w:hAnsi="Arial"/>
                <w:sz w:val="16"/>
              </w:rPr>
            </w:pPr>
            <w:r>
              <w:rPr>
                <w:rFonts w:ascii="Arial" w:hAnsi="Arial"/>
                <w:sz w:val="16"/>
              </w:rPr>
              <w:t>Alış Tarihi  (Buying Dates)</w:t>
            </w:r>
          </w:p>
        </w:tc>
        <w:tc>
          <w:tcPr>
            <w:tcW w:w="996" w:type="dxa"/>
            <w:tcBorders>
              <w:top w:val="single" w:sz="8" w:space="0" w:color="auto"/>
              <w:left w:val="nil"/>
              <w:bottom w:val="single" w:sz="8" w:space="0" w:color="auto"/>
              <w:right w:val="nil"/>
            </w:tcBorders>
            <w:shd w:val="clear" w:color="auto" w:fill="00FFFF"/>
            <w:vAlign w:val="center"/>
          </w:tcPr>
          <w:p w:rsidR="00000000" w:rsidRDefault="008B0574">
            <w:pPr>
              <w:jc w:val="center"/>
              <w:rPr>
                <w:rFonts w:ascii="Arial" w:hAnsi="Arial"/>
                <w:sz w:val="16"/>
              </w:rPr>
            </w:pPr>
            <w:r>
              <w:rPr>
                <w:rFonts w:ascii="Arial" w:hAnsi="Arial"/>
                <w:sz w:val="16"/>
              </w:rPr>
              <w:t>Alış Maliyeti  ( Buying Cost)</w:t>
            </w:r>
          </w:p>
        </w:tc>
        <w:tc>
          <w:tcPr>
            <w:tcW w:w="819" w:type="dxa"/>
            <w:tcBorders>
              <w:top w:val="single" w:sz="8" w:space="0" w:color="auto"/>
              <w:left w:val="nil"/>
              <w:bottom w:val="single" w:sz="8" w:space="0" w:color="auto"/>
              <w:right w:val="nil"/>
            </w:tcBorders>
            <w:shd w:val="clear" w:color="auto" w:fill="00FFFF"/>
            <w:vAlign w:val="center"/>
          </w:tcPr>
          <w:p w:rsidR="00000000" w:rsidRDefault="008B0574">
            <w:pPr>
              <w:jc w:val="center"/>
              <w:rPr>
                <w:rFonts w:ascii="Arial" w:hAnsi="Arial"/>
                <w:sz w:val="16"/>
              </w:rPr>
            </w:pPr>
            <w:r>
              <w:rPr>
                <w:rFonts w:ascii="Arial" w:hAnsi="Arial"/>
                <w:sz w:val="16"/>
              </w:rPr>
              <w:t xml:space="preserve">Alış Ekspertiz Tarihi  (Date of Appraisal for Purchase) </w:t>
            </w:r>
          </w:p>
        </w:tc>
        <w:tc>
          <w:tcPr>
            <w:tcW w:w="918" w:type="dxa"/>
            <w:tcBorders>
              <w:top w:val="single" w:sz="8" w:space="0" w:color="auto"/>
              <w:left w:val="nil"/>
              <w:bottom w:val="single" w:sz="8" w:space="0" w:color="auto"/>
              <w:right w:val="nil"/>
            </w:tcBorders>
            <w:shd w:val="clear" w:color="auto" w:fill="00FFFF"/>
            <w:vAlign w:val="center"/>
          </w:tcPr>
          <w:p w:rsidR="00000000" w:rsidRDefault="008B0574">
            <w:pPr>
              <w:jc w:val="center"/>
              <w:rPr>
                <w:rFonts w:ascii="Arial" w:hAnsi="Arial"/>
                <w:sz w:val="16"/>
              </w:rPr>
            </w:pPr>
            <w:r>
              <w:rPr>
                <w:rFonts w:ascii="Arial" w:hAnsi="Arial"/>
                <w:sz w:val="16"/>
              </w:rPr>
              <w:t xml:space="preserve">Alış Ekspertiz Değeri     </w:t>
            </w:r>
            <w:r>
              <w:rPr>
                <w:rFonts w:ascii="Arial" w:hAnsi="Arial"/>
                <w:sz w:val="16"/>
              </w:rPr>
              <w:t xml:space="preserve">    (Appraisal Value for Purchase)</w:t>
            </w:r>
          </w:p>
        </w:tc>
        <w:tc>
          <w:tcPr>
            <w:tcW w:w="816" w:type="dxa"/>
            <w:tcBorders>
              <w:top w:val="single" w:sz="8" w:space="0" w:color="auto"/>
              <w:left w:val="nil"/>
              <w:bottom w:val="single" w:sz="8" w:space="0" w:color="auto"/>
              <w:right w:val="nil"/>
            </w:tcBorders>
            <w:shd w:val="clear" w:color="auto" w:fill="00FFFF"/>
            <w:vAlign w:val="center"/>
          </w:tcPr>
          <w:p w:rsidR="00000000" w:rsidRDefault="008B0574">
            <w:pPr>
              <w:jc w:val="center"/>
              <w:rPr>
                <w:rFonts w:ascii="Arial" w:hAnsi="Arial"/>
                <w:sz w:val="16"/>
              </w:rPr>
            </w:pPr>
            <w:r>
              <w:rPr>
                <w:rFonts w:ascii="Arial" w:hAnsi="Arial"/>
                <w:sz w:val="16"/>
              </w:rPr>
              <w:t xml:space="preserve">Ekspertiz Tarihi (Date of Appraisal) </w:t>
            </w:r>
          </w:p>
        </w:tc>
        <w:tc>
          <w:tcPr>
            <w:tcW w:w="996" w:type="dxa"/>
            <w:tcBorders>
              <w:top w:val="single" w:sz="8" w:space="0" w:color="auto"/>
              <w:left w:val="nil"/>
              <w:bottom w:val="single" w:sz="8" w:space="0" w:color="auto"/>
              <w:right w:val="nil"/>
            </w:tcBorders>
            <w:shd w:val="clear" w:color="auto" w:fill="00FFFF"/>
            <w:vAlign w:val="center"/>
          </w:tcPr>
          <w:p w:rsidR="00000000" w:rsidRDefault="008B0574">
            <w:pPr>
              <w:jc w:val="center"/>
              <w:rPr>
                <w:rFonts w:ascii="Arial" w:hAnsi="Arial"/>
                <w:sz w:val="16"/>
              </w:rPr>
            </w:pPr>
            <w:r>
              <w:rPr>
                <w:rFonts w:ascii="Arial" w:hAnsi="Arial"/>
                <w:sz w:val="16"/>
              </w:rPr>
              <w:t>Ekspertiz Değeri (Appraisal Value)</w:t>
            </w:r>
          </w:p>
        </w:tc>
        <w:tc>
          <w:tcPr>
            <w:tcW w:w="1171" w:type="dxa"/>
            <w:tcBorders>
              <w:top w:val="single" w:sz="8" w:space="0" w:color="auto"/>
              <w:left w:val="nil"/>
              <w:bottom w:val="single" w:sz="8" w:space="0" w:color="auto"/>
              <w:right w:val="nil"/>
            </w:tcBorders>
            <w:shd w:val="clear" w:color="auto" w:fill="00FFFF"/>
            <w:vAlign w:val="center"/>
          </w:tcPr>
          <w:p w:rsidR="00000000" w:rsidRDefault="008B0574">
            <w:pPr>
              <w:jc w:val="center"/>
              <w:rPr>
                <w:rFonts w:ascii="Arial" w:hAnsi="Arial"/>
                <w:sz w:val="16"/>
              </w:rPr>
            </w:pPr>
            <w:r>
              <w:rPr>
                <w:rFonts w:ascii="Arial" w:hAnsi="Arial"/>
                <w:sz w:val="16"/>
              </w:rPr>
              <w:t>Portföy Değeri (Portfolio Value)</w:t>
            </w:r>
          </w:p>
        </w:tc>
        <w:tc>
          <w:tcPr>
            <w:tcW w:w="914" w:type="dxa"/>
            <w:tcBorders>
              <w:top w:val="single" w:sz="8" w:space="0" w:color="auto"/>
              <w:left w:val="nil"/>
              <w:bottom w:val="single" w:sz="8" w:space="0" w:color="auto"/>
              <w:right w:val="nil"/>
            </w:tcBorders>
            <w:shd w:val="clear" w:color="auto" w:fill="00FFFF"/>
            <w:vAlign w:val="center"/>
          </w:tcPr>
          <w:p w:rsidR="00000000" w:rsidRDefault="008B0574">
            <w:pPr>
              <w:jc w:val="center"/>
              <w:rPr>
                <w:rFonts w:ascii="Arial" w:hAnsi="Arial"/>
                <w:sz w:val="16"/>
              </w:rPr>
            </w:pPr>
            <w:r>
              <w:rPr>
                <w:rFonts w:ascii="Arial" w:hAnsi="Arial"/>
                <w:sz w:val="16"/>
              </w:rPr>
              <w:t>Toplam Port. Değ. Oranı (% in total Portfolio Value)</w:t>
            </w:r>
          </w:p>
        </w:tc>
        <w:tc>
          <w:tcPr>
            <w:tcW w:w="917" w:type="dxa"/>
            <w:tcBorders>
              <w:top w:val="single" w:sz="8" w:space="0" w:color="auto"/>
              <w:left w:val="nil"/>
              <w:bottom w:val="single" w:sz="8" w:space="0" w:color="auto"/>
              <w:right w:val="nil"/>
            </w:tcBorders>
            <w:shd w:val="clear" w:color="auto" w:fill="00FFFF"/>
            <w:vAlign w:val="center"/>
          </w:tcPr>
          <w:p w:rsidR="00000000" w:rsidRDefault="008B0574">
            <w:pPr>
              <w:jc w:val="center"/>
              <w:rPr>
                <w:rFonts w:ascii="Arial" w:hAnsi="Arial"/>
                <w:sz w:val="16"/>
              </w:rPr>
            </w:pPr>
            <w:r>
              <w:rPr>
                <w:rFonts w:ascii="Arial" w:hAnsi="Arial"/>
                <w:sz w:val="16"/>
              </w:rPr>
              <w:t>Sigorta Değeri  (Value for Insurance)</w:t>
            </w:r>
          </w:p>
        </w:tc>
        <w:tc>
          <w:tcPr>
            <w:tcW w:w="839" w:type="dxa"/>
            <w:tcBorders>
              <w:top w:val="single" w:sz="8" w:space="0" w:color="auto"/>
              <w:left w:val="nil"/>
              <w:bottom w:val="single" w:sz="8" w:space="0" w:color="auto"/>
              <w:right w:val="nil"/>
            </w:tcBorders>
            <w:shd w:val="clear" w:color="auto" w:fill="00FFFF"/>
            <w:vAlign w:val="center"/>
          </w:tcPr>
          <w:p w:rsidR="00000000" w:rsidRDefault="008B0574">
            <w:pPr>
              <w:jc w:val="center"/>
              <w:rPr>
                <w:rFonts w:ascii="Arial" w:hAnsi="Arial"/>
                <w:sz w:val="16"/>
              </w:rPr>
            </w:pPr>
            <w:r>
              <w:rPr>
                <w:rFonts w:ascii="Arial" w:hAnsi="Arial"/>
                <w:sz w:val="16"/>
              </w:rPr>
              <w:t>Kira Ekspertiz Tarihi (D</w:t>
            </w:r>
            <w:r>
              <w:rPr>
                <w:rFonts w:ascii="Arial" w:hAnsi="Arial"/>
                <w:sz w:val="16"/>
              </w:rPr>
              <w:t>ate of Rent Appraisal)</w:t>
            </w:r>
          </w:p>
        </w:tc>
        <w:tc>
          <w:tcPr>
            <w:tcW w:w="851" w:type="dxa"/>
            <w:tcBorders>
              <w:top w:val="single" w:sz="8" w:space="0" w:color="auto"/>
              <w:left w:val="nil"/>
              <w:bottom w:val="single" w:sz="8" w:space="0" w:color="auto"/>
              <w:right w:val="nil"/>
            </w:tcBorders>
            <w:shd w:val="clear" w:color="auto" w:fill="00FFFF"/>
            <w:vAlign w:val="center"/>
          </w:tcPr>
          <w:p w:rsidR="00000000" w:rsidRDefault="008B0574">
            <w:pPr>
              <w:jc w:val="center"/>
              <w:rPr>
                <w:rFonts w:ascii="Arial" w:hAnsi="Arial"/>
                <w:sz w:val="16"/>
              </w:rPr>
            </w:pPr>
            <w:r>
              <w:rPr>
                <w:rFonts w:ascii="Arial" w:hAnsi="Arial"/>
                <w:sz w:val="16"/>
              </w:rPr>
              <w:t>Kira Ekspertiz Değeri  (Appraised Rent)</w:t>
            </w:r>
          </w:p>
        </w:tc>
        <w:tc>
          <w:tcPr>
            <w:tcW w:w="860" w:type="dxa"/>
            <w:tcBorders>
              <w:top w:val="single" w:sz="8" w:space="0" w:color="auto"/>
              <w:left w:val="nil"/>
              <w:bottom w:val="single" w:sz="8" w:space="0" w:color="auto"/>
              <w:right w:val="nil"/>
            </w:tcBorders>
            <w:shd w:val="clear" w:color="auto" w:fill="00FFFF"/>
            <w:vAlign w:val="center"/>
          </w:tcPr>
          <w:p w:rsidR="00000000" w:rsidRDefault="008B0574">
            <w:pPr>
              <w:jc w:val="center"/>
              <w:rPr>
                <w:rFonts w:ascii="Arial" w:hAnsi="Arial"/>
                <w:sz w:val="16"/>
              </w:rPr>
            </w:pPr>
            <w:r>
              <w:rPr>
                <w:rFonts w:ascii="Arial" w:hAnsi="Arial"/>
                <w:sz w:val="16"/>
              </w:rPr>
              <w:t>Kira Bedeli (Rent)</w:t>
            </w:r>
          </w:p>
        </w:tc>
        <w:tc>
          <w:tcPr>
            <w:tcW w:w="1200" w:type="dxa"/>
            <w:tcBorders>
              <w:top w:val="single" w:sz="8" w:space="0" w:color="auto"/>
              <w:left w:val="nil"/>
              <w:bottom w:val="single" w:sz="8" w:space="0" w:color="auto"/>
              <w:right w:val="nil"/>
            </w:tcBorders>
            <w:shd w:val="clear" w:color="auto" w:fill="00FFFF"/>
            <w:vAlign w:val="center"/>
          </w:tcPr>
          <w:p w:rsidR="00000000" w:rsidRDefault="008B0574">
            <w:pPr>
              <w:jc w:val="center"/>
              <w:rPr>
                <w:rFonts w:ascii="Arial" w:hAnsi="Arial"/>
                <w:sz w:val="16"/>
              </w:rPr>
            </w:pPr>
            <w:r>
              <w:rPr>
                <w:rFonts w:ascii="Arial" w:hAnsi="Arial"/>
                <w:sz w:val="16"/>
              </w:rPr>
              <w:t>Kiracı (Renter)</w:t>
            </w:r>
          </w:p>
        </w:tc>
        <w:tc>
          <w:tcPr>
            <w:tcW w:w="1058" w:type="dxa"/>
            <w:tcBorders>
              <w:top w:val="single" w:sz="8" w:space="0" w:color="auto"/>
              <w:left w:val="nil"/>
              <w:bottom w:val="single" w:sz="8" w:space="0" w:color="auto"/>
              <w:right w:val="nil"/>
            </w:tcBorders>
            <w:shd w:val="clear" w:color="auto" w:fill="00FFFF"/>
            <w:vAlign w:val="center"/>
          </w:tcPr>
          <w:p w:rsidR="00000000" w:rsidRDefault="008B0574">
            <w:pPr>
              <w:jc w:val="center"/>
              <w:rPr>
                <w:rFonts w:ascii="Arial" w:hAnsi="Arial"/>
                <w:sz w:val="16"/>
              </w:rPr>
            </w:pPr>
            <w:r>
              <w:rPr>
                <w:rFonts w:ascii="Arial" w:hAnsi="Arial"/>
                <w:sz w:val="16"/>
              </w:rPr>
              <w:t>Kira Başlangıç Dönemi (Rent Start Date)</w:t>
            </w:r>
          </w:p>
        </w:tc>
        <w:tc>
          <w:tcPr>
            <w:tcW w:w="1047" w:type="dxa"/>
            <w:tcBorders>
              <w:top w:val="single" w:sz="8" w:space="0" w:color="auto"/>
              <w:left w:val="nil"/>
              <w:bottom w:val="single" w:sz="8" w:space="0" w:color="auto"/>
              <w:right w:val="single" w:sz="8" w:space="0" w:color="auto"/>
            </w:tcBorders>
            <w:shd w:val="clear" w:color="auto" w:fill="00FFFF"/>
            <w:vAlign w:val="center"/>
          </w:tcPr>
          <w:p w:rsidR="00000000" w:rsidRDefault="008B0574">
            <w:pPr>
              <w:jc w:val="center"/>
              <w:rPr>
                <w:rFonts w:ascii="Arial" w:hAnsi="Arial"/>
                <w:sz w:val="16"/>
              </w:rPr>
            </w:pPr>
            <w:r>
              <w:rPr>
                <w:rFonts w:ascii="Arial" w:hAnsi="Arial"/>
                <w:sz w:val="16"/>
              </w:rPr>
              <w:t>Kira Süresi      (Rent Period)</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Arsalar ve Araziler (Land)</w:t>
            </w:r>
          </w:p>
        </w:tc>
        <w:tc>
          <w:tcPr>
            <w:tcW w:w="2087" w:type="dxa"/>
            <w:tcBorders>
              <w:top w:val="nil"/>
              <w:left w:val="nil"/>
              <w:bottom w:val="nil"/>
              <w:right w:val="nil"/>
            </w:tcBorders>
            <w:shd w:val="pct25" w:color="auto" w:fill="auto"/>
            <w:vAlign w:val="center"/>
          </w:tcPr>
          <w:p w:rsidR="00000000" w:rsidRDefault="008B0574">
            <w:pPr>
              <w:rPr>
                <w:rFonts w:ascii="Arial" w:hAnsi="Arial"/>
                <w:sz w:val="16"/>
              </w:rPr>
            </w:pPr>
          </w:p>
        </w:tc>
        <w:tc>
          <w:tcPr>
            <w:tcW w:w="855" w:type="dxa"/>
            <w:tcBorders>
              <w:top w:val="nil"/>
              <w:left w:val="nil"/>
              <w:bottom w:val="nil"/>
              <w:right w:val="nil"/>
            </w:tcBorders>
            <w:shd w:val="pct25" w:color="auto" w:fill="auto"/>
            <w:vAlign w:val="center"/>
          </w:tcPr>
          <w:p w:rsidR="00000000" w:rsidRDefault="008B0574">
            <w:pPr>
              <w:rPr>
                <w:rFonts w:ascii="Arial" w:hAnsi="Arial"/>
                <w:sz w:val="16"/>
              </w:rPr>
            </w:pPr>
          </w:p>
        </w:tc>
        <w:tc>
          <w:tcPr>
            <w:tcW w:w="996" w:type="dxa"/>
            <w:tcBorders>
              <w:top w:val="nil"/>
              <w:left w:val="nil"/>
              <w:bottom w:val="nil"/>
              <w:right w:val="nil"/>
            </w:tcBorders>
            <w:shd w:val="pct25" w:color="auto" w:fill="auto"/>
            <w:vAlign w:val="center"/>
          </w:tcPr>
          <w:p w:rsidR="00000000" w:rsidRDefault="008B0574">
            <w:pPr>
              <w:rPr>
                <w:rFonts w:ascii="Arial" w:hAnsi="Arial"/>
                <w:sz w:val="16"/>
              </w:rPr>
            </w:pPr>
          </w:p>
        </w:tc>
        <w:tc>
          <w:tcPr>
            <w:tcW w:w="819" w:type="dxa"/>
            <w:tcBorders>
              <w:top w:val="nil"/>
              <w:left w:val="nil"/>
              <w:bottom w:val="nil"/>
              <w:right w:val="nil"/>
            </w:tcBorders>
            <w:shd w:val="pct25" w:color="auto" w:fill="auto"/>
            <w:vAlign w:val="center"/>
          </w:tcPr>
          <w:p w:rsidR="00000000" w:rsidRDefault="008B0574">
            <w:pPr>
              <w:rPr>
                <w:rFonts w:ascii="Arial" w:hAnsi="Arial"/>
                <w:sz w:val="16"/>
              </w:rPr>
            </w:pPr>
          </w:p>
        </w:tc>
        <w:tc>
          <w:tcPr>
            <w:tcW w:w="918" w:type="dxa"/>
            <w:tcBorders>
              <w:top w:val="nil"/>
              <w:left w:val="nil"/>
              <w:bottom w:val="nil"/>
              <w:right w:val="nil"/>
            </w:tcBorders>
            <w:shd w:val="pct25" w:color="auto" w:fill="auto"/>
            <w:vAlign w:val="center"/>
          </w:tcPr>
          <w:p w:rsidR="00000000" w:rsidRDefault="008B0574">
            <w:pPr>
              <w:rPr>
                <w:rFonts w:ascii="Arial" w:hAnsi="Arial"/>
                <w:sz w:val="16"/>
              </w:rPr>
            </w:pPr>
          </w:p>
        </w:tc>
        <w:tc>
          <w:tcPr>
            <w:tcW w:w="816" w:type="dxa"/>
            <w:tcBorders>
              <w:top w:val="nil"/>
              <w:left w:val="nil"/>
              <w:bottom w:val="nil"/>
              <w:right w:val="nil"/>
            </w:tcBorders>
            <w:shd w:val="pct25" w:color="auto" w:fill="auto"/>
            <w:vAlign w:val="center"/>
          </w:tcPr>
          <w:p w:rsidR="00000000" w:rsidRDefault="008B0574">
            <w:pPr>
              <w:rPr>
                <w:rFonts w:ascii="Arial" w:hAnsi="Arial"/>
                <w:sz w:val="16"/>
              </w:rPr>
            </w:pPr>
          </w:p>
        </w:tc>
        <w:tc>
          <w:tcPr>
            <w:tcW w:w="996" w:type="dxa"/>
            <w:tcBorders>
              <w:top w:val="nil"/>
              <w:left w:val="nil"/>
              <w:bottom w:val="nil"/>
              <w:right w:val="nil"/>
            </w:tcBorders>
            <w:shd w:val="pct25" w:color="auto" w:fill="auto"/>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15.730.000</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20%</w:t>
            </w: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Çakmaklı Arsa 1 (Dipnot )</w:t>
            </w:r>
          </w:p>
        </w:tc>
        <w:tc>
          <w:tcPr>
            <w:tcW w:w="2087" w:type="dxa"/>
            <w:tcBorders>
              <w:top w:val="nil"/>
              <w:left w:val="nil"/>
              <w:bottom w:val="nil"/>
              <w:right w:val="nil"/>
            </w:tcBorders>
            <w:vAlign w:val="center"/>
          </w:tcPr>
          <w:p w:rsidR="00000000" w:rsidRDefault="008B0574">
            <w:pPr>
              <w:rPr>
                <w:rFonts w:ascii="Arial" w:hAnsi="Arial"/>
                <w:sz w:val="16"/>
              </w:rPr>
            </w:pPr>
            <w:r>
              <w:rPr>
                <w:rFonts w:ascii="Arial" w:hAnsi="Arial"/>
                <w:sz w:val="16"/>
              </w:rPr>
              <w:t>İs</w:t>
            </w:r>
            <w:r>
              <w:rPr>
                <w:rFonts w:ascii="Arial" w:hAnsi="Arial"/>
                <w:sz w:val="16"/>
              </w:rPr>
              <w:t>tanbul İli, B.Çekmece İlçesi Çakmaklı Köyü, 140 Ada, 12 Parsel Arsa</w:t>
            </w:r>
          </w:p>
        </w:tc>
        <w:tc>
          <w:tcPr>
            <w:tcW w:w="855" w:type="dxa"/>
            <w:tcBorders>
              <w:top w:val="nil"/>
              <w:left w:val="nil"/>
              <w:bottom w:val="nil"/>
              <w:right w:val="nil"/>
            </w:tcBorders>
            <w:vAlign w:val="center"/>
          </w:tcPr>
          <w:p w:rsidR="00000000" w:rsidRDefault="008B0574">
            <w:pPr>
              <w:rPr>
                <w:rFonts w:ascii="Arial" w:hAnsi="Arial"/>
                <w:sz w:val="16"/>
              </w:rPr>
            </w:pPr>
            <w:r>
              <w:rPr>
                <w:rFonts w:ascii="Arial" w:hAnsi="Arial"/>
                <w:sz w:val="16"/>
              </w:rPr>
              <w:t>27.12.07</w:t>
            </w:r>
          </w:p>
        </w:tc>
        <w:tc>
          <w:tcPr>
            <w:tcW w:w="996" w:type="dxa"/>
            <w:tcBorders>
              <w:top w:val="nil"/>
              <w:left w:val="nil"/>
              <w:bottom w:val="nil"/>
              <w:right w:val="nil"/>
            </w:tcBorders>
            <w:vAlign w:val="center"/>
          </w:tcPr>
          <w:p w:rsidR="00000000" w:rsidRDefault="008B0574">
            <w:pPr>
              <w:rPr>
                <w:rFonts w:ascii="Arial" w:hAnsi="Arial"/>
                <w:sz w:val="16"/>
              </w:rPr>
            </w:pPr>
            <w:r>
              <w:rPr>
                <w:rFonts w:ascii="Arial" w:hAnsi="Arial"/>
                <w:sz w:val="16"/>
              </w:rPr>
              <w:t>14.716.974</w:t>
            </w:r>
          </w:p>
        </w:tc>
        <w:tc>
          <w:tcPr>
            <w:tcW w:w="819" w:type="dxa"/>
            <w:tcBorders>
              <w:top w:val="nil"/>
              <w:left w:val="nil"/>
              <w:bottom w:val="nil"/>
              <w:right w:val="nil"/>
            </w:tcBorders>
            <w:vAlign w:val="center"/>
          </w:tcPr>
          <w:p w:rsidR="00000000" w:rsidRDefault="008B0574">
            <w:pPr>
              <w:rPr>
                <w:rFonts w:ascii="Arial" w:hAnsi="Arial"/>
                <w:sz w:val="16"/>
              </w:rPr>
            </w:pPr>
            <w:r>
              <w:rPr>
                <w:rFonts w:ascii="Arial" w:hAnsi="Arial"/>
                <w:sz w:val="16"/>
              </w:rPr>
              <w:t>08.11.07</w:t>
            </w:r>
          </w:p>
        </w:tc>
        <w:tc>
          <w:tcPr>
            <w:tcW w:w="918" w:type="dxa"/>
            <w:tcBorders>
              <w:top w:val="nil"/>
              <w:left w:val="nil"/>
              <w:bottom w:val="nil"/>
              <w:right w:val="nil"/>
            </w:tcBorders>
            <w:vAlign w:val="center"/>
          </w:tcPr>
          <w:p w:rsidR="00000000" w:rsidRDefault="008B0574">
            <w:pPr>
              <w:rPr>
                <w:rFonts w:ascii="Arial" w:hAnsi="Arial"/>
                <w:sz w:val="16"/>
              </w:rPr>
            </w:pPr>
            <w:r>
              <w:rPr>
                <w:rFonts w:ascii="Arial" w:hAnsi="Arial"/>
                <w:sz w:val="16"/>
              </w:rPr>
              <w:t>15.179.976</w:t>
            </w:r>
          </w:p>
        </w:tc>
        <w:tc>
          <w:tcPr>
            <w:tcW w:w="816" w:type="dxa"/>
            <w:tcBorders>
              <w:top w:val="nil"/>
              <w:left w:val="nil"/>
              <w:bottom w:val="nil"/>
              <w:right w:val="nil"/>
            </w:tcBorders>
            <w:vAlign w:val="center"/>
          </w:tcPr>
          <w:p w:rsidR="00000000" w:rsidRDefault="008B0574">
            <w:pPr>
              <w:rPr>
                <w:rFonts w:ascii="Arial" w:hAnsi="Arial"/>
                <w:sz w:val="16"/>
              </w:rPr>
            </w:pPr>
            <w:r>
              <w:rPr>
                <w:rFonts w:ascii="Arial" w:hAnsi="Arial"/>
                <w:sz w:val="16"/>
              </w:rPr>
              <w:t>08.11.07</w:t>
            </w:r>
          </w:p>
        </w:tc>
        <w:tc>
          <w:tcPr>
            <w:tcW w:w="996" w:type="dxa"/>
            <w:tcBorders>
              <w:top w:val="nil"/>
              <w:left w:val="nil"/>
              <w:bottom w:val="nil"/>
              <w:right w:val="nil"/>
            </w:tcBorders>
            <w:vAlign w:val="center"/>
          </w:tcPr>
          <w:p w:rsidR="00000000" w:rsidRDefault="008B0574">
            <w:pPr>
              <w:rPr>
                <w:rFonts w:ascii="Arial" w:hAnsi="Arial"/>
                <w:sz w:val="16"/>
              </w:rPr>
            </w:pPr>
            <w:r>
              <w:rPr>
                <w:rFonts w:ascii="Arial" w:hAnsi="Arial"/>
                <w:sz w:val="16"/>
              </w:rPr>
              <w:t>15.179.976</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15.179.976</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19%</w:t>
            </w: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Çakmaklı Arsa 2 (Dipnot )</w:t>
            </w:r>
          </w:p>
        </w:tc>
        <w:tc>
          <w:tcPr>
            <w:tcW w:w="2087" w:type="dxa"/>
            <w:tcBorders>
              <w:top w:val="nil"/>
              <w:left w:val="nil"/>
              <w:bottom w:val="nil"/>
              <w:right w:val="nil"/>
            </w:tcBorders>
            <w:vAlign w:val="center"/>
          </w:tcPr>
          <w:p w:rsidR="00000000" w:rsidRDefault="008B0574">
            <w:pPr>
              <w:rPr>
                <w:rFonts w:ascii="Arial" w:hAnsi="Arial"/>
                <w:sz w:val="16"/>
              </w:rPr>
            </w:pPr>
            <w:r>
              <w:rPr>
                <w:rFonts w:ascii="Arial" w:hAnsi="Arial"/>
                <w:sz w:val="16"/>
              </w:rPr>
              <w:t>İstanbul İli, B.Çekmece İlçesi Çakmaklı Köyü, 140 Ada, 12 Parsel Arsa</w:t>
            </w:r>
          </w:p>
        </w:tc>
        <w:tc>
          <w:tcPr>
            <w:tcW w:w="855" w:type="dxa"/>
            <w:tcBorders>
              <w:top w:val="nil"/>
              <w:left w:val="nil"/>
              <w:bottom w:val="nil"/>
              <w:right w:val="nil"/>
            </w:tcBorders>
            <w:vAlign w:val="center"/>
          </w:tcPr>
          <w:p w:rsidR="00000000" w:rsidRDefault="008B0574">
            <w:pPr>
              <w:rPr>
                <w:rFonts w:ascii="Arial" w:hAnsi="Arial"/>
                <w:sz w:val="16"/>
              </w:rPr>
            </w:pPr>
            <w:r>
              <w:rPr>
                <w:rFonts w:ascii="Arial" w:hAnsi="Arial"/>
                <w:sz w:val="16"/>
              </w:rPr>
              <w:t>27.12.07</w:t>
            </w:r>
          </w:p>
        </w:tc>
        <w:tc>
          <w:tcPr>
            <w:tcW w:w="996" w:type="dxa"/>
            <w:tcBorders>
              <w:top w:val="nil"/>
              <w:left w:val="nil"/>
              <w:bottom w:val="nil"/>
              <w:right w:val="nil"/>
            </w:tcBorders>
            <w:vAlign w:val="center"/>
          </w:tcPr>
          <w:p w:rsidR="00000000" w:rsidRDefault="008B0574">
            <w:pPr>
              <w:rPr>
                <w:rFonts w:ascii="Arial" w:hAnsi="Arial"/>
                <w:sz w:val="16"/>
              </w:rPr>
            </w:pPr>
            <w:r>
              <w:rPr>
                <w:rFonts w:ascii="Arial" w:hAnsi="Arial"/>
                <w:sz w:val="16"/>
              </w:rPr>
              <w:t>525.000</w:t>
            </w:r>
          </w:p>
        </w:tc>
        <w:tc>
          <w:tcPr>
            <w:tcW w:w="819" w:type="dxa"/>
            <w:tcBorders>
              <w:top w:val="nil"/>
              <w:left w:val="nil"/>
              <w:bottom w:val="nil"/>
              <w:right w:val="nil"/>
            </w:tcBorders>
            <w:vAlign w:val="center"/>
          </w:tcPr>
          <w:p w:rsidR="00000000" w:rsidRDefault="008B0574">
            <w:pPr>
              <w:rPr>
                <w:rFonts w:ascii="Arial" w:hAnsi="Arial"/>
                <w:sz w:val="16"/>
              </w:rPr>
            </w:pPr>
            <w:r>
              <w:rPr>
                <w:rFonts w:ascii="Arial" w:hAnsi="Arial"/>
                <w:sz w:val="16"/>
              </w:rPr>
              <w:t>08.11.07</w:t>
            </w:r>
          </w:p>
        </w:tc>
        <w:tc>
          <w:tcPr>
            <w:tcW w:w="918" w:type="dxa"/>
            <w:tcBorders>
              <w:top w:val="nil"/>
              <w:left w:val="nil"/>
              <w:bottom w:val="nil"/>
              <w:right w:val="nil"/>
            </w:tcBorders>
            <w:vAlign w:val="center"/>
          </w:tcPr>
          <w:p w:rsidR="00000000" w:rsidRDefault="008B0574">
            <w:pPr>
              <w:rPr>
                <w:rFonts w:ascii="Arial" w:hAnsi="Arial"/>
                <w:sz w:val="16"/>
              </w:rPr>
            </w:pPr>
            <w:r>
              <w:rPr>
                <w:rFonts w:ascii="Arial" w:hAnsi="Arial"/>
                <w:sz w:val="16"/>
              </w:rPr>
              <w:t>550.024</w:t>
            </w:r>
          </w:p>
        </w:tc>
        <w:tc>
          <w:tcPr>
            <w:tcW w:w="816" w:type="dxa"/>
            <w:tcBorders>
              <w:top w:val="nil"/>
              <w:left w:val="nil"/>
              <w:bottom w:val="nil"/>
              <w:right w:val="nil"/>
            </w:tcBorders>
            <w:vAlign w:val="center"/>
          </w:tcPr>
          <w:p w:rsidR="00000000" w:rsidRDefault="008B0574">
            <w:pPr>
              <w:rPr>
                <w:rFonts w:ascii="Arial" w:hAnsi="Arial"/>
                <w:sz w:val="16"/>
              </w:rPr>
            </w:pPr>
            <w:r>
              <w:rPr>
                <w:rFonts w:ascii="Arial" w:hAnsi="Arial"/>
                <w:sz w:val="16"/>
              </w:rPr>
              <w:t>08.11.07</w:t>
            </w:r>
          </w:p>
        </w:tc>
        <w:tc>
          <w:tcPr>
            <w:tcW w:w="996" w:type="dxa"/>
            <w:tcBorders>
              <w:top w:val="nil"/>
              <w:left w:val="nil"/>
              <w:bottom w:val="nil"/>
              <w:right w:val="nil"/>
            </w:tcBorders>
            <w:vAlign w:val="center"/>
          </w:tcPr>
          <w:p w:rsidR="00000000" w:rsidRDefault="008B0574">
            <w:pPr>
              <w:rPr>
                <w:rFonts w:ascii="Arial" w:hAnsi="Arial"/>
                <w:sz w:val="16"/>
              </w:rPr>
            </w:pPr>
            <w:r>
              <w:rPr>
                <w:rFonts w:ascii="Arial" w:hAnsi="Arial"/>
                <w:sz w:val="16"/>
              </w:rPr>
              <w:t>550.024</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550.024</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1%</w:t>
            </w: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Binalar (Buildings)</w:t>
            </w:r>
          </w:p>
        </w:tc>
        <w:tc>
          <w:tcPr>
            <w:tcW w:w="2087" w:type="dxa"/>
            <w:tcBorders>
              <w:top w:val="nil"/>
              <w:left w:val="nil"/>
              <w:bottom w:val="nil"/>
              <w:right w:val="nil"/>
            </w:tcBorders>
            <w:shd w:val="pct25" w:color="auto" w:fill="auto"/>
            <w:vAlign w:val="center"/>
          </w:tcPr>
          <w:p w:rsidR="00000000" w:rsidRDefault="008B0574">
            <w:pPr>
              <w:rPr>
                <w:rFonts w:ascii="Arial" w:hAnsi="Arial"/>
                <w:sz w:val="16"/>
              </w:rPr>
            </w:pPr>
          </w:p>
        </w:tc>
        <w:tc>
          <w:tcPr>
            <w:tcW w:w="855" w:type="dxa"/>
            <w:tcBorders>
              <w:top w:val="nil"/>
              <w:left w:val="nil"/>
              <w:bottom w:val="nil"/>
              <w:right w:val="nil"/>
            </w:tcBorders>
            <w:shd w:val="pct25" w:color="auto" w:fill="auto"/>
            <w:vAlign w:val="center"/>
          </w:tcPr>
          <w:p w:rsidR="00000000" w:rsidRDefault="008B0574">
            <w:pPr>
              <w:rPr>
                <w:rFonts w:ascii="Arial" w:hAnsi="Arial"/>
                <w:sz w:val="16"/>
              </w:rPr>
            </w:pPr>
          </w:p>
        </w:tc>
        <w:tc>
          <w:tcPr>
            <w:tcW w:w="996" w:type="dxa"/>
            <w:tcBorders>
              <w:top w:val="nil"/>
              <w:left w:val="nil"/>
              <w:bottom w:val="nil"/>
              <w:right w:val="nil"/>
            </w:tcBorders>
            <w:shd w:val="pct25" w:color="auto" w:fill="auto"/>
            <w:vAlign w:val="center"/>
          </w:tcPr>
          <w:p w:rsidR="00000000" w:rsidRDefault="008B0574">
            <w:pPr>
              <w:rPr>
                <w:rFonts w:ascii="Arial" w:hAnsi="Arial"/>
                <w:sz w:val="16"/>
              </w:rPr>
            </w:pPr>
          </w:p>
        </w:tc>
        <w:tc>
          <w:tcPr>
            <w:tcW w:w="819" w:type="dxa"/>
            <w:tcBorders>
              <w:top w:val="nil"/>
              <w:left w:val="nil"/>
              <w:bottom w:val="nil"/>
              <w:right w:val="nil"/>
            </w:tcBorders>
            <w:shd w:val="pct25" w:color="auto" w:fill="auto"/>
            <w:vAlign w:val="center"/>
          </w:tcPr>
          <w:p w:rsidR="00000000" w:rsidRDefault="008B0574">
            <w:pPr>
              <w:rPr>
                <w:rFonts w:ascii="Arial" w:hAnsi="Arial"/>
                <w:sz w:val="16"/>
              </w:rPr>
            </w:pPr>
          </w:p>
        </w:tc>
        <w:tc>
          <w:tcPr>
            <w:tcW w:w="918" w:type="dxa"/>
            <w:tcBorders>
              <w:top w:val="nil"/>
              <w:left w:val="nil"/>
              <w:bottom w:val="nil"/>
              <w:right w:val="nil"/>
            </w:tcBorders>
            <w:shd w:val="pct25" w:color="auto" w:fill="auto"/>
            <w:vAlign w:val="center"/>
          </w:tcPr>
          <w:p w:rsidR="00000000" w:rsidRDefault="008B0574">
            <w:pPr>
              <w:rPr>
                <w:rFonts w:ascii="Arial" w:hAnsi="Arial"/>
                <w:sz w:val="16"/>
              </w:rPr>
            </w:pPr>
          </w:p>
        </w:tc>
        <w:tc>
          <w:tcPr>
            <w:tcW w:w="816" w:type="dxa"/>
            <w:tcBorders>
              <w:top w:val="nil"/>
              <w:left w:val="nil"/>
              <w:bottom w:val="nil"/>
              <w:right w:val="nil"/>
            </w:tcBorders>
            <w:shd w:val="pct25" w:color="auto" w:fill="auto"/>
            <w:vAlign w:val="center"/>
          </w:tcPr>
          <w:p w:rsidR="00000000" w:rsidRDefault="008B0574">
            <w:pPr>
              <w:rPr>
                <w:rFonts w:ascii="Arial" w:hAnsi="Arial"/>
                <w:sz w:val="16"/>
              </w:rPr>
            </w:pPr>
          </w:p>
        </w:tc>
        <w:tc>
          <w:tcPr>
            <w:tcW w:w="996" w:type="dxa"/>
            <w:tcBorders>
              <w:top w:val="nil"/>
              <w:left w:val="nil"/>
              <w:bottom w:val="nil"/>
              <w:right w:val="nil"/>
            </w:tcBorders>
            <w:shd w:val="pct25" w:color="auto" w:fill="auto"/>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25.420.000</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32%</w:t>
            </w: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11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ALTUNİZADE BTT BİNASI (Bkz Dipnot 1,2,3)</w:t>
            </w:r>
          </w:p>
        </w:tc>
        <w:tc>
          <w:tcPr>
            <w:tcW w:w="2087" w:type="dxa"/>
            <w:tcBorders>
              <w:top w:val="nil"/>
              <w:left w:val="nil"/>
              <w:bottom w:val="nil"/>
              <w:right w:val="nil"/>
            </w:tcBorders>
            <w:vAlign w:val="center"/>
          </w:tcPr>
          <w:p w:rsidR="00000000" w:rsidRDefault="008B0574">
            <w:pPr>
              <w:rPr>
                <w:rFonts w:ascii="Arial" w:hAnsi="Arial"/>
                <w:sz w:val="16"/>
              </w:rPr>
            </w:pPr>
            <w:r>
              <w:rPr>
                <w:rFonts w:ascii="Arial" w:hAnsi="Arial"/>
                <w:sz w:val="16"/>
              </w:rPr>
              <w:t>İstanbul Üsküdar ilçesi Altunizade mahallesi 201 pafta2 ada 6 nolu parsel üzerinde geliştirilmiş 1586</w:t>
            </w:r>
            <w:r>
              <w:rPr>
                <w:rFonts w:ascii="Arial" w:hAnsi="Arial"/>
                <w:sz w:val="16"/>
              </w:rPr>
              <w:t>,40m2 Ofis / Mağaza</w:t>
            </w:r>
          </w:p>
        </w:tc>
        <w:tc>
          <w:tcPr>
            <w:tcW w:w="855" w:type="dxa"/>
            <w:tcBorders>
              <w:top w:val="nil"/>
              <w:left w:val="nil"/>
              <w:bottom w:val="nil"/>
              <w:right w:val="nil"/>
            </w:tcBorders>
            <w:vAlign w:val="center"/>
          </w:tcPr>
          <w:p w:rsidR="00000000" w:rsidRDefault="008B0574">
            <w:pPr>
              <w:rPr>
                <w:rFonts w:ascii="Arial" w:hAnsi="Arial"/>
                <w:sz w:val="16"/>
              </w:rPr>
            </w:pPr>
            <w:r>
              <w:rPr>
                <w:rFonts w:ascii="Arial" w:hAnsi="Arial"/>
                <w:sz w:val="16"/>
              </w:rPr>
              <w:t>22.03.06</w:t>
            </w:r>
          </w:p>
        </w:tc>
        <w:tc>
          <w:tcPr>
            <w:tcW w:w="996"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6.203.022 (Bkz. Dipnot 2, 3)</w:t>
            </w:r>
          </w:p>
        </w:tc>
        <w:tc>
          <w:tcPr>
            <w:tcW w:w="819" w:type="dxa"/>
            <w:tcBorders>
              <w:top w:val="nil"/>
              <w:left w:val="nil"/>
              <w:bottom w:val="nil"/>
              <w:right w:val="nil"/>
            </w:tcBorders>
            <w:vAlign w:val="center"/>
          </w:tcPr>
          <w:p w:rsidR="00000000" w:rsidRDefault="008B0574">
            <w:pPr>
              <w:rPr>
                <w:rFonts w:ascii="Arial" w:hAnsi="Arial"/>
                <w:sz w:val="16"/>
              </w:rPr>
            </w:pPr>
            <w:r>
              <w:rPr>
                <w:rFonts w:ascii="Arial" w:hAnsi="Arial"/>
                <w:sz w:val="16"/>
              </w:rPr>
              <w:t>07.02.06</w:t>
            </w:r>
          </w:p>
        </w:tc>
        <w:tc>
          <w:tcPr>
            <w:tcW w:w="918" w:type="dxa"/>
            <w:tcBorders>
              <w:top w:val="nil"/>
              <w:left w:val="nil"/>
              <w:bottom w:val="nil"/>
              <w:right w:val="nil"/>
            </w:tcBorders>
            <w:vAlign w:val="center"/>
          </w:tcPr>
          <w:p w:rsidR="00000000" w:rsidRDefault="008B0574">
            <w:pPr>
              <w:rPr>
                <w:rFonts w:ascii="Arial" w:hAnsi="Arial"/>
                <w:sz w:val="16"/>
              </w:rPr>
            </w:pPr>
            <w:r>
              <w:rPr>
                <w:rFonts w:ascii="Arial" w:hAnsi="Arial"/>
                <w:sz w:val="16"/>
              </w:rPr>
              <w:t>6.045.000</w:t>
            </w:r>
          </w:p>
        </w:tc>
        <w:tc>
          <w:tcPr>
            <w:tcW w:w="816" w:type="dxa"/>
            <w:tcBorders>
              <w:top w:val="nil"/>
              <w:left w:val="nil"/>
              <w:bottom w:val="nil"/>
              <w:right w:val="nil"/>
            </w:tcBorders>
            <w:vAlign w:val="center"/>
          </w:tcPr>
          <w:p w:rsidR="00000000" w:rsidRDefault="008B0574">
            <w:pPr>
              <w:rPr>
                <w:rFonts w:ascii="Arial" w:hAnsi="Arial"/>
                <w:sz w:val="16"/>
              </w:rPr>
            </w:pPr>
            <w:r>
              <w:rPr>
                <w:rFonts w:ascii="Arial" w:hAnsi="Arial"/>
                <w:sz w:val="16"/>
              </w:rPr>
              <w:t>13.12.07</w:t>
            </w:r>
          </w:p>
        </w:tc>
        <w:tc>
          <w:tcPr>
            <w:tcW w:w="996" w:type="dxa"/>
            <w:tcBorders>
              <w:top w:val="nil"/>
              <w:left w:val="nil"/>
              <w:bottom w:val="nil"/>
              <w:right w:val="nil"/>
            </w:tcBorders>
            <w:vAlign w:val="center"/>
          </w:tcPr>
          <w:p w:rsidR="00000000" w:rsidRDefault="008B0574">
            <w:pPr>
              <w:rPr>
                <w:rFonts w:ascii="Arial" w:hAnsi="Arial"/>
                <w:sz w:val="16"/>
              </w:rPr>
            </w:pPr>
            <w:r>
              <w:rPr>
                <w:rFonts w:ascii="Arial" w:hAnsi="Arial"/>
                <w:sz w:val="16"/>
              </w:rPr>
              <w:t>7.770.000</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7.770.000</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10%</w:t>
            </w:r>
          </w:p>
        </w:tc>
        <w:tc>
          <w:tcPr>
            <w:tcW w:w="917"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3.025.000 (Bkz. Dipnot 2)</w:t>
            </w:r>
          </w:p>
        </w:tc>
        <w:tc>
          <w:tcPr>
            <w:tcW w:w="839" w:type="dxa"/>
            <w:tcBorders>
              <w:top w:val="nil"/>
              <w:left w:val="nil"/>
              <w:bottom w:val="nil"/>
              <w:right w:val="nil"/>
            </w:tcBorders>
            <w:vAlign w:val="center"/>
          </w:tcPr>
          <w:p w:rsidR="00000000" w:rsidRDefault="008B0574">
            <w:pPr>
              <w:rPr>
                <w:rFonts w:ascii="Arial" w:hAnsi="Arial"/>
                <w:sz w:val="16"/>
              </w:rPr>
            </w:pPr>
            <w:r>
              <w:rPr>
                <w:rFonts w:ascii="Arial" w:hAnsi="Arial"/>
                <w:sz w:val="16"/>
              </w:rPr>
              <w:t>13.12.07</w:t>
            </w:r>
          </w:p>
        </w:tc>
        <w:tc>
          <w:tcPr>
            <w:tcW w:w="851"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65.000 (Bkz. Dipnot 3)</w:t>
            </w:r>
          </w:p>
        </w:tc>
        <w:tc>
          <w:tcPr>
            <w:tcW w:w="860"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63.000 (Bkz. Dipnot 3)</w:t>
            </w:r>
          </w:p>
        </w:tc>
        <w:tc>
          <w:tcPr>
            <w:tcW w:w="1200" w:type="dxa"/>
            <w:tcBorders>
              <w:top w:val="nil"/>
              <w:left w:val="nil"/>
              <w:bottom w:val="nil"/>
              <w:right w:val="nil"/>
            </w:tcBorders>
            <w:vAlign w:val="center"/>
          </w:tcPr>
          <w:p w:rsidR="00000000" w:rsidRDefault="008B0574">
            <w:pPr>
              <w:rPr>
                <w:rFonts w:ascii="Arial" w:hAnsi="Arial"/>
                <w:sz w:val="16"/>
              </w:rPr>
            </w:pPr>
            <w:r>
              <w:rPr>
                <w:rFonts w:ascii="Arial" w:hAnsi="Arial"/>
                <w:sz w:val="16"/>
              </w:rPr>
              <w:t>Bizim Toplu Tük. Paz. A.Ş.</w:t>
            </w:r>
          </w:p>
        </w:tc>
        <w:tc>
          <w:tcPr>
            <w:tcW w:w="1058" w:type="dxa"/>
            <w:tcBorders>
              <w:top w:val="nil"/>
              <w:left w:val="nil"/>
              <w:bottom w:val="nil"/>
              <w:right w:val="nil"/>
            </w:tcBorders>
            <w:vAlign w:val="center"/>
          </w:tcPr>
          <w:p w:rsidR="00000000" w:rsidRDefault="008B0574">
            <w:pPr>
              <w:rPr>
                <w:rFonts w:ascii="Arial" w:hAnsi="Arial"/>
                <w:sz w:val="16"/>
              </w:rPr>
            </w:pPr>
            <w:r>
              <w:rPr>
                <w:rFonts w:ascii="Arial" w:hAnsi="Arial"/>
                <w:sz w:val="16"/>
              </w:rPr>
              <w:t>01.04.2006</w:t>
            </w: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Bir Yıl</w:t>
            </w:r>
          </w:p>
        </w:tc>
      </w:tr>
      <w:tr w:rsidR="00000000">
        <w:tblPrEx>
          <w:tblCellMar>
            <w:top w:w="0" w:type="dxa"/>
            <w:bottom w:w="0" w:type="dxa"/>
          </w:tblCellMar>
        </w:tblPrEx>
        <w:trPr>
          <w:trHeight w:val="157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MECİDİYEKÖY İŞ MER</w:t>
            </w:r>
            <w:r>
              <w:rPr>
                <w:rFonts w:ascii="Arial" w:hAnsi="Arial"/>
                <w:sz w:val="16"/>
              </w:rPr>
              <w:t>KEZİ (13.,14.,15.ve 16. Katlarda yer alan 124-125-126-127-128-129-130-131-132-133-134-135-136-137-138-139 nolu bağımsız bölümler)                                 (Bkz Dipnot 1, 7)</w:t>
            </w:r>
          </w:p>
        </w:tc>
        <w:tc>
          <w:tcPr>
            <w:tcW w:w="2087" w:type="dxa"/>
            <w:tcBorders>
              <w:top w:val="nil"/>
              <w:left w:val="nil"/>
              <w:bottom w:val="nil"/>
              <w:right w:val="nil"/>
            </w:tcBorders>
            <w:vAlign w:val="center"/>
          </w:tcPr>
          <w:p w:rsidR="00000000" w:rsidRDefault="008B0574">
            <w:pPr>
              <w:rPr>
                <w:rFonts w:ascii="Arial" w:hAnsi="Arial"/>
                <w:sz w:val="16"/>
              </w:rPr>
            </w:pPr>
            <w:r>
              <w:rPr>
                <w:rFonts w:ascii="Arial" w:hAnsi="Arial"/>
                <w:sz w:val="16"/>
              </w:rPr>
              <w:t>İstanbul Şişli ilçesi Mecidiyeköy mahallesinde 311 pafta 2013 ada 85 nolu pa</w:t>
            </w:r>
            <w:r>
              <w:rPr>
                <w:rFonts w:ascii="Arial" w:hAnsi="Arial"/>
                <w:sz w:val="16"/>
              </w:rPr>
              <w:t>rsel üzerinde geliştirilmiş 2669m2 Ofis / Toplantı Odası</w:t>
            </w:r>
          </w:p>
        </w:tc>
        <w:tc>
          <w:tcPr>
            <w:tcW w:w="855" w:type="dxa"/>
            <w:tcBorders>
              <w:top w:val="nil"/>
              <w:left w:val="nil"/>
              <w:bottom w:val="nil"/>
              <w:right w:val="nil"/>
            </w:tcBorders>
            <w:vAlign w:val="center"/>
          </w:tcPr>
          <w:p w:rsidR="00000000" w:rsidRDefault="008B0574">
            <w:pPr>
              <w:rPr>
                <w:rFonts w:ascii="Arial" w:hAnsi="Arial"/>
                <w:sz w:val="16"/>
              </w:rPr>
            </w:pPr>
            <w:r>
              <w:rPr>
                <w:rFonts w:ascii="Arial" w:hAnsi="Arial"/>
                <w:sz w:val="16"/>
              </w:rPr>
              <w:t>15.12.06</w:t>
            </w:r>
          </w:p>
        </w:tc>
        <w:tc>
          <w:tcPr>
            <w:tcW w:w="996"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4.102.624 (Bkz. Dipnot1)</w:t>
            </w:r>
          </w:p>
        </w:tc>
        <w:tc>
          <w:tcPr>
            <w:tcW w:w="819" w:type="dxa"/>
            <w:tcBorders>
              <w:top w:val="nil"/>
              <w:left w:val="nil"/>
              <w:bottom w:val="nil"/>
              <w:right w:val="nil"/>
            </w:tcBorders>
            <w:vAlign w:val="center"/>
          </w:tcPr>
          <w:p w:rsidR="00000000" w:rsidRDefault="008B0574">
            <w:pPr>
              <w:rPr>
                <w:rFonts w:ascii="Arial" w:hAnsi="Arial"/>
                <w:sz w:val="16"/>
              </w:rPr>
            </w:pPr>
            <w:r>
              <w:rPr>
                <w:rFonts w:ascii="Arial" w:hAnsi="Arial"/>
                <w:sz w:val="16"/>
              </w:rPr>
              <w:t>06.10.06</w:t>
            </w:r>
          </w:p>
        </w:tc>
        <w:tc>
          <w:tcPr>
            <w:tcW w:w="918" w:type="dxa"/>
            <w:tcBorders>
              <w:top w:val="nil"/>
              <w:left w:val="nil"/>
              <w:bottom w:val="nil"/>
              <w:right w:val="nil"/>
            </w:tcBorders>
            <w:vAlign w:val="center"/>
          </w:tcPr>
          <w:p w:rsidR="00000000" w:rsidRDefault="008B0574">
            <w:pPr>
              <w:rPr>
                <w:rFonts w:ascii="Arial" w:hAnsi="Arial"/>
                <w:sz w:val="16"/>
              </w:rPr>
            </w:pPr>
            <w:r>
              <w:rPr>
                <w:rFonts w:ascii="Arial" w:hAnsi="Arial"/>
                <w:sz w:val="16"/>
              </w:rPr>
              <w:t>4.171.400</w:t>
            </w:r>
          </w:p>
        </w:tc>
        <w:tc>
          <w:tcPr>
            <w:tcW w:w="816" w:type="dxa"/>
            <w:tcBorders>
              <w:top w:val="nil"/>
              <w:left w:val="nil"/>
              <w:bottom w:val="nil"/>
              <w:right w:val="nil"/>
            </w:tcBorders>
            <w:vAlign w:val="center"/>
          </w:tcPr>
          <w:p w:rsidR="00000000" w:rsidRDefault="008B0574">
            <w:pPr>
              <w:rPr>
                <w:rFonts w:ascii="Arial" w:hAnsi="Arial"/>
                <w:sz w:val="16"/>
              </w:rPr>
            </w:pPr>
            <w:r>
              <w:rPr>
                <w:rFonts w:ascii="Arial" w:hAnsi="Arial"/>
                <w:sz w:val="16"/>
              </w:rPr>
              <w:t>18.12.07</w:t>
            </w:r>
          </w:p>
        </w:tc>
        <w:tc>
          <w:tcPr>
            <w:tcW w:w="996" w:type="dxa"/>
            <w:tcBorders>
              <w:top w:val="nil"/>
              <w:left w:val="nil"/>
              <w:bottom w:val="nil"/>
              <w:right w:val="nil"/>
            </w:tcBorders>
            <w:vAlign w:val="center"/>
          </w:tcPr>
          <w:p w:rsidR="00000000" w:rsidRDefault="008B0574">
            <w:pPr>
              <w:rPr>
                <w:rFonts w:ascii="Arial" w:hAnsi="Arial"/>
                <w:sz w:val="16"/>
              </w:rPr>
            </w:pPr>
            <w:r>
              <w:rPr>
                <w:rFonts w:ascii="Arial" w:hAnsi="Arial"/>
                <w:sz w:val="16"/>
              </w:rPr>
              <w:t>4.340.000</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4.340.000</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5%</w:t>
            </w:r>
          </w:p>
        </w:tc>
        <w:tc>
          <w:tcPr>
            <w:tcW w:w="917"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3.707.775  (Bkz. Dipnot 4)</w:t>
            </w:r>
          </w:p>
        </w:tc>
        <w:tc>
          <w:tcPr>
            <w:tcW w:w="839" w:type="dxa"/>
            <w:tcBorders>
              <w:top w:val="nil"/>
              <w:left w:val="nil"/>
              <w:bottom w:val="nil"/>
              <w:right w:val="nil"/>
            </w:tcBorders>
            <w:vAlign w:val="center"/>
          </w:tcPr>
          <w:p w:rsidR="00000000" w:rsidRDefault="008B0574">
            <w:pPr>
              <w:rPr>
                <w:rFonts w:ascii="Arial" w:hAnsi="Arial"/>
                <w:sz w:val="16"/>
              </w:rPr>
            </w:pPr>
            <w:r>
              <w:rPr>
                <w:rFonts w:ascii="Arial" w:hAnsi="Arial"/>
                <w:sz w:val="16"/>
              </w:rPr>
              <w:t>18.12.07</w:t>
            </w:r>
          </w:p>
        </w:tc>
        <w:tc>
          <w:tcPr>
            <w:tcW w:w="851"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28.350 (Bkz. Dipnot5)</w:t>
            </w:r>
          </w:p>
        </w:tc>
        <w:tc>
          <w:tcPr>
            <w:tcW w:w="860"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25.158 (Bkz. Dip.  5, 6)</w:t>
            </w:r>
          </w:p>
        </w:tc>
        <w:tc>
          <w:tcPr>
            <w:tcW w:w="1200" w:type="dxa"/>
            <w:tcBorders>
              <w:top w:val="nil"/>
              <w:left w:val="nil"/>
              <w:bottom w:val="nil"/>
              <w:right w:val="nil"/>
            </w:tcBorders>
            <w:vAlign w:val="center"/>
          </w:tcPr>
          <w:p w:rsidR="00000000" w:rsidRDefault="008B0574">
            <w:pPr>
              <w:rPr>
                <w:rFonts w:ascii="Arial" w:hAnsi="Arial"/>
                <w:sz w:val="16"/>
              </w:rPr>
            </w:pPr>
            <w:r>
              <w:rPr>
                <w:rFonts w:ascii="Arial" w:hAnsi="Arial"/>
                <w:sz w:val="16"/>
              </w:rPr>
              <w:t>Yıldız Holding A.Ş.</w:t>
            </w:r>
          </w:p>
        </w:tc>
        <w:tc>
          <w:tcPr>
            <w:tcW w:w="1058" w:type="dxa"/>
            <w:tcBorders>
              <w:top w:val="nil"/>
              <w:left w:val="nil"/>
              <w:bottom w:val="nil"/>
              <w:right w:val="nil"/>
            </w:tcBorders>
            <w:vAlign w:val="center"/>
          </w:tcPr>
          <w:p w:rsidR="00000000" w:rsidRDefault="008B0574">
            <w:pPr>
              <w:rPr>
                <w:rFonts w:ascii="Arial" w:hAnsi="Arial"/>
                <w:sz w:val="16"/>
              </w:rPr>
            </w:pPr>
            <w:r>
              <w:rPr>
                <w:rFonts w:ascii="Arial" w:hAnsi="Arial"/>
                <w:sz w:val="16"/>
              </w:rPr>
              <w:t>01.12.2006</w:t>
            </w: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Bir Yıl</w:t>
            </w:r>
          </w:p>
        </w:tc>
      </w:tr>
      <w:tr w:rsidR="00000000">
        <w:tblPrEx>
          <w:tblCellMar>
            <w:top w:w="0" w:type="dxa"/>
            <w:bottom w:w="0" w:type="dxa"/>
          </w:tblCellMar>
        </w:tblPrEx>
        <w:trPr>
          <w:trHeight w:val="11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lastRenderedPageBreak/>
              <w:t>ANTALYA BTT BİNASI    (Bkz Dipnot 1,)</w:t>
            </w:r>
          </w:p>
        </w:tc>
        <w:tc>
          <w:tcPr>
            <w:tcW w:w="2087" w:type="dxa"/>
            <w:tcBorders>
              <w:top w:val="nil"/>
              <w:left w:val="nil"/>
              <w:bottom w:val="nil"/>
              <w:right w:val="nil"/>
            </w:tcBorders>
            <w:vAlign w:val="center"/>
          </w:tcPr>
          <w:p w:rsidR="00000000" w:rsidRDefault="008B0574">
            <w:pPr>
              <w:rPr>
                <w:rFonts w:ascii="Arial" w:hAnsi="Arial"/>
                <w:sz w:val="16"/>
              </w:rPr>
            </w:pPr>
            <w:r>
              <w:rPr>
                <w:rFonts w:ascii="Arial" w:hAnsi="Arial"/>
                <w:sz w:val="16"/>
              </w:rPr>
              <w:t>Antalya İli Merkez İlçesi Koyunlar Köyü 25029 Ada 13 Parsel üzerinde geliştirilmiş 4230m2 Ofis / Mağaza</w:t>
            </w:r>
          </w:p>
        </w:tc>
        <w:tc>
          <w:tcPr>
            <w:tcW w:w="855" w:type="dxa"/>
            <w:tcBorders>
              <w:top w:val="nil"/>
              <w:left w:val="nil"/>
              <w:bottom w:val="nil"/>
              <w:right w:val="nil"/>
            </w:tcBorders>
            <w:vAlign w:val="center"/>
          </w:tcPr>
          <w:p w:rsidR="00000000" w:rsidRDefault="008B0574">
            <w:pPr>
              <w:rPr>
                <w:rFonts w:ascii="Arial" w:hAnsi="Arial"/>
                <w:sz w:val="16"/>
              </w:rPr>
            </w:pPr>
            <w:r>
              <w:rPr>
                <w:rFonts w:ascii="Arial" w:hAnsi="Arial"/>
                <w:sz w:val="16"/>
              </w:rPr>
              <w:t>30.03.07</w:t>
            </w:r>
          </w:p>
        </w:tc>
        <w:tc>
          <w:tcPr>
            <w:tcW w:w="996"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4.428.874</w:t>
            </w:r>
          </w:p>
        </w:tc>
        <w:tc>
          <w:tcPr>
            <w:tcW w:w="819" w:type="dxa"/>
            <w:tcBorders>
              <w:top w:val="nil"/>
              <w:left w:val="nil"/>
              <w:bottom w:val="nil"/>
              <w:right w:val="nil"/>
            </w:tcBorders>
            <w:vAlign w:val="center"/>
          </w:tcPr>
          <w:p w:rsidR="00000000" w:rsidRDefault="008B0574">
            <w:pPr>
              <w:rPr>
                <w:rFonts w:ascii="Arial" w:hAnsi="Arial"/>
                <w:sz w:val="16"/>
              </w:rPr>
            </w:pPr>
            <w:r>
              <w:rPr>
                <w:rFonts w:ascii="Arial" w:hAnsi="Arial"/>
                <w:sz w:val="16"/>
              </w:rPr>
              <w:t>26.03.07</w:t>
            </w:r>
          </w:p>
        </w:tc>
        <w:tc>
          <w:tcPr>
            <w:tcW w:w="918" w:type="dxa"/>
            <w:tcBorders>
              <w:top w:val="nil"/>
              <w:left w:val="nil"/>
              <w:bottom w:val="nil"/>
              <w:right w:val="nil"/>
            </w:tcBorders>
            <w:vAlign w:val="center"/>
          </w:tcPr>
          <w:p w:rsidR="00000000" w:rsidRDefault="008B0574">
            <w:pPr>
              <w:rPr>
                <w:rFonts w:ascii="Arial" w:hAnsi="Arial"/>
                <w:sz w:val="16"/>
              </w:rPr>
            </w:pPr>
            <w:r>
              <w:rPr>
                <w:rFonts w:ascii="Arial" w:hAnsi="Arial"/>
                <w:sz w:val="16"/>
              </w:rPr>
              <w:t>4.320.000</w:t>
            </w:r>
          </w:p>
        </w:tc>
        <w:tc>
          <w:tcPr>
            <w:tcW w:w="816" w:type="dxa"/>
            <w:tcBorders>
              <w:top w:val="nil"/>
              <w:left w:val="nil"/>
              <w:bottom w:val="nil"/>
              <w:right w:val="nil"/>
            </w:tcBorders>
            <w:vAlign w:val="center"/>
          </w:tcPr>
          <w:p w:rsidR="00000000" w:rsidRDefault="008B0574">
            <w:pPr>
              <w:rPr>
                <w:rFonts w:ascii="Arial" w:hAnsi="Arial"/>
                <w:sz w:val="16"/>
              </w:rPr>
            </w:pPr>
            <w:r>
              <w:rPr>
                <w:rFonts w:ascii="Arial" w:hAnsi="Arial"/>
                <w:sz w:val="16"/>
              </w:rPr>
              <w:t>13.12.07</w:t>
            </w:r>
          </w:p>
        </w:tc>
        <w:tc>
          <w:tcPr>
            <w:tcW w:w="996" w:type="dxa"/>
            <w:tcBorders>
              <w:top w:val="nil"/>
              <w:left w:val="nil"/>
              <w:bottom w:val="nil"/>
              <w:right w:val="nil"/>
            </w:tcBorders>
            <w:vAlign w:val="center"/>
          </w:tcPr>
          <w:p w:rsidR="00000000" w:rsidRDefault="008B0574">
            <w:pPr>
              <w:rPr>
                <w:rFonts w:ascii="Arial" w:hAnsi="Arial"/>
                <w:sz w:val="16"/>
              </w:rPr>
            </w:pPr>
            <w:r>
              <w:rPr>
                <w:rFonts w:ascii="Arial" w:hAnsi="Arial"/>
                <w:sz w:val="16"/>
              </w:rPr>
              <w:t>4.320.000</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4.320.000</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5%</w:t>
            </w:r>
          </w:p>
        </w:tc>
        <w:tc>
          <w:tcPr>
            <w:tcW w:w="917"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1.843.200 (Bkz. Dipnot 8)</w:t>
            </w:r>
          </w:p>
        </w:tc>
        <w:tc>
          <w:tcPr>
            <w:tcW w:w="839" w:type="dxa"/>
            <w:tcBorders>
              <w:top w:val="nil"/>
              <w:left w:val="nil"/>
              <w:bottom w:val="nil"/>
              <w:right w:val="nil"/>
            </w:tcBorders>
            <w:vAlign w:val="center"/>
          </w:tcPr>
          <w:p w:rsidR="00000000" w:rsidRDefault="008B0574">
            <w:pPr>
              <w:rPr>
                <w:rFonts w:ascii="Arial" w:hAnsi="Arial"/>
                <w:sz w:val="16"/>
              </w:rPr>
            </w:pPr>
            <w:r>
              <w:rPr>
                <w:rFonts w:ascii="Arial" w:hAnsi="Arial"/>
                <w:sz w:val="16"/>
              </w:rPr>
              <w:t>13.12.07</w:t>
            </w:r>
          </w:p>
        </w:tc>
        <w:tc>
          <w:tcPr>
            <w:tcW w:w="851"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27.000  (Bkz. Dipnot 5, 13)</w:t>
            </w:r>
          </w:p>
        </w:tc>
        <w:tc>
          <w:tcPr>
            <w:tcW w:w="860"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27.000</w:t>
            </w:r>
          </w:p>
        </w:tc>
        <w:tc>
          <w:tcPr>
            <w:tcW w:w="1200" w:type="dxa"/>
            <w:tcBorders>
              <w:top w:val="nil"/>
              <w:left w:val="nil"/>
              <w:bottom w:val="nil"/>
              <w:right w:val="nil"/>
            </w:tcBorders>
            <w:vAlign w:val="center"/>
          </w:tcPr>
          <w:p w:rsidR="00000000" w:rsidRDefault="008B0574">
            <w:pPr>
              <w:rPr>
                <w:rFonts w:ascii="Arial" w:hAnsi="Arial"/>
                <w:sz w:val="16"/>
              </w:rPr>
            </w:pPr>
            <w:r>
              <w:rPr>
                <w:rFonts w:ascii="Arial" w:hAnsi="Arial"/>
                <w:sz w:val="16"/>
              </w:rPr>
              <w:t>Bizim Toplu Tük. Paz. A.Ş.</w:t>
            </w:r>
          </w:p>
        </w:tc>
        <w:tc>
          <w:tcPr>
            <w:tcW w:w="1058" w:type="dxa"/>
            <w:tcBorders>
              <w:top w:val="nil"/>
              <w:left w:val="nil"/>
              <w:bottom w:val="nil"/>
              <w:right w:val="nil"/>
            </w:tcBorders>
            <w:vAlign w:val="center"/>
          </w:tcPr>
          <w:p w:rsidR="00000000" w:rsidRDefault="008B0574">
            <w:pPr>
              <w:rPr>
                <w:rFonts w:ascii="Arial" w:hAnsi="Arial"/>
                <w:sz w:val="16"/>
              </w:rPr>
            </w:pPr>
            <w:r>
              <w:rPr>
                <w:rFonts w:ascii="Arial" w:hAnsi="Arial"/>
                <w:sz w:val="16"/>
              </w:rPr>
              <w:t>01.04.2007</w:t>
            </w: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9 Ay</w:t>
            </w:r>
          </w:p>
        </w:tc>
      </w:tr>
      <w:tr w:rsidR="00000000">
        <w:tblPrEx>
          <w:tblCellMar>
            <w:top w:w="0" w:type="dxa"/>
            <w:bottom w:w="0" w:type="dxa"/>
          </w:tblCellMar>
        </w:tblPrEx>
        <w:trPr>
          <w:trHeight w:val="11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ZİTAŞ BLOKLARI - KADIKÖY (Bkz Dipnot 1, 10)</w:t>
            </w:r>
          </w:p>
        </w:tc>
        <w:tc>
          <w:tcPr>
            <w:tcW w:w="2087" w:type="dxa"/>
            <w:tcBorders>
              <w:top w:val="nil"/>
              <w:left w:val="nil"/>
              <w:bottom w:val="nil"/>
              <w:right w:val="nil"/>
            </w:tcBorders>
            <w:vAlign w:val="center"/>
          </w:tcPr>
          <w:p w:rsidR="00000000" w:rsidRDefault="008B0574">
            <w:pPr>
              <w:rPr>
                <w:rFonts w:ascii="Arial" w:hAnsi="Arial"/>
                <w:sz w:val="16"/>
              </w:rPr>
            </w:pPr>
            <w:r>
              <w:rPr>
                <w:rFonts w:ascii="Arial" w:hAnsi="Arial"/>
                <w:sz w:val="16"/>
              </w:rPr>
              <w:t>İstanbul İli Kadıköy İlçesi İçerenköy 206 Pafta 1058 Ada 171Parselde kayıtlı 14 ve 16. Bağımsız bölümlerdeki iki adet İşyeri</w:t>
            </w:r>
          </w:p>
        </w:tc>
        <w:tc>
          <w:tcPr>
            <w:tcW w:w="855" w:type="dxa"/>
            <w:tcBorders>
              <w:top w:val="nil"/>
              <w:left w:val="nil"/>
              <w:bottom w:val="nil"/>
              <w:right w:val="nil"/>
            </w:tcBorders>
            <w:vAlign w:val="center"/>
          </w:tcPr>
          <w:p w:rsidR="00000000" w:rsidRDefault="008B0574">
            <w:pPr>
              <w:rPr>
                <w:rFonts w:ascii="Arial" w:hAnsi="Arial"/>
                <w:sz w:val="16"/>
              </w:rPr>
            </w:pPr>
            <w:r>
              <w:rPr>
                <w:rFonts w:ascii="Arial" w:hAnsi="Arial"/>
                <w:sz w:val="16"/>
              </w:rPr>
              <w:t>11.05.07</w:t>
            </w:r>
          </w:p>
        </w:tc>
        <w:tc>
          <w:tcPr>
            <w:tcW w:w="996"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607.985 (Bkz Dipnot 10)</w:t>
            </w:r>
          </w:p>
        </w:tc>
        <w:tc>
          <w:tcPr>
            <w:tcW w:w="819" w:type="dxa"/>
            <w:tcBorders>
              <w:top w:val="nil"/>
              <w:left w:val="nil"/>
              <w:bottom w:val="nil"/>
              <w:right w:val="nil"/>
            </w:tcBorders>
            <w:vAlign w:val="center"/>
          </w:tcPr>
          <w:p w:rsidR="00000000" w:rsidRDefault="008B0574">
            <w:pPr>
              <w:rPr>
                <w:rFonts w:ascii="Arial" w:hAnsi="Arial"/>
                <w:sz w:val="16"/>
              </w:rPr>
            </w:pPr>
            <w:r>
              <w:rPr>
                <w:rFonts w:ascii="Arial" w:hAnsi="Arial"/>
                <w:sz w:val="16"/>
              </w:rPr>
              <w:t>09.05.07</w:t>
            </w:r>
          </w:p>
        </w:tc>
        <w:tc>
          <w:tcPr>
            <w:tcW w:w="918" w:type="dxa"/>
            <w:tcBorders>
              <w:top w:val="nil"/>
              <w:left w:val="nil"/>
              <w:bottom w:val="nil"/>
              <w:right w:val="nil"/>
            </w:tcBorders>
            <w:vAlign w:val="center"/>
          </w:tcPr>
          <w:p w:rsidR="00000000" w:rsidRDefault="008B0574">
            <w:pPr>
              <w:rPr>
                <w:rFonts w:ascii="Arial" w:hAnsi="Arial"/>
                <w:sz w:val="16"/>
              </w:rPr>
            </w:pPr>
            <w:r>
              <w:rPr>
                <w:rFonts w:ascii="Arial" w:hAnsi="Arial"/>
                <w:sz w:val="16"/>
              </w:rPr>
              <w:t>599.040</w:t>
            </w:r>
          </w:p>
        </w:tc>
        <w:tc>
          <w:tcPr>
            <w:tcW w:w="816" w:type="dxa"/>
            <w:tcBorders>
              <w:top w:val="nil"/>
              <w:left w:val="nil"/>
              <w:bottom w:val="nil"/>
              <w:right w:val="nil"/>
            </w:tcBorders>
            <w:vAlign w:val="center"/>
          </w:tcPr>
          <w:p w:rsidR="00000000" w:rsidRDefault="008B0574">
            <w:pPr>
              <w:rPr>
                <w:rFonts w:ascii="Arial" w:hAnsi="Arial"/>
                <w:sz w:val="16"/>
              </w:rPr>
            </w:pPr>
            <w:r>
              <w:rPr>
                <w:rFonts w:ascii="Arial" w:hAnsi="Arial"/>
                <w:sz w:val="16"/>
              </w:rPr>
              <w:t>15.12.07</w:t>
            </w:r>
          </w:p>
        </w:tc>
        <w:tc>
          <w:tcPr>
            <w:tcW w:w="996" w:type="dxa"/>
            <w:tcBorders>
              <w:top w:val="nil"/>
              <w:left w:val="nil"/>
              <w:bottom w:val="nil"/>
              <w:right w:val="nil"/>
            </w:tcBorders>
            <w:vAlign w:val="center"/>
          </w:tcPr>
          <w:p w:rsidR="00000000" w:rsidRDefault="008B0574">
            <w:pPr>
              <w:rPr>
                <w:rFonts w:ascii="Arial" w:hAnsi="Arial"/>
                <w:sz w:val="16"/>
              </w:rPr>
            </w:pPr>
            <w:r>
              <w:rPr>
                <w:rFonts w:ascii="Arial" w:hAnsi="Arial"/>
                <w:sz w:val="16"/>
              </w:rPr>
              <w:t>610.000</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610.000</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1%</w:t>
            </w:r>
          </w:p>
        </w:tc>
        <w:tc>
          <w:tcPr>
            <w:tcW w:w="917"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599.000 (Bkz Dipnot 10)</w:t>
            </w:r>
          </w:p>
        </w:tc>
        <w:tc>
          <w:tcPr>
            <w:tcW w:w="839" w:type="dxa"/>
            <w:tcBorders>
              <w:top w:val="nil"/>
              <w:left w:val="nil"/>
              <w:bottom w:val="nil"/>
              <w:right w:val="nil"/>
            </w:tcBorders>
            <w:vAlign w:val="center"/>
          </w:tcPr>
          <w:p w:rsidR="00000000" w:rsidRDefault="008B0574">
            <w:pPr>
              <w:rPr>
                <w:rFonts w:ascii="Arial" w:hAnsi="Arial"/>
                <w:sz w:val="16"/>
              </w:rPr>
            </w:pPr>
            <w:r>
              <w:rPr>
                <w:rFonts w:ascii="Arial" w:hAnsi="Arial"/>
                <w:sz w:val="16"/>
              </w:rPr>
              <w:t>15.12.07</w:t>
            </w:r>
          </w:p>
        </w:tc>
        <w:tc>
          <w:tcPr>
            <w:tcW w:w="851"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4.000 (Bkz Dipnot 10)</w:t>
            </w:r>
          </w:p>
        </w:tc>
        <w:tc>
          <w:tcPr>
            <w:tcW w:w="860"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3.500 (Bkz Dipnot 10)</w:t>
            </w:r>
          </w:p>
        </w:tc>
        <w:tc>
          <w:tcPr>
            <w:tcW w:w="1200" w:type="dxa"/>
            <w:tcBorders>
              <w:top w:val="nil"/>
              <w:left w:val="nil"/>
              <w:bottom w:val="nil"/>
              <w:right w:val="nil"/>
            </w:tcBorders>
            <w:vAlign w:val="center"/>
          </w:tcPr>
          <w:p w:rsidR="00000000" w:rsidRDefault="008B0574">
            <w:pPr>
              <w:rPr>
                <w:rFonts w:ascii="Arial" w:hAnsi="Arial"/>
                <w:sz w:val="16"/>
              </w:rPr>
            </w:pPr>
            <w:r>
              <w:rPr>
                <w:rFonts w:ascii="Arial" w:hAnsi="Arial"/>
                <w:sz w:val="16"/>
              </w:rPr>
              <w:t>RM Gayri. Değer. A.Ş. / ADK İnsan Kaynakları LTD ŞTİ.</w:t>
            </w:r>
          </w:p>
        </w:tc>
        <w:tc>
          <w:tcPr>
            <w:tcW w:w="1058" w:type="dxa"/>
            <w:tcBorders>
              <w:top w:val="nil"/>
              <w:left w:val="nil"/>
              <w:bottom w:val="nil"/>
              <w:right w:val="nil"/>
            </w:tcBorders>
            <w:vAlign w:val="center"/>
          </w:tcPr>
          <w:p w:rsidR="00000000" w:rsidRDefault="008B0574">
            <w:pPr>
              <w:rPr>
                <w:rFonts w:ascii="Arial" w:hAnsi="Arial"/>
                <w:sz w:val="16"/>
              </w:rPr>
            </w:pPr>
            <w:r>
              <w:rPr>
                <w:rFonts w:ascii="Arial" w:hAnsi="Arial"/>
                <w:sz w:val="16"/>
              </w:rPr>
              <w:t>01.06.2007</w:t>
            </w: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Bir ve Üç Yıl</w:t>
            </w:r>
          </w:p>
        </w:tc>
      </w:tr>
      <w:tr w:rsidR="00000000">
        <w:tblPrEx>
          <w:tblCellMar>
            <w:top w:w="0" w:type="dxa"/>
            <w:bottom w:w="0" w:type="dxa"/>
          </w:tblCellMar>
        </w:tblPrEx>
        <w:trPr>
          <w:trHeight w:val="11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BAĞDAT CADDESİ İŞMERKEZİ (Bkz</w:t>
            </w:r>
            <w:r>
              <w:rPr>
                <w:rFonts w:ascii="Arial" w:hAnsi="Arial"/>
                <w:sz w:val="16"/>
              </w:rPr>
              <w:t xml:space="preserve"> Dipnot 1, 11)</w:t>
            </w:r>
          </w:p>
        </w:tc>
        <w:tc>
          <w:tcPr>
            <w:tcW w:w="2087" w:type="dxa"/>
            <w:tcBorders>
              <w:top w:val="nil"/>
              <w:left w:val="nil"/>
              <w:bottom w:val="nil"/>
              <w:right w:val="nil"/>
            </w:tcBorders>
            <w:vAlign w:val="center"/>
          </w:tcPr>
          <w:p w:rsidR="00000000" w:rsidRDefault="008B0574">
            <w:pPr>
              <w:rPr>
                <w:rFonts w:ascii="Arial" w:hAnsi="Arial"/>
                <w:sz w:val="16"/>
              </w:rPr>
            </w:pPr>
            <w:r>
              <w:rPr>
                <w:rFonts w:ascii="Arial" w:hAnsi="Arial"/>
                <w:sz w:val="16"/>
              </w:rPr>
              <w:t>İstanbul İli Kadıköy İlçesi Erenköy 106 Pafta 1098 Ada 114Parselde kayıtlı 2-4-6-8-10 nolu Bağımsız bölümlerdeki İşyerleri</w:t>
            </w:r>
          </w:p>
        </w:tc>
        <w:tc>
          <w:tcPr>
            <w:tcW w:w="855" w:type="dxa"/>
            <w:tcBorders>
              <w:top w:val="nil"/>
              <w:left w:val="nil"/>
              <w:bottom w:val="nil"/>
              <w:right w:val="nil"/>
            </w:tcBorders>
            <w:vAlign w:val="center"/>
          </w:tcPr>
          <w:p w:rsidR="00000000" w:rsidRDefault="008B0574">
            <w:pPr>
              <w:rPr>
                <w:rFonts w:ascii="Arial" w:hAnsi="Arial"/>
                <w:sz w:val="16"/>
              </w:rPr>
            </w:pPr>
            <w:r>
              <w:rPr>
                <w:rFonts w:ascii="Arial" w:hAnsi="Arial"/>
                <w:sz w:val="16"/>
              </w:rPr>
              <w:t>19.07.07</w:t>
            </w:r>
          </w:p>
        </w:tc>
        <w:tc>
          <w:tcPr>
            <w:tcW w:w="996"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8.494.126 (Bkz Dipnot 11)</w:t>
            </w:r>
          </w:p>
        </w:tc>
        <w:tc>
          <w:tcPr>
            <w:tcW w:w="819" w:type="dxa"/>
            <w:tcBorders>
              <w:top w:val="nil"/>
              <w:left w:val="nil"/>
              <w:bottom w:val="nil"/>
              <w:right w:val="nil"/>
            </w:tcBorders>
            <w:vAlign w:val="center"/>
          </w:tcPr>
          <w:p w:rsidR="00000000" w:rsidRDefault="008B0574">
            <w:pPr>
              <w:rPr>
                <w:rFonts w:ascii="Arial" w:hAnsi="Arial"/>
                <w:sz w:val="16"/>
              </w:rPr>
            </w:pPr>
            <w:r>
              <w:rPr>
                <w:rFonts w:ascii="Arial" w:hAnsi="Arial"/>
                <w:sz w:val="16"/>
              </w:rPr>
              <w:t>10.07.07</w:t>
            </w:r>
          </w:p>
        </w:tc>
        <w:tc>
          <w:tcPr>
            <w:tcW w:w="918" w:type="dxa"/>
            <w:tcBorders>
              <w:top w:val="nil"/>
              <w:left w:val="nil"/>
              <w:bottom w:val="nil"/>
              <w:right w:val="nil"/>
            </w:tcBorders>
            <w:vAlign w:val="center"/>
          </w:tcPr>
          <w:p w:rsidR="00000000" w:rsidRDefault="008B0574">
            <w:pPr>
              <w:rPr>
                <w:rFonts w:ascii="Arial" w:hAnsi="Arial"/>
                <w:sz w:val="16"/>
              </w:rPr>
            </w:pPr>
            <w:r>
              <w:rPr>
                <w:rFonts w:ascii="Arial" w:hAnsi="Arial"/>
                <w:sz w:val="16"/>
              </w:rPr>
              <w:t>8.359.000</w:t>
            </w:r>
          </w:p>
        </w:tc>
        <w:tc>
          <w:tcPr>
            <w:tcW w:w="816" w:type="dxa"/>
            <w:tcBorders>
              <w:top w:val="nil"/>
              <w:left w:val="nil"/>
              <w:bottom w:val="nil"/>
              <w:right w:val="nil"/>
            </w:tcBorders>
            <w:vAlign w:val="center"/>
          </w:tcPr>
          <w:p w:rsidR="00000000" w:rsidRDefault="008B0574">
            <w:pPr>
              <w:rPr>
                <w:rFonts w:ascii="Arial" w:hAnsi="Arial"/>
                <w:sz w:val="16"/>
              </w:rPr>
            </w:pPr>
            <w:r>
              <w:rPr>
                <w:rFonts w:ascii="Arial" w:hAnsi="Arial"/>
                <w:sz w:val="16"/>
              </w:rPr>
              <w:t>17.12.07</w:t>
            </w:r>
          </w:p>
        </w:tc>
        <w:tc>
          <w:tcPr>
            <w:tcW w:w="996" w:type="dxa"/>
            <w:tcBorders>
              <w:top w:val="nil"/>
              <w:left w:val="nil"/>
              <w:bottom w:val="nil"/>
              <w:right w:val="nil"/>
            </w:tcBorders>
            <w:vAlign w:val="center"/>
          </w:tcPr>
          <w:p w:rsidR="00000000" w:rsidRDefault="008B0574">
            <w:pPr>
              <w:rPr>
                <w:rFonts w:ascii="Arial" w:hAnsi="Arial"/>
                <w:sz w:val="16"/>
              </w:rPr>
            </w:pPr>
            <w:r>
              <w:rPr>
                <w:rFonts w:ascii="Arial" w:hAnsi="Arial"/>
                <w:sz w:val="16"/>
              </w:rPr>
              <w:t>8.380.000</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8.380.000</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11%</w:t>
            </w:r>
          </w:p>
        </w:tc>
        <w:tc>
          <w:tcPr>
            <w:tcW w:w="917"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387.450</w:t>
            </w:r>
          </w:p>
        </w:tc>
        <w:tc>
          <w:tcPr>
            <w:tcW w:w="839" w:type="dxa"/>
            <w:tcBorders>
              <w:top w:val="nil"/>
              <w:left w:val="nil"/>
              <w:bottom w:val="nil"/>
              <w:right w:val="nil"/>
            </w:tcBorders>
            <w:vAlign w:val="center"/>
          </w:tcPr>
          <w:p w:rsidR="00000000" w:rsidRDefault="008B0574">
            <w:pPr>
              <w:rPr>
                <w:rFonts w:ascii="Arial" w:hAnsi="Arial"/>
                <w:sz w:val="16"/>
              </w:rPr>
            </w:pPr>
            <w:r>
              <w:rPr>
                <w:rFonts w:ascii="Arial" w:hAnsi="Arial"/>
                <w:sz w:val="16"/>
              </w:rPr>
              <w:t>10.07.07</w:t>
            </w:r>
          </w:p>
        </w:tc>
        <w:tc>
          <w:tcPr>
            <w:tcW w:w="851"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50.250 (Bkz Di</w:t>
            </w:r>
            <w:r>
              <w:rPr>
                <w:rFonts w:ascii="Arial" w:hAnsi="Arial"/>
                <w:sz w:val="16"/>
              </w:rPr>
              <w:t>pnot 11)</w:t>
            </w:r>
          </w:p>
        </w:tc>
        <w:tc>
          <w:tcPr>
            <w:tcW w:w="860" w:type="dxa"/>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36.260 (Bkz Dipnot 11)</w:t>
            </w:r>
          </w:p>
        </w:tc>
        <w:tc>
          <w:tcPr>
            <w:tcW w:w="1200" w:type="dxa"/>
            <w:tcBorders>
              <w:top w:val="nil"/>
              <w:left w:val="nil"/>
              <w:bottom w:val="nil"/>
              <w:right w:val="nil"/>
            </w:tcBorders>
            <w:vAlign w:val="center"/>
          </w:tcPr>
          <w:p w:rsidR="00000000" w:rsidRDefault="008B0574">
            <w:pPr>
              <w:rPr>
                <w:rFonts w:ascii="Arial" w:hAnsi="Arial"/>
                <w:sz w:val="16"/>
              </w:rPr>
            </w:pPr>
            <w:r>
              <w:rPr>
                <w:rFonts w:ascii="Arial" w:hAnsi="Arial"/>
                <w:sz w:val="16"/>
              </w:rPr>
              <w:t xml:space="preserve">Mor Gıda Tur. Ltd. - Atlantik Paz. A.Ş. - Dikey Kur. Hiz. Dan. A.Ş. </w:t>
            </w:r>
          </w:p>
        </w:tc>
        <w:tc>
          <w:tcPr>
            <w:tcW w:w="1058" w:type="dxa"/>
            <w:tcBorders>
              <w:top w:val="nil"/>
              <w:left w:val="nil"/>
              <w:bottom w:val="nil"/>
              <w:right w:val="nil"/>
            </w:tcBorders>
            <w:vAlign w:val="center"/>
          </w:tcPr>
          <w:p w:rsidR="00000000" w:rsidRDefault="008B0574">
            <w:pPr>
              <w:rPr>
                <w:rFonts w:ascii="Arial" w:hAnsi="Arial"/>
                <w:sz w:val="16"/>
              </w:rPr>
            </w:pPr>
            <w:r>
              <w:rPr>
                <w:rFonts w:ascii="Arial" w:hAnsi="Arial"/>
                <w:sz w:val="16"/>
              </w:rPr>
              <w:t>20.07.2007</w:t>
            </w: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Bir Yıl</w:t>
            </w:r>
          </w:p>
        </w:tc>
      </w:tr>
      <w:tr w:rsidR="00000000">
        <w:tblPrEx>
          <w:tblCellMar>
            <w:top w:w="0" w:type="dxa"/>
            <w:bottom w:w="0" w:type="dxa"/>
          </w:tblCellMar>
        </w:tblPrEx>
        <w:trPr>
          <w:trHeight w:val="465"/>
        </w:trPr>
        <w:tc>
          <w:tcPr>
            <w:tcW w:w="2416" w:type="dxa"/>
            <w:tcBorders>
              <w:top w:val="nil"/>
              <w:left w:val="single" w:sz="8" w:space="0" w:color="auto"/>
              <w:bottom w:val="single" w:sz="8" w:space="0" w:color="auto"/>
              <w:right w:val="nil"/>
            </w:tcBorders>
            <w:vAlign w:val="center"/>
          </w:tcPr>
          <w:p w:rsidR="00000000" w:rsidRDefault="008B0574">
            <w:pPr>
              <w:rPr>
                <w:rFonts w:ascii="Arial" w:hAnsi="Arial"/>
                <w:sz w:val="16"/>
              </w:rPr>
            </w:pPr>
            <w:r>
              <w:rPr>
                <w:rFonts w:ascii="Arial" w:hAnsi="Arial"/>
                <w:sz w:val="16"/>
              </w:rPr>
              <w:t>GAYRİMENKULLER TOPLAMI (Total Real Estate)</w:t>
            </w:r>
          </w:p>
        </w:tc>
        <w:tc>
          <w:tcPr>
            <w:tcW w:w="2087"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855"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996"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819"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918"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816"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996"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1171"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41.150.000</w:t>
            </w:r>
          </w:p>
        </w:tc>
        <w:tc>
          <w:tcPr>
            <w:tcW w:w="914"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52%</w:t>
            </w:r>
          </w:p>
        </w:tc>
        <w:tc>
          <w:tcPr>
            <w:tcW w:w="917"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39"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51"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60"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1200"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1058"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1047" w:type="dxa"/>
            <w:tcBorders>
              <w:top w:val="nil"/>
              <w:left w:val="nil"/>
              <w:bottom w:val="single" w:sz="8" w:space="0" w:color="auto"/>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120"/>
        </w:trPr>
        <w:tc>
          <w:tcPr>
            <w:tcW w:w="2416" w:type="dxa"/>
            <w:tcBorders>
              <w:top w:val="nil"/>
              <w:left w:val="nil"/>
              <w:bottom w:val="nil"/>
              <w:right w:val="nil"/>
            </w:tcBorders>
            <w:vAlign w:val="center"/>
          </w:tcPr>
          <w:p w:rsidR="00000000" w:rsidRDefault="008B0574">
            <w:pPr>
              <w:rPr>
                <w:rFonts w:ascii="Arial" w:hAnsi="Arial"/>
                <w:sz w:val="16"/>
              </w:rPr>
            </w:pP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690"/>
        </w:trPr>
        <w:tc>
          <w:tcPr>
            <w:tcW w:w="2416" w:type="dxa"/>
            <w:tcBorders>
              <w:top w:val="single" w:sz="8" w:space="0" w:color="auto"/>
              <w:left w:val="single" w:sz="8" w:space="0" w:color="auto"/>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İŞTİRAKLER</w:t>
            </w:r>
          </w:p>
        </w:tc>
        <w:tc>
          <w:tcPr>
            <w:tcW w:w="2087"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Faaliyet Konusu</w:t>
            </w:r>
          </w:p>
        </w:tc>
        <w:tc>
          <w:tcPr>
            <w:tcW w:w="855"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Alı</w:t>
            </w:r>
            <w:r>
              <w:rPr>
                <w:rFonts w:ascii="Arial" w:hAnsi="Arial"/>
                <w:sz w:val="16"/>
              </w:rPr>
              <w:t>ş Tarihi</w:t>
            </w:r>
          </w:p>
        </w:tc>
        <w:tc>
          <w:tcPr>
            <w:tcW w:w="996"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Alış Maliyeti</w:t>
            </w:r>
          </w:p>
        </w:tc>
        <w:tc>
          <w:tcPr>
            <w:tcW w:w="819"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918"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16"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996"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171" w:type="dxa"/>
            <w:tcBorders>
              <w:top w:val="single" w:sz="8" w:space="0" w:color="auto"/>
              <w:left w:val="nil"/>
              <w:bottom w:val="single" w:sz="8" w:space="0" w:color="auto"/>
              <w:right w:val="nil"/>
            </w:tcBorders>
            <w:shd w:val="clear" w:color="auto" w:fill="00FFFF"/>
            <w:vAlign w:val="center"/>
          </w:tcPr>
          <w:p w:rsidR="00000000" w:rsidRDefault="008B0574">
            <w:pPr>
              <w:jc w:val="right"/>
              <w:rPr>
                <w:rFonts w:ascii="Arial" w:hAnsi="Arial"/>
                <w:sz w:val="16"/>
              </w:rPr>
            </w:pPr>
            <w:r>
              <w:rPr>
                <w:rFonts w:ascii="Arial" w:hAnsi="Arial"/>
                <w:sz w:val="16"/>
              </w:rPr>
              <w:t>Portföy Değeri</w:t>
            </w:r>
          </w:p>
        </w:tc>
        <w:tc>
          <w:tcPr>
            <w:tcW w:w="914" w:type="dxa"/>
            <w:tcBorders>
              <w:top w:val="single" w:sz="8" w:space="0" w:color="auto"/>
              <w:left w:val="nil"/>
              <w:bottom w:val="single" w:sz="8" w:space="0" w:color="auto"/>
              <w:right w:val="nil"/>
            </w:tcBorders>
            <w:shd w:val="clear" w:color="auto" w:fill="00FFFF"/>
            <w:vAlign w:val="center"/>
          </w:tcPr>
          <w:p w:rsidR="00000000" w:rsidRDefault="008B0574">
            <w:pPr>
              <w:jc w:val="right"/>
              <w:rPr>
                <w:rFonts w:ascii="Arial" w:hAnsi="Arial"/>
                <w:sz w:val="16"/>
              </w:rPr>
            </w:pPr>
            <w:r>
              <w:rPr>
                <w:rFonts w:ascii="Arial" w:hAnsi="Arial"/>
                <w:sz w:val="16"/>
              </w:rPr>
              <w:t>Toplam Port. Değ. Oranı</w:t>
            </w:r>
          </w:p>
        </w:tc>
        <w:tc>
          <w:tcPr>
            <w:tcW w:w="917"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39"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51"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60"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200"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058"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047" w:type="dxa"/>
            <w:tcBorders>
              <w:top w:val="single" w:sz="8" w:space="0" w:color="auto"/>
              <w:left w:val="nil"/>
              <w:bottom w:val="single" w:sz="8" w:space="0" w:color="auto"/>
              <w:right w:val="single" w:sz="8" w:space="0" w:color="auto"/>
            </w:tcBorders>
            <w:shd w:val="clear" w:color="auto" w:fill="00FFFF"/>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 A.Ş.</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7" w:type="dxa"/>
            <w:tcBorders>
              <w:top w:val="nil"/>
              <w:left w:val="nil"/>
              <w:bottom w:val="nil"/>
              <w:right w:val="nil"/>
            </w:tcBorders>
            <w:shd w:val="pct25" w:color="auto" w:fill="auto"/>
            <w:vAlign w:val="center"/>
          </w:tcPr>
          <w:p w:rsidR="00000000" w:rsidRDefault="008B0574">
            <w:pPr>
              <w:rPr>
                <w:rFonts w:ascii="Arial" w:hAnsi="Arial"/>
                <w:sz w:val="16"/>
              </w:rPr>
            </w:pPr>
          </w:p>
        </w:tc>
        <w:tc>
          <w:tcPr>
            <w:tcW w:w="839" w:type="dxa"/>
            <w:tcBorders>
              <w:top w:val="nil"/>
              <w:left w:val="nil"/>
              <w:bottom w:val="nil"/>
              <w:right w:val="nil"/>
            </w:tcBorders>
            <w:shd w:val="pct25" w:color="auto" w:fill="auto"/>
            <w:vAlign w:val="center"/>
          </w:tcPr>
          <w:p w:rsidR="00000000" w:rsidRDefault="008B0574">
            <w:pPr>
              <w:rPr>
                <w:rFonts w:ascii="Arial" w:hAnsi="Arial"/>
                <w:sz w:val="16"/>
              </w:rPr>
            </w:pPr>
          </w:p>
        </w:tc>
        <w:tc>
          <w:tcPr>
            <w:tcW w:w="851" w:type="dxa"/>
            <w:tcBorders>
              <w:top w:val="nil"/>
              <w:left w:val="nil"/>
              <w:bottom w:val="nil"/>
              <w:right w:val="nil"/>
            </w:tcBorders>
            <w:shd w:val="pct25" w:color="auto" w:fill="auto"/>
            <w:vAlign w:val="center"/>
          </w:tcPr>
          <w:p w:rsidR="00000000" w:rsidRDefault="008B0574">
            <w:pPr>
              <w:rPr>
                <w:rFonts w:ascii="Arial" w:hAnsi="Arial"/>
                <w:sz w:val="16"/>
              </w:rPr>
            </w:pPr>
          </w:p>
        </w:tc>
        <w:tc>
          <w:tcPr>
            <w:tcW w:w="860" w:type="dxa"/>
            <w:tcBorders>
              <w:top w:val="nil"/>
              <w:left w:val="nil"/>
              <w:bottom w:val="nil"/>
              <w:right w:val="nil"/>
            </w:tcBorders>
            <w:shd w:val="pct25" w:color="auto" w:fill="auto"/>
            <w:vAlign w:val="center"/>
          </w:tcPr>
          <w:p w:rsidR="00000000" w:rsidRDefault="008B0574">
            <w:pPr>
              <w:rPr>
                <w:rFonts w:ascii="Arial" w:hAnsi="Arial"/>
                <w:sz w:val="16"/>
              </w:rPr>
            </w:pPr>
          </w:p>
        </w:tc>
        <w:tc>
          <w:tcPr>
            <w:tcW w:w="1200" w:type="dxa"/>
            <w:tcBorders>
              <w:top w:val="nil"/>
              <w:left w:val="nil"/>
              <w:bottom w:val="nil"/>
              <w:right w:val="nil"/>
            </w:tcBorders>
            <w:shd w:val="pct25" w:color="auto" w:fill="auto"/>
            <w:vAlign w:val="center"/>
          </w:tcPr>
          <w:p w:rsidR="00000000" w:rsidRDefault="008B0574">
            <w:pPr>
              <w:rPr>
                <w:rFonts w:ascii="Arial" w:hAnsi="Arial"/>
                <w:sz w:val="16"/>
              </w:rPr>
            </w:pPr>
          </w:p>
        </w:tc>
        <w:tc>
          <w:tcPr>
            <w:tcW w:w="1058" w:type="dxa"/>
            <w:tcBorders>
              <w:top w:val="nil"/>
              <w:left w:val="nil"/>
              <w:bottom w:val="nil"/>
              <w:right w:val="nil"/>
            </w:tcBorders>
            <w:shd w:val="pct25" w:color="auto" w:fill="auto"/>
            <w:vAlign w:val="center"/>
          </w:tcPr>
          <w:p w:rsidR="00000000" w:rsidRDefault="008B0574">
            <w:pPr>
              <w:rPr>
                <w:rFonts w:ascii="Arial" w:hAnsi="Arial"/>
                <w:sz w:val="16"/>
              </w:rPr>
            </w:pPr>
          </w:p>
        </w:tc>
        <w:tc>
          <w:tcPr>
            <w:tcW w:w="1047" w:type="dxa"/>
            <w:tcBorders>
              <w:top w:val="nil"/>
              <w:left w:val="nil"/>
              <w:bottom w:val="nil"/>
              <w:right w:val="single" w:sz="8" w:space="0" w:color="auto"/>
            </w:tcBorders>
            <w:shd w:val="pct25" w:color="auto" w:fill="auto"/>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Ottoman Gayrimenkul Yat. İnş. Ve Tic. A.Ş.</w:t>
            </w:r>
          </w:p>
        </w:tc>
        <w:tc>
          <w:tcPr>
            <w:tcW w:w="2087" w:type="dxa"/>
            <w:tcBorders>
              <w:top w:val="nil"/>
              <w:left w:val="nil"/>
              <w:bottom w:val="nil"/>
              <w:right w:val="nil"/>
            </w:tcBorders>
            <w:vAlign w:val="center"/>
          </w:tcPr>
          <w:p w:rsidR="00000000" w:rsidRDefault="008B0574">
            <w:pPr>
              <w:rPr>
                <w:rFonts w:ascii="Arial" w:hAnsi="Arial"/>
                <w:sz w:val="16"/>
              </w:rPr>
            </w:pPr>
            <w:r>
              <w:rPr>
                <w:rFonts w:ascii="Arial" w:hAnsi="Arial"/>
                <w:sz w:val="16"/>
              </w:rPr>
              <w:t>Gayrimenkul Yatırımları</w:t>
            </w:r>
          </w:p>
        </w:tc>
        <w:tc>
          <w:tcPr>
            <w:tcW w:w="855" w:type="dxa"/>
            <w:tcBorders>
              <w:top w:val="nil"/>
              <w:left w:val="nil"/>
              <w:bottom w:val="nil"/>
              <w:right w:val="nil"/>
            </w:tcBorders>
            <w:vAlign w:val="center"/>
          </w:tcPr>
          <w:p w:rsidR="00000000" w:rsidRDefault="008B0574">
            <w:pPr>
              <w:rPr>
                <w:rFonts w:ascii="Arial" w:hAnsi="Arial"/>
                <w:sz w:val="16"/>
              </w:rPr>
            </w:pPr>
            <w:r>
              <w:rPr>
                <w:rFonts w:ascii="Arial" w:hAnsi="Arial"/>
                <w:sz w:val="16"/>
              </w:rPr>
              <w:t>26.09.07</w:t>
            </w:r>
          </w:p>
        </w:tc>
        <w:tc>
          <w:tcPr>
            <w:tcW w:w="996" w:type="dxa"/>
            <w:tcBorders>
              <w:top w:val="nil"/>
              <w:left w:val="nil"/>
              <w:bottom w:val="nil"/>
              <w:right w:val="nil"/>
            </w:tcBorders>
            <w:vAlign w:val="center"/>
          </w:tcPr>
          <w:p w:rsidR="00000000" w:rsidRDefault="008B0574">
            <w:pPr>
              <w:rPr>
                <w:rFonts w:ascii="Arial" w:hAnsi="Arial"/>
                <w:sz w:val="16"/>
              </w:rPr>
            </w:pPr>
            <w:r>
              <w:rPr>
                <w:rFonts w:ascii="Arial" w:hAnsi="Arial"/>
                <w:sz w:val="16"/>
              </w:rPr>
              <w:t>100.000</w:t>
            </w: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100.000</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7" w:type="dxa"/>
            <w:tcBorders>
              <w:top w:val="nil"/>
              <w:left w:val="nil"/>
              <w:bottom w:val="nil"/>
              <w:right w:val="nil"/>
            </w:tcBorders>
            <w:shd w:val="pct25" w:color="auto" w:fill="auto"/>
            <w:vAlign w:val="center"/>
          </w:tcPr>
          <w:p w:rsidR="00000000" w:rsidRDefault="008B0574">
            <w:pPr>
              <w:rPr>
                <w:rFonts w:ascii="Arial" w:hAnsi="Arial"/>
                <w:sz w:val="16"/>
              </w:rPr>
            </w:pPr>
          </w:p>
        </w:tc>
        <w:tc>
          <w:tcPr>
            <w:tcW w:w="839" w:type="dxa"/>
            <w:tcBorders>
              <w:top w:val="nil"/>
              <w:left w:val="nil"/>
              <w:bottom w:val="nil"/>
              <w:right w:val="nil"/>
            </w:tcBorders>
            <w:shd w:val="pct25" w:color="auto" w:fill="auto"/>
            <w:vAlign w:val="center"/>
          </w:tcPr>
          <w:p w:rsidR="00000000" w:rsidRDefault="008B0574">
            <w:pPr>
              <w:rPr>
                <w:rFonts w:ascii="Arial" w:hAnsi="Arial"/>
                <w:sz w:val="16"/>
              </w:rPr>
            </w:pPr>
          </w:p>
        </w:tc>
        <w:tc>
          <w:tcPr>
            <w:tcW w:w="851" w:type="dxa"/>
            <w:tcBorders>
              <w:top w:val="nil"/>
              <w:left w:val="nil"/>
              <w:bottom w:val="nil"/>
              <w:right w:val="nil"/>
            </w:tcBorders>
            <w:shd w:val="pct25" w:color="auto" w:fill="auto"/>
            <w:vAlign w:val="center"/>
          </w:tcPr>
          <w:p w:rsidR="00000000" w:rsidRDefault="008B0574">
            <w:pPr>
              <w:rPr>
                <w:rFonts w:ascii="Arial" w:hAnsi="Arial"/>
                <w:sz w:val="16"/>
              </w:rPr>
            </w:pPr>
          </w:p>
        </w:tc>
        <w:tc>
          <w:tcPr>
            <w:tcW w:w="860" w:type="dxa"/>
            <w:tcBorders>
              <w:top w:val="nil"/>
              <w:left w:val="nil"/>
              <w:bottom w:val="nil"/>
              <w:right w:val="nil"/>
            </w:tcBorders>
            <w:shd w:val="pct25" w:color="auto" w:fill="auto"/>
            <w:vAlign w:val="center"/>
          </w:tcPr>
          <w:p w:rsidR="00000000" w:rsidRDefault="008B0574">
            <w:pPr>
              <w:rPr>
                <w:rFonts w:ascii="Arial" w:hAnsi="Arial"/>
                <w:sz w:val="16"/>
              </w:rPr>
            </w:pPr>
          </w:p>
        </w:tc>
        <w:tc>
          <w:tcPr>
            <w:tcW w:w="1200" w:type="dxa"/>
            <w:tcBorders>
              <w:top w:val="nil"/>
              <w:left w:val="nil"/>
              <w:bottom w:val="nil"/>
              <w:right w:val="nil"/>
            </w:tcBorders>
            <w:shd w:val="pct25" w:color="auto" w:fill="auto"/>
            <w:vAlign w:val="center"/>
          </w:tcPr>
          <w:p w:rsidR="00000000" w:rsidRDefault="008B0574">
            <w:pPr>
              <w:rPr>
                <w:rFonts w:ascii="Arial" w:hAnsi="Arial"/>
                <w:sz w:val="16"/>
              </w:rPr>
            </w:pPr>
          </w:p>
        </w:tc>
        <w:tc>
          <w:tcPr>
            <w:tcW w:w="1058" w:type="dxa"/>
            <w:tcBorders>
              <w:top w:val="nil"/>
              <w:left w:val="nil"/>
              <w:bottom w:val="nil"/>
              <w:right w:val="nil"/>
            </w:tcBorders>
            <w:shd w:val="pct25" w:color="auto" w:fill="auto"/>
            <w:vAlign w:val="center"/>
          </w:tcPr>
          <w:p w:rsidR="00000000" w:rsidRDefault="008B0574">
            <w:pPr>
              <w:rPr>
                <w:rFonts w:ascii="Arial" w:hAnsi="Arial"/>
                <w:sz w:val="16"/>
              </w:rPr>
            </w:pPr>
          </w:p>
        </w:tc>
        <w:tc>
          <w:tcPr>
            <w:tcW w:w="1047" w:type="dxa"/>
            <w:tcBorders>
              <w:top w:val="nil"/>
              <w:left w:val="nil"/>
              <w:bottom w:val="nil"/>
              <w:right w:val="single" w:sz="8" w:space="0" w:color="auto"/>
            </w:tcBorders>
            <w:shd w:val="pct25" w:color="auto" w:fill="auto"/>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315"/>
        </w:trPr>
        <w:tc>
          <w:tcPr>
            <w:tcW w:w="2416" w:type="dxa"/>
            <w:tcBorders>
              <w:top w:val="nil"/>
              <w:left w:val="single" w:sz="8" w:space="0" w:color="auto"/>
              <w:bottom w:val="single" w:sz="8" w:space="0" w:color="auto"/>
              <w:right w:val="nil"/>
            </w:tcBorders>
            <w:vAlign w:val="center"/>
          </w:tcPr>
          <w:p w:rsidR="00000000" w:rsidRDefault="008B0574">
            <w:pPr>
              <w:rPr>
                <w:rFonts w:ascii="Arial" w:hAnsi="Arial"/>
                <w:sz w:val="16"/>
              </w:rPr>
            </w:pPr>
            <w:r>
              <w:rPr>
                <w:rFonts w:ascii="Arial" w:hAnsi="Arial"/>
                <w:sz w:val="16"/>
              </w:rPr>
              <w:t>İŞTİRAKLER TOPLAMI</w:t>
            </w:r>
          </w:p>
        </w:tc>
        <w:tc>
          <w:tcPr>
            <w:tcW w:w="2087"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855"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996"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819"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918"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816"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996"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1171"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10</w:t>
            </w:r>
            <w:r>
              <w:rPr>
                <w:rFonts w:ascii="Arial" w:hAnsi="Arial"/>
                <w:sz w:val="16"/>
              </w:rPr>
              <w:t>0.000</w:t>
            </w:r>
          </w:p>
        </w:tc>
        <w:tc>
          <w:tcPr>
            <w:tcW w:w="914"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0%</w:t>
            </w:r>
          </w:p>
        </w:tc>
        <w:tc>
          <w:tcPr>
            <w:tcW w:w="917"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839"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851"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860"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1200"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1058"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1047" w:type="dxa"/>
            <w:tcBorders>
              <w:top w:val="nil"/>
              <w:left w:val="nil"/>
              <w:bottom w:val="single" w:sz="8" w:space="0" w:color="auto"/>
              <w:right w:val="single" w:sz="8" w:space="0" w:color="auto"/>
            </w:tcBorders>
            <w:shd w:val="pct25" w:color="auto" w:fill="auto"/>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60"/>
        </w:trPr>
        <w:tc>
          <w:tcPr>
            <w:tcW w:w="2416" w:type="dxa"/>
            <w:tcBorders>
              <w:top w:val="nil"/>
              <w:left w:val="nil"/>
              <w:bottom w:val="nil"/>
              <w:right w:val="nil"/>
            </w:tcBorders>
            <w:vAlign w:val="center"/>
          </w:tcPr>
          <w:p w:rsidR="00000000" w:rsidRDefault="008B0574">
            <w:pPr>
              <w:rPr>
                <w:rFonts w:ascii="Arial" w:hAnsi="Arial"/>
                <w:sz w:val="16"/>
              </w:rPr>
            </w:pP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690"/>
        </w:trPr>
        <w:tc>
          <w:tcPr>
            <w:tcW w:w="2416" w:type="dxa"/>
            <w:tcBorders>
              <w:top w:val="single" w:sz="8" w:space="0" w:color="auto"/>
              <w:left w:val="single" w:sz="8" w:space="0" w:color="auto"/>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PARA VE SERMAYE PİYASASI ARAÇLARI</w:t>
            </w:r>
          </w:p>
        </w:tc>
        <w:tc>
          <w:tcPr>
            <w:tcW w:w="2087"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xml:space="preserve">Para Birimi </w:t>
            </w:r>
          </w:p>
        </w:tc>
        <w:tc>
          <w:tcPr>
            <w:tcW w:w="855"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Alış Tarihi</w:t>
            </w:r>
          </w:p>
        </w:tc>
        <w:tc>
          <w:tcPr>
            <w:tcW w:w="996"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Alış Maliyeti</w:t>
            </w:r>
          </w:p>
        </w:tc>
        <w:tc>
          <w:tcPr>
            <w:tcW w:w="819"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Miktarı</w:t>
            </w:r>
          </w:p>
        </w:tc>
        <w:tc>
          <w:tcPr>
            <w:tcW w:w="918"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Bileşik Faiz Oranı</w:t>
            </w:r>
          </w:p>
        </w:tc>
        <w:tc>
          <w:tcPr>
            <w:tcW w:w="816"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xml:space="preserve">Vade </w:t>
            </w:r>
          </w:p>
        </w:tc>
        <w:tc>
          <w:tcPr>
            <w:tcW w:w="996"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Birim Değeri (YTL)</w:t>
            </w:r>
          </w:p>
        </w:tc>
        <w:tc>
          <w:tcPr>
            <w:tcW w:w="1171" w:type="dxa"/>
            <w:tcBorders>
              <w:top w:val="single" w:sz="8" w:space="0" w:color="auto"/>
              <w:left w:val="nil"/>
              <w:bottom w:val="single" w:sz="8" w:space="0" w:color="auto"/>
              <w:right w:val="nil"/>
            </w:tcBorders>
            <w:shd w:val="clear" w:color="auto" w:fill="00FFFF"/>
            <w:vAlign w:val="center"/>
          </w:tcPr>
          <w:p w:rsidR="00000000" w:rsidRDefault="008B0574">
            <w:pPr>
              <w:jc w:val="right"/>
              <w:rPr>
                <w:rFonts w:ascii="Arial" w:hAnsi="Arial"/>
                <w:sz w:val="16"/>
              </w:rPr>
            </w:pPr>
            <w:r>
              <w:rPr>
                <w:rFonts w:ascii="Arial" w:hAnsi="Arial"/>
                <w:sz w:val="16"/>
              </w:rPr>
              <w:t>Portföy Değeri (Bin YTL)</w:t>
            </w:r>
          </w:p>
        </w:tc>
        <w:tc>
          <w:tcPr>
            <w:tcW w:w="914" w:type="dxa"/>
            <w:tcBorders>
              <w:top w:val="single" w:sz="8" w:space="0" w:color="auto"/>
              <w:left w:val="nil"/>
              <w:bottom w:val="single" w:sz="8" w:space="0" w:color="auto"/>
              <w:right w:val="nil"/>
            </w:tcBorders>
            <w:shd w:val="clear" w:color="auto" w:fill="00FFFF"/>
            <w:vAlign w:val="center"/>
          </w:tcPr>
          <w:p w:rsidR="00000000" w:rsidRDefault="008B0574">
            <w:pPr>
              <w:jc w:val="right"/>
              <w:rPr>
                <w:rFonts w:ascii="Arial" w:hAnsi="Arial"/>
                <w:sz w:val="16"/>
              </w:rPr>
            </w:pPr>
            <w:r>
              <w:rPr>
                <w:rFonts w:ascii="Arial" w:hAnsi="Arial"/>
                <w:sz w:val="16"/>
              </w:rPr>
              <w:t>Toplam Port. Değ. Oranı</w:t>
            </w:r>
          </w:p>
        </w:tc>
        <w:tc>
          <w:tcPr>
            <w:tcW w:w="917"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39"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51"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60"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200"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058"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047" w:type="dxa"/>
            <w:tcBorders>
              <w:top w:val="single" w:sz="8" w:space="0" w:color="auto"/>
              <w:left w:val="nil"/>
              <w:bottom w:val="single" w:sz="8" w:space="0" w:color="auto"/>
              <w:right w:val="single" w:sz="8" w:space="0" w:color="auto"/>
            </w:tcBorders>
            <w:shd w:val="clear" w:color="auto" w:fill="00FFFF"/>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Vadeli / Vadesiz Döviz Te</w:t>
            </w:r>
            <w:r>
              <w:rPr>
                <w:rFonts w:ascii="Arial" w:hAnsi="Arial"/>
                <w:sz w:val="16"/>
              </w:rPr>
              <w:t>vdiat</w:t>
            </w:r>
          </w:p>
        </w:tc>
        <w:tc>
          <w:tcPr>
            <w:tcW w:w="2087" w:type="dxa"/>
            <w:tcBorders>
              <w:top w:val="nil"/>
              <w:left w:val="nil"/>
              <w:bottom w:val="nil"/>
              <w:right w:val="nil"/>
            </w:tcBorders>
            <w:shd w:val="pct25" w:color="auto" w:fill="auto"/>
            <w:vAlign w:val="center"/>
          </w:tcPr>
          <w:p w:rsidR="00000000" w:rsidRDefault="008B0574">
            <w:pPr>
              <w:rPr>
                <w:rFonts w:ascii="Arial" w:hAnsi="Arial"/>
                <w:sz w:val="16"/>
              </w:rPr>
            </w:pPr>
          </w:p>
        </w:tc>
        <w:tc>
          <w:tcPr>
            <w:tcW w:w="855" w:type="dxa"/>
            <w:tcBorders>
              <w:top w:val="nil"/>
              <w:left w:val="nil"/>
              <w:bottom w:val="nil"/>
              <w:right w:val="nil"/>
            </w:tcBorders>
            <w:shd w:val="pct25" w:color="auto" w:fill="auto"/>
            <w:vAlign w:val="center"/>
          </w:tcPr>
          <w:p w:rsidR="00000000" w:rsidRDefault="008B0574">
            <w:pPr>
              <w:rPr>
                <w:rFonts w:ascii="Arial" w:hAnsi="Arial"/>
                <w:sz w:val="16"/>
              </w:rPr>
            </w:pPr>
          </w:p>
        </w:tc>
        <w:tc>
          <w:tcPr>
            <w:tcW w:w="996" w:type="dxa"/>
            <w:tcBorders>
              <w:top w:val="nil"/>
              <w:left w:val="nil"/>
              <w:bottom w:val="nil"/>
              <w:right w:val="nil"/>
            </w:tcBorders>
            <w:shd w:val="pct25" w:color="auto" w:fill="auto"/>
            <w:vAlign w:val="center"/>
          </w:tcPr>
          <w:p w:rsidR="00000000" w:rsidRDefault="008B0574">
            <w:pPr>
              <w:rPr>
                <w:rFonts w:ascii="Arial" w:hAnsi="Arial"/>
                <w:sz w:val="16"/>
              </w:rPr>
            </w:pPr>
          </w:p>
        </w:tc>
        <w:tc>
          <w:tcPr>
            <w:tcW w:w="819" w:type="dxa"/>
            <w:tcBorders>
              <w:top w:val="nil"/>
              <w:left w:val="nil"/>
              <w:bottom w:val="nil"/>
              <w:right w:val="nil"/>
            </w:tcBorders>
            <w:shd w:val="pct25" w:color="auto" w:fill="auto"/>
            <w:vAlign w:val="center"/>
          </w:tcPr>
          <w:p w:rsidR="00000000" w:rsidRDefault="008B0574">
            <w:pPr>
              <w:rPr>
                <w:rFonts w:ascii="Arial" w:hAnsi="Arial"/>
                <w:sz w:val="16"/>
              </w:rPr>
            </w:pPr>
          </w:p>
        </w:tc>
        <w:tc>
          <w:tcPr>
            <w:tcW w:w="918" w:type="dxa"/>
            <w:tcBorders>
              <w:top w:val="nil"/>
              <w:left w:val="nil"/>
              <w:bottom w:val="nil"/>
              <w:right w:val="nil"/>
            </w:tcBorders>
            <w:shd w:val="pct25" w:color="auto" w:fill="auto"/>
            <w:vAlign w:val="center"/>
          </w:tcPr>
          <w:p w:rsidR="00000000" w:rsidRDefault="008B0574">
            <w:pPr>
              <w:rPr>
                <w:rFonts w:ascii="Arial" w:hAnsi="Arial"/>
                <w:sz w:val="16"/>
              </w:rPr>
            </w:pPr>
          </w:p>
        </w:tc>
        <w:tc>
          <w:tcPr>
            <w:tcW w:w="816" w:type="dxa"/>
            <w:tcBorders>
              <w:top w:val="nil"/>
              <w:left w:val="nil"/>
              <w:bottom w:val="nil"/>
              <w:right w:val="nil"/>
            </w:tcBorders>
            <w:shd w:val="pct25" w:color="auto" w:fill="auto"/>
            <w:vAlign w:val="center"/>
          </w:tcPr>
          <w:p w:rsidR="00000000" w:rsidRDefault="008B0574">
            <w:pPr>
              <w:rPr>
                <w:rFonts w:ascii="Arial" w:hAnsi="Arial"/>
                <w:sz w:val="16"/>
              </w:rPr>
            </w:pPr>
          </w:p>
        </w:tc>
        <w:tc>
          <w:tcPr>
            <w:tcW w:w="996" w:type="dxa"/>
            <w:tcBorders>
              <w:top w:val="nil"/>
              <w:left w:val="nil"/>
              <w:bottom w:val="nil"/>
              <w:right w:val="nil"/>
            </w:tcBorders>
            <w:shd w:val="pct25" w:color="auto" w:fill="auto"/>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6.673.731</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8%</w:t>
            </w: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 </w:t>
            </w:r>
          </w:p>
        </w:tc>
        <w:tc>
          <w:tcPr>
            <w:tcW w:w="2087" w:type="dxa"/>
            <w:tcBorders>
              <w:top w:val="nil"/>
              <w:left w:val="nil"/>
              <w:bottom w:val="nil"/>
              <w:right w:val="nil"/>
            </w:tcBorders>
            <w:vAlign w:val="center"/>
          </w:tcPr>
          <w:p w:rsidR="00000000" w:rsidRDefault="008B0574">
            <w:pPr>
              <w:rPr>
                <w:rFonts w:ascii="Arial" w:hAnsi="Arial"/>
                <w:sz w:val="16"/>
              </w:rPr>
            </w:pPr>
            <w:r>
              <w:rPr>
                <w:rFonts w:ascii="Arial" w:hAnsi="Arial"/>
                <w:sz w:val="16"/>
              </w:rPr>
              <w:t>USD</w:t>
            </w:r>
          </w:p>
        </w:tc>
        <w:tc>
          <w:tcPr>
            <w:tcW w:w="855" w:type="dxa"/>
            <w:tcBorders>
              <w:top w:val="nil"/>
              <w:left w:val="nil"/>
              <w:bottom w:val="nil"/>
              <w:right w:val="nil"/>
            </w:tcBorders>
            <w:vAlign w:val="center"/>
          </w:tcPr>
          <w:p w:rsidR="00000000" w:rsidRDefault="008B0574">
            <w:pPr>
              <w:rPr>
                <w:rFonts w:ascii="Arial" w:hAnsi="Arial"/>
                <w:sz w:val="16"/>
              </w:rPr>
            </w:pPr>
            <w:r>
              <w:rPr>
                <w:rFonts w:ascii="Arial" w:hAnsi="Arial"/>
                <w:sz w:val="16"/>
              </w:rPr>
              <w:t>31.12.07</w:t>
            </w:r>
          </w:p>
        </w:tc>
        <w:tc>
          <w:tcPr>
            <w:tcW w:w="996" w:type="dxa"/>
            <w:tcBorders>
              <w:top w:val="nil"/>
              <w:left w:val="nil"/>
              <w:bottom w:val="nil"/>
              <w:right w:val="nil"/>
            </w:tcBorders>
            <w:vAlign w:val="center"/>
          </w:tcPr>
          <w:p w:rsidR="00000000" w:rsidRDefault="008B0574">
            <w:pPr>
              <w:rPr>
                <w:rFonts w:ascii="Arial" w:hAnsi="Arial"/>
                <w:sz w:val="16"/>
              </w:rPr>
            </w:pPr>
            <w:r>
              <w:rPr>
                <w:rFonts w:ascii="Arial" w:hAnsi="Arial"/>
                <w:sz w:val="16"/>
              </w:rPr>
              <w:t>6.673.731</w:t>
            </w:r>
          </w:p>
        </w:tc>
        <w:tc>
          <w:tcPr>
            <w:tcW w:w="819" w:type="dxa"/>
            <w:tcBorders>
              <w:top w:val="nil"/>
              <w:left w:val="nil"/>
              <w:bottom w:val="nil"/>
              <w:right w:val="nil"/>
            </w:tcBorders>
            <w:vAlign w:val="center"/>
          </w:tcPr>
          <w:p w:rsidR="00000000" w:rsidRDefault="008B0574">
            <w:pPr>
              <w:rPr>
                <w:rFonts w:ascii="Arial" w:hAnsi="Arial"/>
                <w:sz w:val="16"/>
              </w:rPr>
            </w:pPr>
            <w:r>
              <w:rPr>
                <w:rFonts w:ascii="Arial" w:hAnsi="Arial"/>
                <w:sz w:val="16"/>
              </w:rPr>
              <w:t>5.730.000</w:t>
            </w:r>
          </w:p>
        </w:tc>
        <w:tc>
          <w:tcPr>
            <w:tcW w:w="918" w:type="dxa"/>
            <w:tcBorders>
              <w:top w:val="nil"/>
              <w:left w:val="nil"/>
              <w:bottom w:val="nil"/>
              <w:right w:val="nil"/>
            </w:tcBorders>
            <w:vAlign w:val="center"/>
          </w:tcPr>
          <w:p w:rsidR="00000000" w:rsidRDefault="008B0574">
            <w:pPr>
              <w:rPr>
                <w:rFonts w:ascii="Arial" w:hAnsi="Arial"/>
                <w:sz w:val="16"/>
              </w:rPr>
            </w:pPr>
            <w:r>
              <w:rPr>
                <w:rFonts w:ascii="Arial" w:hAnsi="Arial"/>
                <w:sz w:val="16"/>
              </w:rPr>
              <w:t>5,7</w:t>
            </w:r>
          </w:p>
        </w:tc>
        <w:tc>
          <w:tcPr>
            <w:tcW w:w="816" w:type="dxa"/>
            <w:tcBorders>
              <w:top w:val="nil"/>
              <w:left w:val="nil"/>
              <w:bottom w:val="nil"/>
              <w:right w:val="nil"/>
            </w:tcBorders>
            <w:vAlign w:val="center"/>
          </w:tcPr>
          <w:p w:rsidR="00000000" w:rsidRDefault="008B0574">
            <w:pPr>
              <w:rPr>
                <w:rFonts w:ascii="Arial" w:hAnsi="Arial"/>
                <w:sz w:val="16"/>
              </w:rPr>
            </w:pPr>
            <w:r>
              <w:rPr>
                <w:rFonts w:ascii="Arial" w:hAnsi="Arial"/>
                <w:sz w:val="16"/>
              </w:rPr>
              <w:t>31.01.08</w:t>
            </w:r>
          </w:p>
        </w:tc>
        <w:tc>
          <w:tcPr>
            <w:tcW w:w="996" w:type="dxa"/>
            <w:tcBorders>
              <w:top w:val="nil"/>
              <w:left w:val="nil"/>
              <w:bottom w:val="nil"/>
              <w:right w:val="nil"/>
            </w:tcBorders>
            <w:vAlign w:val="center"/>
          </w:tcPr>
          <w:p w:rsidR="00000000" w:rsidRDefault="008B0574">
            <w:pPr>
              <w:rPr>
                <w:rFonts w:ascii="Arial" w:hAnsi="Arial"/>
                <w:sz w:val="16"/>
              </w:rPr>
            </w:pPr>
            <w:r>
              <w:rPr>
                <w:rFonts w:ascii="Arial" w:hAnsi="Arial"/>
                <w:sz w:val="16"/>
              </w:rPr>
              <w:t>6.673.731</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6.673.731</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8%</w:t>
            </w: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 </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Vadeli TL Mevduat</w:t>
            </w:r>
          </w:p>
        </w:tc>
        <w:tc>
          <w:tcPr>
            <w:tcW w:w="2087" w:type="dxa"/>
            <w:tcBorders>
              <w:top w:val="nil"/>
              <w:left w:val="nil"/>
              <w:bottom w:val="nil"/>
              <w:right w:val="nil"/>
            </w:tcBorders>
            <w:shd w:val="pct25" w:color="auto" w:fill="auto"/>
            <w:vAlign w:val="center"/>
          </w:tcPr>
          <w:p w:rsidR="00000000" w:rsidRDefault="008B0574">
            <w:pPr>
              <w:rPr>
                <w:rFonts w:ascii="Arial" w:hAnsi="Arial"/>
                <w:sz w:val="16"/>
              </w:rPr>
            </w:pPr>
          </w:p>
        </w:tc>
        <w:tc>
          <w:tcPr>
            <w:tcW w:w="855" w:type="dxa"/>
            <w:tcBorders>
              <w:top w:val="nil"/>
              <w:left w:val="nil"/>
              <w:bottom w:val="nil"/>
              <w:right w:val="nil"/>
            </w:tcBorders>
            <w:shd w:val="pct25" w:color="auto" w:fill="auto"/>
            <w:vAlign w:val="center"/>
          </w:tcPr>
          <w:p w:rsidR="00000000" w:rsidRDefault="008B0574">
            <w:pPr>
              <w:rPr>
                <w:rFonts w:ascii="Arial" w:hAnsi="Arial"/>
                <w:sz w:val="16"/>
              </w:rPr>
            </w:pPr>
          </w:p>
        </w:tc>
        <w:tc>
          <w:tcPr>
            <w:tcW w:w="996" w:type="dxa"/>
            <w:tcBorders>
              <w:top w:val="nil"/>
              <w:left w:val="nil"/>
              <w:bottom w:val="nil"/>
              <w:right w:val="nil"/>
            </w:tcBorders>
            <w:shd w:val="pct25" w:color="auto" w:fill="auto"/>
            <w:vAlign w:val="center"/>
          </w:tcPr>
          <w:p w:rsidR="00000000" w:rsidRDefault="008B0574">
            <w:pPr>
              <w:rPr>
                <w:rFonts w:ascii="Arial" w:hAnsi="Arial"/>
                <w:sz w:val="16"/>
              </w:rPr>
            </w:pPr>
          </w:p>
        </w:tc>
        <w:tc>
          <w:tcPr>
            <w:tcW w:w="819" w:type="dxa"/>
            <w:tcBorders>
              <w:top w:val="nil"/>
              <w:left w:val="nil"/>
              <w:bottom w:val="nil"/>
              <w:right w:val="nil"/>
            </w:tcBorders>
            <w:shd w:val="pct25" w:color="auto" w:fill="auto"/>
            <w:vAlign w:val="center"/>
          </w:tcPr>
          <w:p w:rsidR="00000000" w:rsidRDefault="008B0574">
            <w:pPr>
              <w:rPr>
                <w:rFonts w:ascii="Arial" w:hAnsi="Arial"/>
                <w:sz w:val="16"/>
              </w:rPr>
            </w:pPr>
          </w:p>
        </w:tc>
        <w:tc>
          <w:tcPr>
            <w:tcW w:w="918" w:type="dxa"/>
            <w:tcBorders>
              <w:top w:val="nil"/>
              <w:left w:val="nil"/>
              <w:bottom w:val="nil"/>
              <w:right w:val="nil"/>
            </w:tcBorders>
            <w:shd w:val="pct25" w:color="auto" w:fill="auto"/>
            <w:vAlign w:val="center"/>
          </w:tcPr>
          <w:p w:rsidR="00000000" w:rsidRDefault="008B0574">
            <w:pPr>
              <w:rPr>
                <w:rFonts w:ascii="Arial" w:hAnsi="Arial"/>
                <w:sz w:val="16"/>
              </w:rPr>
            </w:pPr>
          </w:p>
        </w:tc>
        <w:tc>
          <w:tcPr>
            <w:tcW w:w="816" w:type="dxa"/>
            <w:tcBorders>
              <w:top w:val="nil"/>
              <w:left w:val="nil"/>
              <w:bottom w:val="nil"/>
              <w:right w:val="nil"/>
            </w:tcBorders>
            <w:shd w:val="pct25" w:color="auto" w:fill="auto"/>
            <w:vAlign w:val="center"/>
          </w:tcPr>
          <w:p w:rsidR="00000000" w:rsidRDefault="008B0574">
            <w:pPr>
              <w:rPr>
                <w:rFonts w:ascii="Arial" w:hAnsi="Arial"/>
                <w:sz w:val="16"/>
              </w:rPr>
            </w:pPr>
          </w:p>
        </w:tc>
        <w:tc>
          <w:tcPr>
            <w:tcW w:w="996" w:type="dxa"/>
            <w:tcBorders>
              <w:top w:val="nil"/>
              <w:left w:val="nil"/>
              <w:bottom w:val="nil"/>
              <w:right w:val="nil"/>
            </w:tcBorders>
            <w:shd w:val="pct25" w:color="auto" w:fill="auto"/>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Ters Repo</w:t>
            </w:r>
          </w:p>
        </w:tc>
        <w:tc>
          <w:tcPr>
            <w:tcW w:w="2087" w:type="dxa"/>
            <w:tcBorders>
              <w:top w:val="nil"/>
              <w:left w:val="nil"/>
              <w:bottom w:val="nil"/>
              <w:right w:val="nil"/>
            </w:tcBorders>
            <w:shd w:val="pct25" w:color="auto" w:fill="auto"/>
            <w:vAlign w:val="center"/>
          </w:tcPr>
          <w:p w:rsidR="00000000" w:rsidRDefault="008B0574">
            <w:pPr>
              <w:rPr>
                <w:rFonts w:ascii="Arial" w:hAnsi="Arial"/>
                <w:sz w:val="16"/>
              </w:rPr>
            </w:pPr>
          </w:p>
        </w:tc>
        <w:tc>
          <w:tcPr>
            <w:tcW w:w="855" w:type="dxa"/>
            <w:tcBorders>
              <w:top w:val="nil"/>
              <w:left w:val="nil"/>
              <w:bottom w:val="nil"/>
              <w:right w:val="nil"/>
            </w:tcBorders>
            <w:shd w:val="pct25" w:color="auto" w:fill="auto"/>
            <w:vAlign w:val="center"/>
          </w:tcPr>
          <w:p w:rsidR="00000000" w:rsidRDefault="008B0574">
            <w:pPr>
              <w:rPr>
                <w:rFonts w:ascii="Arial" w:hAnsi="Arial"/>
                <w:sz w:val="16"/>
              </w:rPr>
            </w:pPr>
          </w:p>
        </w:tc>
        <w:tc>
          <w:tcPr>
            <w:tcW w:w="996" w:type="dxa"/>
            <w:tcBorders>
              <w:top w:val="nil"/>
              <w:left w:val="nil"/>
              <w:bottom w:val="nil"/>
              <w:right w:val="nil"/>
            </w:tcBorders>
            <w:shd w:val="pct25" w:color="auto" w:fill="auto"/>
            <w:vAlign w:val="center"/>
          </w:tcPr>
          <w:p w:rsidR="00000000" w:rsidRDefault="008B0574">
            <w:pPr>
              <w:rPr>
                <w:rFonts w:ascii="Arial" w:hAnsi="Arial"/>
                <w:sz w:val="16"/>
              </w:rPr>
            </w:pPr>
          </w:p>
        </w:tc>
        <w:tc>
          <w:tcPr>
            <w:tcW w:w="819" w:type="dxa"/>
            <w:tcBorders>
              <w:top w:val="nil"/>
              <w:left w:val="nil"/>
              <w:bottom w:val="nil"/>
              <w:right w:val="nil"/>
            </w:tcBorders>
            <w:shd w:val="pct25" w:color="auto" w:fill="auto"/>
            <w:vAlign w:val="center"/>
          </w:tcPr>
          <w:p w:rsidR="00000000" w:rsidRDefault="008B0574">
            <w:pPr>
              <w:rPr>
                <w:rFonts w:ascii="Arial" w:hAnsi="Arial"/>
                <w:sz w:val="16"/>
              </w:rPr>
            </w:pPr>
          </w:p>
        </w:tc>
        <w:tc>
          <w:tcPr>
            <w:tcW w:w="918" w:type="dxa"/>
            <w:tcBorders>
              <w:top w:val="nil"/>
              <w:left w:val="nil"/>
              <w:bottom w:val="nil"/>
              <w:right w:val="nil"/>
            </w:tcBorders>
            <w:shd w:val="pct25" w:color="auto" w:fill="auto"/>
            <w:vAlign w:val="center"/>
          </w:tcPr>
          <w:p w:rsidR="00000000" w:rsidRDefault="008B0574">
            <w:pPr>
              <w:rPr>
                <w:rFonts w:ascii="Arial" w:hAnsi="Arial"/>
                <w:sz w:val="16"/>
              </w:rPr>
            </w:pPr>
          </w:p>
        </w:tc>
        <w:tc>
          <w:tcPr>
            <w:tcW w:w="816" w:type="dxa"/>
            <w:tcBorders>
              <w:top w:val="nil"/>
              <w:left w:val="nil"/>
              <w:bottom w:val="nil"/>
              <w:right w:val="nil"/>
            </w:tcBorders>
            <w:shd w:val="pct25" w:color="auto" w:fill="auto"/>
            <w:vAlign w:val="center"/>
          </w:tcPr>
          <w:p w:rsidR="00000000" w:rsidRDefault="008B0574">
            <w:pPr>
              <w:rPr>
                <w:rFonts w:ascii="Arial" w:hAnsi="Arial"/>
                <w:sz w:val="16"/>
              </w:rPr>
            </w:pPr>
          </w:p>
        </w:tc>
        <w:tc>
          <w:tcPr>
            <w:tcW w:w="996" w:type="dxa"/>
            <w:tcBorders>
              <w:top w:val="nil"/>
              <w:left w:val="nil"/>
              <w:bottom w:val="nil"/>
              <w:right w:val="nil"/>
            </w:tcBorders>
            <w:shd w:val="pct25" w:color="auto" w:fill="auto"/>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31.525.195</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40%</w:t>
            </w: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İMKB Takas Bank Ters Repo</w:t>
            </w:r>
          </w:p>
        </w:tc>
        <w:tc>
          <w:tcPr>
            <w:tcW w:w="2087" w:type="dxa"/>
            <w:tcBorders>
              <w:top w:val="nil"/>
              <w:left w:val="nil"/>
              <w:bottom w:val="nil"/>
              <w:right w:val="nil"/>
            </w:tcBorders>
            <w:vAlign w:val="center"/>
          </w:tcPr>
          <w:p w:rsidR="00000000" w:rsidRDefault="008B0574">
            <w:pPr>
              <w:rPr>
                <w:rFonts w:ascii="Arial" w:hAnsi="Arial"/>
                <w:sz w:val="16"/>
              </w:rPr>
            </w:pPr>
            <w:r>
              <w:rPr>
                <w:rFonts w:ascii="Arial" w:hAnsi="Arial"/>
                <w:sz w:val="16"/>
              </w:rPr>
              <w:t>YTL</w:t>
            </w:r>
          </w:p>
        </w:tc>
        <w:tc>
          <w:tcPr>
            <w:tcW w:w="855" w:type="dxa"/>
            <w:tcBorders>
              <w:top w:val="nil"/>
              <w:left w:val="nil"/>
              <w:bottom w:val="nil"/>
              <w:right w:val="nil"/>
            </w:tcBorders>
            <w:vAlign w:val="center"/>
          </w:tcPr>
          <w:p w:rsidR="00000000" w:rsidRDefault="008B0574">
            <w:pPr>
              <w:rPr>
                <w:rFonts w:ascii="Arial" w:hAnsi="Arial"/>
                <w:sz w:val="16"/>
              </w:rPr>
            </w:pPr>
            <w:r>
              <w:rPr>
                <w:rFonts w:ascii="Arial" w:hAnsi="Arial"/>
                <w:sz w:val="16"/>
              </w:rPr>
              <w:t>31.12.07</w:t>
            </w:r>
          </w:p>
        </w:tc>
        <w:tc>
          <w:tcPr>
            <w:tcW w:w="996" w:type="dxa"/>
            <w:tcBorders>
              <w:top w:val="nil"/>
              <w:left w:val="nil"/>
              <w:bottom w:val="nil"/>
              <w:right w:val="nil"/>
            </w:tcBorders>
            <w:vAlign w:val="center"/>
          </w:tcPr>
          <w:p w:rsidR="00000000" w:rsidRDefault="008B0574">
            <w:pPr>
              <w:rPr>
                <w:rFonts w:ascii="Arial" w:hAnsi="Arial"/>
                <w:sz w:val="16"/>
              </w:rPr>
            </w:pPr>
            <w:r>
              <w:rPr>
                <w:rFonts w:ascii="Arial" w:hAnsi="Arial"/>
                <w:sz w:val="16"/>
              </w:rPr>
              <w:t>31.525.195</w:t>
            </w:r>
          </w:p>
        </w:tc>
        <w:tc>
          <w:tcPr>
            <w:tcW w:w="819" w:type="dxa"/>
            <w:tcBorders>
              <w:top w:val="nil"/>
              <w:left w:val="nil"/>
              <w:bottom w:val="nil"/>
              <w:right w:val="nil"/>
            </w:tcBorders>
            <w:vAlign w:val="center"/>
          </w:tcPr>
          <w:p w:rsidR="00000000" w:rsidRDefault="008B0574">
            <w:pPr>
              <w:jc w:val="center"/>
              <w:rPr>
                <w:rFonts w:ascii="Arial" w:hAnsi="Arial"/>
                <w:sz w:val="16"/>
              </w:rPr>
            </w:pPr>
            <w:r>
              <w:rPr>
                <w:rFonts w:ascii="Arial" w:hAnsi="Arial"/>
                <w:sz w:val="16"/>
              </w:rPr>
              <w:t>"-"</w:t>
            </w:r>
          </w:p>
        </w:tc>
        <w:tc>
          <w:tcPr>
            <w:tcW w:w="918" w:type="dxa"/>
            <w:tcBorders>
              <w:top w:val="nil"/>
              <w:left w:val="nil"/>
              <w:bottom w:val="nil"/>
              <w:right w:val="nil"/>
            </w:tcBorders>
            <w:vAlign w:val="center"/>
          </w:tcPr>
          <w:p w:rsidR="00000000" w:rsidRDefault="008B0574">
            <w:pPr>
              <w:rPr>
                <w:rFonts w:ascii="Arial" w:hAnsi="Arial"/>
                <w:sz w:val="16"/>
              </w:rPr>
            </w:pPr>
            <w:r>
              <w:rPr>
                <w:rFonts w:ascii="Arial" w:hAnsi="Arial"/>
                <w:sz w:val="16"/>
              </w:rPr>
              <w:t>17,50</w:t>
            </w:r>
          </w:p>
        </w:tc>
        <w:tc>
          <w:tcPr>
            <w:tcW w:w="816" w:type="dxa"/>
            <w:tcBorders>
              <w:top w:val="nil"/>
              <w:left w:val="nil"/>
              <w:bottom w:val="nil"/>
              <w:right w:val="nil"/>
            </w:tcBorders>
            <w:vAlign w:val="center"/>
          </w:tcPr>
          <w:p w:rsidR="00000000" w:rsidRDefault="008B0574">
            <w:pPr>
              <w:rPr>
                <w:rFonts w:ascii="Arial" w:hAnsi="Arial"/>
                <w:sz w:val="16"/>
              </w:rPr>
            </w:pPr>
            <w:r>
              <w:rPr>
                <w:rFonts w:ascii="Arial" w:hAnsi="Arial"/>
                <w:sz w:val="16"/>
              </w:rPr>
              <w:t>02.01.08</w:t>
            </w:r>
          </w:p>
        </w:tc>
        <w:tc>
          <w:tcPr>
            <w:tcW w:w="996" w:type="dxa"/>
            <w:tcBorders>
              <w:top w:val="nil"/>
              <w:left w:val="nil"/>
              <w:bottom w:val="nil"/>
              <w:right w:val="nil"/>
            </w:tcBorders>
            <w:vAlign w:val="center"/>
          </w:tcPr>
          <w:p w:rsidR="00000000" w:rsidRDefault="008B0574">
            <w:pPr>
              <w:jc w:val="center"/>
              <w:rPr>
                <w:rFonts w:ascii="Arial" w:hAnsi="Arial"/>
                <w:sz w:val="16"/>
              </w:rPr>
            </w:pPr>
            <w:r>
              <w:rPr>
                <w:rFonts w:ascii="Arial" w:hAnsi="Arial"/>
                <w:sz w:val="16"/>
              </w:rPr>
              <w:t>"-"</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31.525.195</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40%</w:t>
            </w: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4"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915"/>
        </w:trPr>
        <w:tc>
          <w:tcPr>
            <w:tcW w:w="2416" w:type="dxa"/>
            <w:tcBorders>
              <w:top w:val="nil"/>
              <w:left w:val="single" w:sz="8" w:space="0" w:color="auto"/>
              <w:bottom w:val="single" w:sz="8" w:space="0" w:color="auto"/>
              <w:right w:val="nil"/>
            </w:tcBorders>
            <w:vAlign w:val="center"/>
          </w:tcPr>
          <w:p w:rsidR="00000000" w:rsidRDefault="008B0574">
            <w:pPr>
              <w:rPr>
                <w:rFonts w:ascii="Arial" w:hAnsi="Arial"/>
                <w:sz w:val="16"/>
              </w:rPr>
            </w:pPr>
            <w:r>
              <w:rPr>
                <w:rFonts w:ascii="Arial" w:hAnsi="Arial"/>
                <w:sz w:val="16"/>
              </w:rPr>
              <w:t>PARA VE SERMAYE PİYASASI ARAÇLARI TOPLAMI (Total Money and Capital Market Instruments)</w:t>
            </w:r>
          </w:p>
        </w:tc>
        <w:tc>
          <w:tcPr>
            <w:tcW w:w="2087"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855"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996"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819"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918"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816"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996" w:type="dxa"/>
            <w:tcBorders>
              <w:top w:val="nil"/>
              <w:left w:val="nil"/>
              <w:bottom w:val="single" w:sz="8" w:space="0" w:color="auto"/>
              <w:right w:val="nil"/>
            </w:tcBorders>
            <w:shd w:val="pct25" w:color="auto" w:fill="auto"/>
            <w:vAlign w:val="center"/>
          </w:tcPr>
          <w:p w:rsidR="00000000" w:rsidRDefault="008B0574">
            <w:pPr>
              <w:rPr>
                <w:rFonts w:ascii="Arial" w:hAnsi="Arial"/>
                <w:sz w:val="16"/>
              </w:rPr>
            </w:pPr>
            <w:r>
              <w:rPr>
                <w:rFonts w:ascii="Arial" w:hAnsi="Arial"/>
                <w:sz w:val="16"/>
              </w:rPr>
              <w:t> </w:t>
            </w:r>
          </w:p>
        </w:tc>
        <w:tc>
          <w:tcPr>
            <w:tcW w:w="1171"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38.198.926</w:t>
            </w:r>
          </w:p>
        </w:tc>
        <w:tc>
          <w:tcPr>
            <w:tcW w:w="914"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48%</w:t>
            </w:r>
          </w:p>
        </w:tc>
        <w:tc>
          <w:tcPr>
            <w:tcW w:w="917"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39"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51"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60"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1200"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1058"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1047" w:type="dxa"/>
            <w:tcBorders>
              <w:top w:val="nil"/>
              <w:left w:val="nil"/>
              <w:bottom w:val="single" w:sz="8" w:space="0" w:color="auto"/>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105"/>
        </w:trPr>
        <w:tc>
          <w:tcPr>
            <w:tcW w:w="2416" w:type="dxa"/>
            <w:tcBorders>
              <w:top w:val="nil"/>
              <w:left w:val="nil"/>
              <w:bottom w:val="nil"/>
              <w:right w:val="nil"/>
            </w:tcBorders>
            <w:vAlign w:val="center"/>
          </w:tcPr>
          <w:p w:rsidR="00000000" w:rsidRDefault="008B0574">
            <w:pPr>
              <w:rPr>
                <w:rFonts w:ascii="Arial" w:hAnsi="Arial"/>
                <w:sz w:val="16"/>
              </w:rPr>
            </w:pP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465"/>
        </w:trPr>
        <w:tc>
          <w:tcPr>
            <w:tcW w:w="2416" w:type="dxa"/>
            <w:tcBorders>
              <w:top w:val="single" w:sz="8" w:space="0" w:color="auto"/>
              <w:left w:val="single" w:sz="8" w:space="0" w:color="auto"/>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TOPLAM PORTFÖY DEĞERİ (Total Portfolio Value)</w:t>
            </w:r>
          </w:p>
        </w:tc>
        <w:tc>
          <w:tcPr>
            <w:tcW w:w="2087"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55"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996"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19"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918"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16"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996"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171"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79.448.926</w:t>
            </w:r>
          </w:p>
        </w:tc>
        <w:tc>
          <w:tcPr>
            <w:tcW w:w="914"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100%</w:t>
            </w:r>
          </w:p>
        </w:tc>
        <w:tc>
          <w:tcPr>
            <w:tcW w:w="917"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39"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51"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60"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200"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058" w:type="dxa"/>
            <w:tcBorders>
              <w:top w:val="single" w:sz="8" w:space="0" w:color="auto"/>
              <w:left w:val="nil"/>
              <w:bottom w:val="single" w:sz="8" w:space="0" w:color="auto"/>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047" w:type="dxa"/>
            <w:tcBorders>
              <w:top w:val="single" w:sz="8" w:space="0" w:color="auto"/>
              <w:left w:val="nil"/>
              <w:bottom w:val="single" w:sz="8" w:space="0" w:color="auto"/>
              <w:right w:val="single" w:sz="8" w:space="0" w:color="auto"/>
            </w:tcBorders>
            <w:shd w:val="clear" w:color="auto" w:fill="00FFFF"/>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135"/>
        </w:trPr>
        <w:tc>
          <w:tcPr>
            <w:tcW w:w="2416" w:type="dxa"/>
            <w:tcBorders>
              <w:top w:val="nil"/>
              <w:left w:val="nil"/>
              <w:bottom w:val="nil"/>
              <w:right w:val="nil"/>
            </w:tcBorders>
            <w:vAlign w:val="center"/>
          </w:tcPr>
          <w:p w:rsidR="00000000" w:rsidRDefault="008B0574">
            <w:pPr>
              <w:rPr>
                <w:rFonts w:ascii="Arial" w:hAnsi="Arial"/>
                <w:sz w:val="16"/>
              </w:rPr>
            </w:pP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315"/>
        </w:trPr>
        <w:tc>
          <w:tcPr>
            <w:tcW w:w="2416" w:type="dxa"/>
            <w:tcBorders>
              <w:top w:val="single" w:sz="8" w:space="0" w:color="auto"/>
              <w:left w:val="single" w:sz="8" w:space="0" w:color="auto"/>
              <w:bottom w:val="nil"/>
              <w:right w:val="nil"/>
            </w:tcBorders>
            <w:vAlign w:val="center"/>
          </w:tcPr>
          <w:p w:rsidR="00000000" w:rsidRDefault="008B0574">
            <w:pPr>
              <w:rPr>
                <w:rFonts w:ascii="Arial" w:hAnsi="Arial"/>
                <w:sz w:val="16"/>
              </w:rPr>
            </w:pPr>
            <w:r>
              <w:rPr>
                <w:rFonts w:ascii="Arial" w:hAnsi="Arial"/>
                <w:sz w:val="16"/>
              </w:rPr>
              <w:t>HAZIR DEĞERLER (Liquid assets)</w:t>
            </w:r>
          </w:p>
        </w:tc>
        <w:tc>
          <w:tcPr>
            <w:tcW w:w="2087"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 </w:t>
            </w:r>
          </w:p>
        </w:tc>
        <w:tc>
          <w:tcPr>
            <w:tcW w:w="855"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 </w:t>
            </w:r>
          </w:p>
        </w:tc>
        <w:tc>
          <w:tcPr>
            <w:tcW w:w="996"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 </w:t>
            </w:r>
          </w:p>
        </w:tc>
        <w:tc>
          <w:tcPr>
            <w:tcW w:w="819"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 </w:t>
            </w:r>
          </w:p>
        </w:tc>
        <w:tc>
          <w:tcPr>
            <w:tcW w:w="918"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 </w:t>
            </w:r>
          </w:p>
        </w:tc>
        <w:tc>
          <w:tcPr>
            <w:tcW w:w="816"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 </w:t>
            </w:r>
          </w:p>
        </w:tc>
        <w:tc>
          <w:tcPr>
            <w:tcW w:w="996"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 </w:t>
            </w:r>
          </w:p>
        </w:tc>
        <w:tc>
          <w:tcPr>
            <w:tcW w:w="1171"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61.423</w:t>
            </w:r>
          </w:p>
        </w:tc>
        <w:tc>
          <w:tcPr>
            <w:tcW w:w="914"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 </w:t>
            </w:r>
          </w:p>
        </w:tc>
        <w:tc>
          <w:tcPr>
            <w:tcW w:w="917"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 </w:t>
            </w:r>
          </w:p>
        </w:tc>
        <w:tc>
          <w:tcPr>
            <w:tcW w:w="839"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 </w:t>
            </w:r>
          </w:p>
        </w:tc>
        <w:tc>
          <w:tcPr>
            <w:tcW w:w="851"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 </w:t>
            </w:r>
          </w:p>
        </w:tc>
        <w:tc>
          <w:tcPr>
            <w:tcW w:w="860"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 </w:t>
            </w:r>
          </w:p>
        </w:tc>
        <w:tc>
          <w:tcPr>
            <w:tcW w:w="1200"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 </w:t>
            </w:r>
          </w:p>
        </w:tc>
        <w:tc>
          <w:tcPr>
            <w:tcW w:w="1058" w:type="dxa"/>
            <w:tcBorders>
              <w:top w:val="single" w:sz="8" w:space="0" w:color="auto"/>
              <w:left w:val="nil"/>
              <w:bottom w:val="nil"/>
              <w:right w:val="nil"/>
            </w:tcBorders>
            <w:vAlign w:val="center"/>
          </w:tcPr>
          <w:p w:rsidR="00000000" w:rsidRDefault="008B0574">
            <w:pPr>
              <w:rPr>
                <w:rFonts w:ascii="Arial" w:hAnsi="Arial"/>
                <w:sz w:val="16"/>
              </w:rPr>
            </w:pPr>
            <w:r>
              <w:rPr>
                <w:rFonts w:ascii="Arial" w:hAnsi="Arial"/>
                <w:sz w:val="16"/>
              </w:rPr>
              <w:t> </w:t>
            </w:r>
          </w:p>
        </w:tc>
        <w:tc>
          <w:tcPr>
            <w:tcW w:w="1047" w:type="dxa"/>
            <w:tcBorders>
              <w:top w:val="single" w:sz="8" w:space="0" w:color="auto"/>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31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ALACAKLAR (Receivables)</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142.419</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31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DİĞER AKTİFLER (</w:t>
            </w:r>
            <w:r>
              <w:rPr>
                <w:rFonts w:ascii="Arial" w:hAnsi="Arial"/>
                <w:sz w:val="16"/>
              </w:rPr>
              <w:t>Other Assets)</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2.505.603</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31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BORÇLAR (Liabilities)</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20.437.112</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31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NET AKTİF DEĞER (Net Asset Value)</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61.721.259</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31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PAY SAYISI (Number of Shares)</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56.000.000</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67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PAYBAŞI NET AKTİF DEĞERİ (YTL) (Net Asset Val</w:t>
            </w:r>
            <w:r>
              <w:rPr>
                <w:rFonts w:ascii="Arial" w:hAnsi="Arial"/>
                <w:sz w:val="16"/>
              </w:rPr>
              <w:t>ue Per Share)</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1,10</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690"/>
        </w:trPr>
        <w:tc>
          <w:tcPr>
            <w:tcW w:w="2416" w:type="dxa"/>
            <w:tcBorders>
              <w:top w:val="nil"/>
              <w:left w:val="single" w:sz="8" w:space="0" w:color="auto"/>
              <w:bottom w:val="single" w:sz="8" w:space="0" w:color="auto"/>
              <w:right w:val="nil"/>
            </w:tcBorders>
            <w:vAlign w:val="center"/>
          </w:tcPr>
          <w:p w:rsidR="00000000" w:rsidRDefault="008B0574">
            <w:pPr>
              <w:rPr>
                <w:rFonts w:ascii="Arial" w:hAnsi="Arial"/>
                <w:sz w:val="16"/>
              </w:rPr>
            </w:pPr>
            <w:r>
              <w:rPr>
                <w:rFonts w:ascii="Arial" w:hAnsi="Arial"/>
                <w:sz w:val="16"/>
              </w:rPr>
              <w:t>ORTAKLIK HİSSE SENEDİNİN İMKB SON SEANS AĞIRLIKLI ORTALAMA FİYATI</w:t>
            </w:r>
          </w:p>
        </w:tc>
        <w:tc>
          <w:tcPr>
            <w:tcW w:w="2087"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55"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996"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19"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918"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16"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996"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1171" w:type="dxa"/>
            <w:tcBorders>
              <w:top w:val="nil"/>
              <w:left w:val="nil"/>
              <w:bottom w:val="single" w:sz="8" w:space="0" w:color="auto"/>
              <w:right w:val="nil"/>
            </w:tcBorders>
            <w:vAlign w:val="center"/>
          </w:tcPr>
          <w:p w:rsidR="00000000" w:rsidRDefault="008B0574">
            <w:pPr>
              <w:jc w:val="right"/>
              <w:rPr>
                <w:rFonts w:ascii="Arial" w:hAnsi="Arial"/>
                <w:sz w:val="16"/>
              </w:rPr>
            </w:pPr>
            <w:r>
              <w:rPr>
                <w:rFonts w:ascii="Arial" w:hAnsi="Arial"/>
                <w:sz w:val="16"/>
              </w:rPr>
              <w:t>-</w:t>
            </w:r>
          </w:p>
        </w:tc>
        <w:tc>
          <w:tcPr>
            <w:tcW w:w="914"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917"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39"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51"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60"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1200"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1058"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1047" w:type="dxa"/>
            <w:tcBorders>
              <w:top w:val="nil"/>
              <w:left w:val="nil"/>
              <w:bottom w:val="single" w:sz="8" w:space="0" w:color="auto"/>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90"/>
        </w:trPr>
        <w:tc>
          <w:tcPr>
            <w:tcW w:w="2416" w:type="dxa"/>
            <w:tcBorders>
              <w:top w:val="nil"/>
              <w:left w:val="nil"/>
              <w:bottom w:val="nil"/>
              <w:right w:val="nil"/>
            </w:tcBorders>
            <w:vAlign w:val="center"/>
          </w:tcPr>
          <w:p w:rsidR="00000000" w:rsidRDefault="008B0574">
            <w:pPr>
              <w:rPr>
                <w:rFonts w:ascii="Arial" w:hAnsi="Arial"/>
                <w:sz w:val="16"/>
              </w:rPr>
            </w:pP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465"/>
        </w:trPr>
        <w:tc>
          <w:tcPr>
            <w:tcW w:w="2416" w:type="dxa"/>
            <w:tcBorders>
              <w:top w:val="single" w:sz="8" w:space="0" w:color="auto"/>
              <w:left w:val="single" w:sz="8" w:space="0" w:color="auto"/>
              <w:bottom w:val="nil"/>
              <w:right w:val="nil"/>
            </w:tcBorders>
            <w:shd w:val="clear" w:color="auto" w:fill="00FFFF"/>
            <w:vAlign w:val="center"/>
          </w:tcPr>
          <w:p w:rsidR="00000000" w:rsidRDefault="008B0574">
            <w:pPr>
              <w:rPr>
                <w:rFonts w:ascii="Arial" w:hAnsi="Arial"/>
                <w:b/>
                <w:sz w:val="16"/>
              </w:rPr>
            </w:pPr>
            <w:r>
              <w:rPr>
                <w:rFonts w:ascii="Arial" w:hAnsi="Arial"/>
                <w:b/>
                <w:sz w:val="16"/>
              </w:rPr>
              <w:t>DİĞER BİLGİLER</w:t>
            </w:r>
          </w:p>
        </w:tc>
        <w:tc>
          <w:tcPr>
            <w:tcW w:w="2087"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55"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996"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19"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918"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16"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996"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171"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914"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917"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39"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51"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60"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200"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058"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047" w:type="dxa"/>
            <w:tcBorders>
              <w:top w:val="single" w:sz="8" w:space="0" w:color="auto"/>
              <w:left w:val="nil"/>
              <w:bottom w:val="nil"/>
              <w:right w:val="single" w:sz="8" w:space="0" w:color="auto"/>
            </w:tcBorders>
            <w:shd w:val="clear" w:color="auto" w:fill="00FFFF"/>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7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 </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cantSplit/>
          <w:trHeight w:val="315"/>
        </w:trPr>
        <w:tc>
          <w:tcPr>
            <w:tcW w:w="4503" w:type="dxa"/>
            <w:gridSpan w:val="2"/>
            <w:vMerge w:val="restart"/>
            <w:tcBorders>
              <w:top w:val="nil"/>
              <w:left w:val="single" w:sz="8" w:space="0" w:color="auto"/>
              <w:bottom w:val="nil"/>
              <w:right w:val="nil"/>
            </w:tcBorders>
            <w:vAlign w:val="center"/>
          </w:tcPr>
          <w:p w:rsidR="00000000" w:rsidRDefault="008B0574">
            <w:pPr>
              <w:rPr>
                <w:rFonts w:ascii="Arial" w:hAnsi="Arial"/>
                <w:b/>
                <w:sz w:val="16"/>
              </w:rPr>
            </w:pPr>
            <w:r>
              <w:rPr>
                <w:rFonts w:ascii="Arial" w:hAnsi="Arial"/>
                <w:b/>
                <w:sz w:val="16"/>
              </w:rPr>
              <w:t>Portföydeki Projelere İlişkin Olara</w:t>
            </w:r>
            <w:r>
              <w:rPr>
                <w:rFonts w:ascii="Arial" w:hAnsi="Arial"/>
                <w:b/>
                <w:sz w:val="16"/>
              </w:rPr>
              <w:t>k Yıllar İtibariyle Planlanan Ödeme Tutarları : (Planned Payments)</w:t>
            </w:r>
          </w:p>
        </w:tc>
        <w:tc>
          <w:tcPr>
            <w:tcW w:w="855" w:type="dxa"/>
            <w:tcBorders>
              <w:top w:val="nil"/>
              <w:left w:val="nil"/>
              <w:bottom w:val="nil"/>
              <w:right w:val="nil"/>
            </w:tcBorders>
            <w:vAlign w:val="center"/>
          </w:tcPr>
          <w:p w:rsidR="00000000" w:rsidRDefault="008B0574">
            <w:pPr>
              <w:jc w:val="right"/>
              <w:rPr>
                <w:rFonts w:ascii="Arial" w:hAnsi="Arial"/>
                <w:sz w:val="16"/>
                <w:u w:val="single"/>
              </w:rPr>
            </w:pPr>
            <w:r>
              <w:rPr>
                <w:rFonts w:ascii="Arial" w:hAnsi="Arial"/>
                <w:sz w:val="16"/>
                <w:u w:val="single"/>
              </w:rPr>
              <w:t>2006</w:t>
            </w:r>
          </w:p>
        </w:tc>
        <w:tc>
          <w:tcPr>
            <w:tcW w:w="996" w:type="dxa"/>
            <w:tcBorders>
              <w:top w:val="nil"/>
              <w:left w:val="nil"/>
              <w:bottom w:val="nil"/>
              <w:right w:val="nil"/>
            </w:tcBorders>
            <w:vAlign w:val="center"/>
          </w:tcPr>
          <w:p w:rsidR="00000000" w:rsidRDefault="008B0574">
            <w:pPr>
              <w:jc w:val="right"/>
              <w:rPr>
                <w:rFonts w:ascii="Arial" w:hAnsi="Arial"/>
                <w:sz w:val="16"/>
                <w:u w:val="single"/>
              </w:rPr>
            </w:pPr>
            <w:r>
              <w:rPr>
                <w:rFonts w:ascii="Arial" w:hAnsi="Arial"/>
                <w:sz w:val="16"/>
                <w:u w:val="single"/>
              </w:rPr>
              <w:t>2007</w:t>
            </w:r>
          </w:p>
        </w:tc>
        <w:tc>
          <w:tcPr>
            <w:tcW w:w="819" w:type="dxa"/>
            <w:tcBorders>
              <w:top w:val="nil"/>
              <w:left w:val="nil"/>
              <w:bottom w:val="nil"/>
              <w:right w:val="nil"/>
            </w:tcBorders>
            <w:vAlign w:val="center"/>
          </w:tcPr>
          <w:p w:rsidR="00000000" w:rsidRDefault="008B0574">
            <w:pPr>
              <w:jc w:val="right"/>
              <w:rPr>
                <w:rFonts w:ascii="Arial" w:hAnsi="Arial"/>
                <w:sz w:val="16"/>
                <w:u w:val="single"/>
              </w:rPr>
            </w:pPr>
            <w:r>
              <w:rPr>
                <w:rFonts w:ascii="Arial" w:hAnsi="Arial"/>
                <w:sz w:val="16"/>
                <w:u w:val="single"/>
              </w:rPr>
              <w:t>2008</w:t>
            </w:r>
          </w:p>
        </w:tc>
        <w:tc>
          <w:tcPr>
            <w:tcW w:w="918" w:type="dxa"/>
            <w:tcBorders>
              <w:top w:val="nil"/>
              <w:left w:val="nil"/>
              <w:bottom w:val="nil"/>
              <w:right w:val="nil"/>
            </w:tcBorders>
            <w:vAlign w:val="center"/>
          </w:tcPr>
          <w:p w:rsidR="00000000" w:rsidRDefault="008B0574">
            <w:pPr>
              <w:jc w:val="right"/>
              <w:rPr>
                <w:rFonts w:ascii="Arial" w:hAnsi="Arial"/>
                <w:sz w:val="16"/>
                <w:u w:val="single"/>
              </w:rPr>
            </w:pPr>
            <w:r>
              <w:rPr>
                <w:rFonts w:ascii="Arial" w:hAnsi="Arial"/>
                <w:sz w:val="16"/>
                <w:u w:val="single"/>
              </w:rPr>
              <w:t>2009</w:t>
            </w:r>
          </w:p>
        </w:tc>
        <w:tc>
          <w:tcPr>
            <w:tcW w:w="816" w:type="dxa"/>
            <w:tcBorders>
              <w:top w:val="nil"/>
              <w:left w:val="nil"/>
              <w:bottom w:val="nil"/>
              <w:right w:val="nil"/>
            </w:tcBorders>
            <w:vAlign w:val="center"/>
          </w:tcPr>
          <w:p w:rsidR="00000000" w:rsidRDefault="008B0574">
            <w:pPr>
              <w:jc w:val="right"/>
              <w:rPr>
                <w:rFonts w:ascii="Arial" w:hAnsi="Arial"/>
                <w:sz w:val="16"/>
                <w:u w:val="single"/>
              </w:rPr>
            </w:pPr>
            <w:r>
              <w:rPr>
                <w:rFonts w:ascii="Arial" w:hAnsi="Arial"/>
                <w:sz w:val="16"/>
                <w:u w:val="single"/>
              </w:rPr>
              <w:t>2010</w:t>
            </w:r>
          </w:p>
        </w:tc>
        <w:tc>
          <w:tcPr>
            <w:tcW w:w="996" w:type="dxa"/>
            <w:tcBorders>
              <w:top w:val="nil"/>
              <w:left w:val="nil"/>
              <w:bottom w:val="nil"/>
              <w:right w:val="nil"/>
            </w:tcBorders>
            <w:vAlign w:val="center"/>
          </w:tcPr>
          <w:p w:rsidR="00000000" w:rsidRDefault="008B0574">
            <w:pPr>
              <w:jc w:val="right"/>
              <w:rPr>
                <w:rFonts w:ascii="Arial" w:hAnsi="Arial"/>
                <w:sz w:val="16"/>
                <w:u w:val="single"/>
              </w:rPr>
            </w:pPr>
            <w:r>
              <w:rPr>
                <w:rFonts w:ascii="Arial" w:hAnsi="Arial"/>
                <w:sz w:val="16"/>
                <w:u w:val="single"/>
              </w:rPr>
              <w:t>2011</w:t>
            </w:r>
          </w:p>
        </w:tc>
        <w:tc>
          <w:tcPr>
            <w:tcW w:w="1171" w:type="dxa"/>
            <w:tcBorders>
              <w:top w:val="nil"/>
              <w:left w:val="nil"/>
              <w:bottom w:val="nil"/>
              <w:right w:val="nil"/>
            </w:tcBorders>
            <w:vAlign w:val="center"/>
          </w:tcPr>
          <w:p w:rsidR="00000000" w:rsidRDefault="008B0574">
            <w:pPr>
              <w:jc w:val="right"/>
              <w:rPr>
                <w:rFonts w:ascii="Arial" w:hAnsi="Arial"/>
                <w:sz w:val="16"/>
                <w:u w:val="single"/>
              </w:rPr>
            </w:pPr>
            <w:r>
              <w:rPr>
                <w:rFonts w:ascii="Arial" w:hAnsi="Arial"/>
                <w:sz w:val="16"/>
                <w:u w:val="single"/>
              </w:rPr>
              <w:t>2012</w:t>
            </w:r>
          </w:p>
        </w:tc>
        <w:tc>
          <w:tcPr>
            <w:tcW w:w="914" w:type="dxa"/>
            <w:tcBorders>
              <w:top w:val="nil"/>
              <w:left w:val="nil"/>
              <w:bottom w:val="nil"/>
              <w:right w:val="nil"/>
            </w:tcBorders>
            <w:vAlign w:val="center"/>
          </w:tcPr>
          <w:p w:rsidR="00000000" w:rsidRDefault="008B0574">
            <w:pPr>
              <w:jc w:val="right"/>
              <w:rPr>
                <w:rFonts w:ascii="Arial" w:hAnsi="Arial"/>
                <w:sz w:val="16"/>
                <w:u w:val="single"/>
              </w:rPr>
            </w:pPr>
            <w:r>
              <w:rPr>
                <w:rFonts w:ascii="Arial" w:hAnsi="Arial"/>
                <w:sz w:val="16"/>
                <w:u w:val="single"/>
              </w:rPr>
              <w:t>…</w:t>
            </w:r>
          </w:p>
        </w:tc>
        <w:tc>
          <w:tcPr>
            <w:tcW w:w="917" w:type="dxa"/>
            <w:tcBorders>
              <w:top w:val="nil"/>
              <w:left w:val="nil"/>
              <w:bottom w:val="nil"/>
              <w:right w:val="nil"/>
            </w:tcBorders>
            <w:vAlign w:val="center"/>
          </w:tcPr>
          <w:p w:rsidR="00000000" w:rsidRDefault="008B0574">
            <w:pPr>
              <w:jc w:val="right"/>
              <w:rPr>
                <w:rFonts w:ascii="Arial" w:hAnsi="Arial"/>
                <w:sz w:val="16"/>
              </w:rPr>
            </w:pPr>
          </w:p>
        </w:tc>
        <w:tc>
          <w:tcPr>
            <w:tcW w:w="839" w:type="dxa"/>
            <w:tcBorders>
              <w:top w:val="nil"/>
              <w:left w:val="nil"/>
              <w:bottom w:val="nil"/>
              <w:right w:val="nil"/>
            </w:tcBorders>
            <w:vAlign w:val="center"/>
          </w:tcPr>
          <w:p w:rsidR="00000000" w:rsidRDefault="008B0574">
            <w:pPr>
              <w:jc w:val="right"/>
              <w:rPr>
                <w:rFonts w:ascii="Arial" w:hAnsi="Arial"/>
                <w:sz w:val="16"/>
              </w:rPr>
            </w:pPr>
          </w:p>
        </w:tc>
        <w:tc>
          <w:tcPr>
            <w:tcW w:w="851" w:type="dxa"/>
            <w:tcBorders>
              <w:top w:val="nil"/>
              <w:left w:val="nil"/>
              <w:bottom w:val="nil"/>
              <w:right w:val="nil"/>
            </w:tcBorders>
            <w:vAlign w:val="center"/>
          </w:tcPr>
          <w:p w:rsidR="00000000" w:rsidRDefault="008B0574">
            <w:pPr>
              <w:jc w:val="right"/>
              <w:rPr>
                <w:rFonts w:ascii="Arial" w:hAnsi="Arial"/>
                <w:sz w:val="16"/>
              </w:rPr>
            </w:pPr>
          </w:p>
        </w:tc>
        <w:tc>
          <w:tcPr>
            <w:tcW w:w="860" w:type="dxa"/>
            <w:tcBorders>
              <w:top w:val="nil"/>
              <w:left w:val="nil"/>
              <w:bottom w:val="nil"/>
              <w:right w:val="nil"/>
            </w:tcBorders>
            <w:vAlign w:val="center"/>
          </w:tcPr>
          <w:p w:rsidR="00000000" w:rsidRDefault="008B0574">
            <w:pPr>
              <w:jc w:val="right"/>
              <w:rPr>
                <w:rFonts w:ascii="Arial" w:hAnsi="Arial"/>
                <w:sz w:val="16"/>
              </w:rPr>
            </w:pPr>
          </w:p>
        </w:tc>
        <w:tc>
          <w:tcPr>
            <w:tcW w:w="1200" w:type="dxa"/>
            <w:tcBorders>
              <w:top w:val="nil"/>
              <w:left w:val="nil"/>
              <w:bottom w:val="nil"/>
              <w:right w:val="nil"/>
            </w:tcBorders>
            <w:vAlign w:val="center"/>
          </w:tcPr>
          <w:p w:rsidR="00000000" w:rsidRDefault="008B0574">
            <w:pPr>
              <w:jc w:val="right"/>
              <w:rPr>
                <w:rFonts w:ascii="Arial" w:hAnsi="Arial"/>
                <w:sz w:val="16"/>
              </w:rPr>
            </w:pPr>
          </w:p>
        </w:tc>
        <w:tc>
          <w:tcPr>
            <w:tcW w:w="1058" w:type="dxa"/>
            <w:tcBorders>
              <w:top w:val="nil"/>
              <w:left w:val="nil"/>
              <w:bottom w:val="nil"/>
              <w:right w:val="nil"/>
            </w:tcBorders>
            <w:vAlign w:val="center"/>
          </w:tcPr>
          <w:p w:rsidR="00000000" w:rsidRDefault="008B0574">
            <w:pPr>
              <w:jc w:val="right"/>
              <w:rPr>
                <w:rFonts w:ascii="Arial" w:hAnsi="Arial"/>
                <w:sz w:val="16"/>
              </w:rPr>
            </w:pPr>
          </w:p>
        </w:tc>
        <w:tc>
          <w:tcPr>
            <w:tcW w:w="1047" w:type="dxa"/>
            <w:tcBorders>
              <w:top w:val="nil"/>
              <w:left w:val="nil"/>
              <w:bottom w:val="nil"/>
              <w:right w:val="single" w:sz="8" w:space="0" w:color="auto"/>
            </w:tcBorders>
            <w:vAlign w:val="center"/>
          </w:tcPr>
          <w:p w:rsidR="00000000" w:rsidRDefault="008B0574">
            <w:pPr>
              <w:jc w:val="right"/>
              <w:rPr>
                <w:rFonts w:ascii="Arial" w:hAnsi="Arial"/>
                <w:sz w:val="16"/>
              </w:rPr>
            </w:pPr>
            <w:r>
              <w:rPr>
                <w:rFonts w:ascii="Arial" w:hAnsi="Arial"/>
                <w:sz w:val="16"/>
              </w:rPr>
              <w:t> </w:t>
            </w:r>
          </w:p>
        </w:tc>
      </w:tr>
      <w:tr w:rsidR="00000000">
        <w:tblPrEx>
          <w:tblCellMar>
            <w:top w:w="0" w:type="dxa"/>
            <w:bottom w:w="0" w:type="dxa"/>
          </w:tblCellMar>
        </w:tblPrEx>
        <w:trPr>
          <w:cantSplit/>
          <w:trHeight w:val="390"/>
        </w:trPr>
        <w:tc>
          <w:tcPr>
            <w:tcW w:w="4503" w:type="dxa"/>
            <w:gridSpan w:val="2"/>
            <w:vMerge/>
            <w:tcBorders>
              <w:top w:val="nil"/>
              <w:left w:val="single" w:sz="8" w:space="0" w:color="auto"/>
              <w:bottom w:val="nil"/>
              <w:right w:val="nil"/>
            </w:tcBorders>
            <w:vAlign w:val="center"/>
          </w:tcPr>
          <w:p w:rsidR="00000000" w:rsidRDefault="008B0574">
            <w:pPr>
              <w:rPr>
                <w:rFonts w:ascii="Arial" w:hAnsi="Arial"/>
                <w:b/>
                <w:sz w:val="16"/>
              </w:rPr>
            </w:pPr>
          </w:p>
        </w:tc>
        <w:tc>
          <w:tcPr>
            <w:tcW w:w="855" w:type="dxa"/>
            <w:tcBorders>
              <w:top w:val="nil"/>
              <w:left w:val="nil"/>
              <w:bottom w:val="nil"/>
              <w:right w:val="nil"/>
            </w:tcBorders>
            <w:vAlign w:val="center"/>
          </w:tcPr>
          <w:p w:rsidR="00000000" w:rsidRDefault="008B0574">
            <w:pPr>
              <w:jc w:val="right"/>
              <w:rPr>
                <w:rFonts w:ascii="Arial" w:hAnsi="Arial"/>
                <w:sz w:val="16"/>
              </w:rPr>
            </w:pPr>
          </w:p>
        </w:tc>
        <w:tc>
          <w:tcPr>
            <w:tcW w:w="996" w:type="dxa"/>
            <w:tcBorders>
              <w:top w:val="nil"/>
              <w:left w:val="nil"/>
              <w:bottom w:val="nil"/>
              <w:right w:val="nil"/>
            </w:tcBorders>
            <w:vAlign w:val="center"/>
          </w:tcPr>
          <w:p w:rsidR="00000000" w:rsidRDefault="008B0574">
            <w:pPr>
              <w:jc w:val="right"/>
              <w:rPr>
                <w:rFonts w:ascii="Arial" w:hAnsi="Arial"/>
                <w:sz w:val="16"/>
              </w:rPr>
            </w:pPr>
          </w:p>
        </w:tc>
        <w:tc>
          <w:tcPr>
            <w:tcW w:w="819" w:type="dxa"/>
            <w:tcBorders>
              <w:top w:val="nil"/>
              <w:left w:val="nil"/>
              <w:bottom w:val="nil"/>
              <w:right w:val="nil"/>
            </w:tcBorders>
            <w:vAlign w:val="center"/>
          </w:tcPr>
          <w:p w:rsidR="00000000" w:rsidRDefault="008B0574">
            <w:pPr>
              <w:jc w:val="right"/>
              <w:rPr>
                <w:rFonts w:ascii="Arial" w:hAnsi="Arial"/>
                <w:sz w:val="16"/>
              </w:rPr>
            </w:pPr>
          </w:p>
        </w:tc>
        <w:tc>
          <w:tcPr>
            <w:tcW w:w="918" w:type="dxa"/>
            <w:tcBorders>
              <w:top w:val="nil"/>
              <w:left w:val="nil"/>
              <w:bottom w:val="nil"/>
              <w:right w:val="nil"/>
            </w:tcBorders>
            <w:vAlign w:val="center"/>
          </w:tcPr>
          <w:p w:rsidR="00000000" w:rsidRDefault="008B0574">
            <w:pPr>
              <w:jc w:val="right"/>
              <w:rPr>
                <w:rFonts w:ascii="Arial" w:hAnsi="Arial"/>
                <w:sz w:val="16"/>
              </w:rPr>
            </w:pPr>
          </w:p>
        </w:tc>
        <w:tc>
          <w:tcPr>
            <w:tcW w:w="816" w:type="dxa"/>
            <w:tcBorders>
              <w:top w:val="nil"/>
              <w:left w:val="nil"/>
              <w:bottom w:val="nil"/>
              <w:right w:val="nil"/>
            </w:tcBorders>
            <w:vAlign w:val="center"/>
          </w:tcPr>
          <w:p w:rsidR="00000000" w:rsidRDefault="008B0574">
            <w:pPr>
              <w:jc w:val="right"/>
              <w:rPr>
                <w:rFonts w:ascii="Arial" w:hAnsi="Arial"/>
                <w:sz w:val="16"/>
              </w:rPr>
            </w:pPr>
          </w:p>
        </w:tc>
        <w:tc>
          <w:tcPr>
            <w:tcW w:w="996" w:type="dxa"/>
            <w:tcBorders>
              <w:top w:val="nil"/>
              <w:left w:val="nil"/>
              <w:bottom w:val="nil"/>
              <w:right w:val="nil"/>
            </w:tcBorders>
            <w:vAlign w:val="center"/>
          </w:tcPr>
          <w:p w:rsidR="00000000" w:rsidRDefault="008B0574">
            <w:pPr>
              <w:jc w:val="right"/>
              <w:rPr>
                <w:rFonts w:ascii="Arial" w:hAnsi="Arial"/>
                <w:sz w:val="16"/>
              </w:rPr>
            </w:pPr>
          </w:p>
        </w:tc>
        <w:tc>
          <w:tcPr>
            <w:tcW w:w="1171" w:type="dxa"/>
            <w:tcBorders>
              <w:top w:val="nil"/>
              <w:left w:val="nil"/>
              <w:bottom w:val="nil"/>
              <w:right w:val="nil"/>
            </w:tcBorders>
            <w:vAlign w:val="center"/>
          </w:tcPr>
          <w:p w:rsidR="00000000" w:rsidRDefault="008B0574">
            <w:pPr>
              <w:jc w:val="right"/>
              <w:rPr>
                <w:rFonts w:ascii="Arial" w:hAnsi="Arial"/>
                <w:sz w:val="16"/>
              </w:rPr>
            </w:pPr>
          </w:p>
        </w:tc>
        <w:tc>
          <w:tcPr>
            <w:tcW w:w="914" w:type="dxa"/>
            <w:tcBorders>
              <w:top w:val="nil"/>
              <w:left w:val="nil"/>
              <w:bottom w:val="nil"/>
              <w:right w:val="nil"/>
            </w:tcBorders>
            <w:vAlign w:val="center"/>
          </w:tcPr>
          <w:p w:rsidR="00000000" w:rsidRDefault="008B0574">
            <w:pPr>
              <w:jc w:val="right"/>
              <w:rPr>
                <w:rFonts w:ascii="Arial" w:hAnsi="Arial"/>
                <w:sz w:val="16"/>
              </w:rPr>
            </w:pPr>
          </w:p>
        </w:tc>
        <w:tc>
          <w:tcPr>
            <w:tcW w:w="917" w:type="dxa"/>
            <w:tcBorders>
              <w:top w:val="nil"/>
              <w:left w:val="nil"/>
              <w:bottom w:val="nil"/>
              <w:right w:val="nil"/>
            </w:tcBorders>
            <w:vAlign w:val="center"/>
          </w:tcPr>
          <w:p w:rsidR="00000000" w:rsidRDefault="008B0574">
            <w:pPr>
              <w:jc w:val="right"/>
              <w:rPr>
                <w:rFonts w:ascii="Arial" w:hAnsi="Arial"/>
                <w:sz w:val="16"/>
              </w:rPr>
            </w:pPr>
          </w:p>
        </w:tc>
        <w:tc>
          <w:tcPr>
            <w:tcW w:w="839" w:type="dxa"/>
            <w:tcBorders>
              <w:top w:val="nil"/>
              <w:left w:val="nil"/>
              <w:bottom w:val="nil"/>
              <w:right w:val="nil"/>
            </w:tcBorders>
            <w:vAlign w:val="center"/>
          </w:tcPr>
          <w:p w:rsidR="00000000" w:rsidRDefault="008B0574">
            <w:pPr>
              <w:jc w:val="right"/>
              <w:rPr>
                <w:rFonts w:ascii="Arial" w:hAnsi="Arial"/>
                <w:sz w:val="16"/>
              </w:rPr>
            </w:pPr>
          </w:p>
        </w:tc>
        <w:tc>
          <w:tcPr>
            <w:tcW w:w="851" w:type="dxa"/>
            <w:tcBorders>
              <w:top w:val="nil"/>
              <w:left w:val="nil"/>
              <w:bottom w:val="nil"/>
              <w:right w:val="nil"/>
            </w:tcBorders>
            <w:vAlign w:val="center"/>
          </w:tcPr>
          <w:p w:rsidR="00000000" w:rsidRDefault="008B0574">
            <w:pPr>
              <w:jc w:val="right"/>
              <w:rPr>
                <w:rFonts w:ascii="Arial" w:hAnsi="Arial"/>
                <w:sz w:val="16"/>
              </w:rPr>
            </w:pPr>
          </w:p>
        </w:tc>
        <w:tc>
          <w:tcPr>
            <w:tcW w:w="860" w:type="dxa"/>
            <w:tcBorders>
              <w:top w:val="nil"/>
              <w:left w:val="nil"/>
              <w:bottom w:val="nil"/>
              <w:right w:val="nil"/>
            </w:tcBorders>
            <w:vAlign w:val="center"/>
          </w:tcPr>
          <w:p w:rsidR="00000000" w:rsidRDefault="008B0574">
            <w:pPr>
              <w:jc w:val="right"/>
              <w:rPr>
                <w:rFonts w:ascii="Arial" w:hAnsi="Arial"/>
                <w:sz w:val="16"/>
              </w:rPr>
            </w:pPr>
          </w:p>
        </w:tc>
        <w:tc>
          <w:tcPr>
            <w:tcW w:w="1200" w:type="dxa"/>
            <w:tcBorders>
              <w:top w:val="nil"/>
              <w:left w:val="nil"/>
              <w:bottom w:val="nil"/>
              <w:right w:val="nil"/>
            </w:tcBorders>
            <w:vAlign w:val="center"/>
          </w:tcPr>
          <w:p w:rsidR="00000000" w:rsidRDefault="008B0574">
            <w:pPr>
              <w:jc w:val="right"/>
              <w:rPr>
                <w:rFonts w:ascii="Arial" w:hAnsi="Arial"/>
                <w:sz w:val="16"/>
              </w:rPr>
            </w:pPr>
          </w:p>
        </w:tc>
        <w:tc>
          <w:tcPr>
            <w:tcW w:w="1058" w:type="dxa"/>
            <w:tcBorders>
              <w:top w:val="nil"/>
              <w:left w:val="nil"/>
              <w:bottom w:val="nil"/>
              <w:right w:val="nil"/>
            </w:tcBorders>
            <w:vAlign w:val="center"/>
          </w:tcPr>
          <w:p w:rsidR="00000000" w:rsidRDefault="008B0574">
            <w:pPr>
              <w:jc w:val="right"/>
              <w:rPr>
                <w:rFonts w:ascii="Arial" w:hAnsi="Arial"/>
                <w:sz w:val="16"/>
              </w:rPr>
            </w:pPr>
          </w:p>
        </w:tc>
        <w:tc>
          <w:tcPr>
            <w:tcW w:w="1047" w:type="dxa"/>
            <w:tcBorders>
              <w:top w:val="nil"/>
              <w:left w:val="nil"/>
              <w:bottom w:val="nil"/>
              <w:right w:val="single" w:sz="8" w:space="0" w:color="auto"/>
            </w:tcBorders>
            <w:vAlign w:val="center"/>
          </w:tcPr>
          <w:p w:rsidR="00000000" w:rsidRDefault="008B0574">
            <w:pPr>
              <w:jc w:val="right"/>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lastRenderedPageBreak/>
              <w:t>…………………… Projesi</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10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 </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435"/>
        </w:trPr>
        <w:tc>
          <w:tcPr>
            <w:tcW w:w="4503" w:type="dxa"/>
            <w:gridSpan w:val="2"/>
            <w:tcBorders>
              <w:top w:val="nil"/>
              <w:left w:val="single" w:sz="8" w:space="0" w:color="auto"/>
              <w:bottom w:val="nil"/>
              <w:right w:val="nil"/>
            </w:tcBorders>
            <w:vAlign w:val="center"/>
          </w:tcPr>
          <w:p w:rsidR="00000000" w:rsidRDefault="008B0574">
            <w:pPr>
              <w:rPr>
                <w:rFonts w:ascii="Arial" w:hAnsi="Arial"/>
                <w:b/>
                <w:sz w:val="16"/>
              </w:rPr>
            </w:pPr>
            <w:r>
              <w:rPr>
                <w:rFonts w:ascii="Arial" w:hAnsi="Arial"/>
                <w:b/>
                <w:sz w:val="16"/>
              </w:rPr>
              <w:t>Alınan Kredilere İlişkin Açıklamalar : (Credits Used)</w:t>
            </w:r>
          </w:p>
        </w:tc>
        <w:tc>
          <w:tcPr>
            <w:tcW w:w="855" w:type="dxa"/>
            <w:tcBorders>
              <w:top w:val="nil"/>
              <w:left w:val="nil"/>
              <w:bottom w:val="nil"/>
              <w:right w:val="nil"/>
            </w:tcBorders>
            <w:vAlign w:val="center"/>
          </w:tcPr>
          <w:p w:rsidR="00000000" w:rsidRDefault="008B0574">
            <w:pPr>
              <w:rPr>
                <w:rFonts w:ascii="Arial" w:hAnsi="Arial"/>
                <w:b/>
                <w:sz w:val="16"/>
              </w:rPr>
            </w:pPr>
          </w:p>
        </w:tc>
        <w:tc>
          <w:tcPr>
            <w:tcW w:w="996" w:type="dxa"/>
            <w:tcBorders>
              <w:top w:val="nil"/>
              <w:left w:val="nil"/>
              <w:bottom w:val="nil"/>
              <w:right w:val="nil"/>
            </w:tcBorders>
            <w:vAlign w:val="center"/>
          </w:tcPr>
          <w:p w:rsidR="00000000" w:rsidRDefault="008B0574">
            <w:pPr>
              <w:rPr>
                <w:rFonts w:ascii="Arial" w:hAnsi="Arial"/>
                <w:b/>
                <w:sz w:val="16"/>
              </w:rPr>
            </w:pPr>
          </w:p>
        </w:tc>
        <w:tc>
          <w:tcPr>
            <w:tcW w:w="819" w:type="dxa"/>
            <w:tcBorders>
              <w:top w:val="nil"/>
              <w:left w:val="nil"/>
              <w:bottom w:val="nil"/>
              <w:right w:val="nil"/>
            </w:tcBorders>
            <w:vAlign w:val="center"/>
          </w:tcPr>
          <w:p w:rsidR="00000000" w:rsidRDefault="008B0574">
            <w:pPr>
              <w:rPr>
                <w:rFonts w:ascii="Arial" w:hAnsi="Arial"/>
                <w:b/>
                <w:sz w:val="16"/>
              </w:rPr>
            </w:pPr>
          </w:p>
        </w:tc>
        <w:tc>
          <w:tcPr>
            <w:tcW w:w="918" w:type="dxa"/>
            <w:tcBorders>
              <w:top w:val="nil"/>
              <w:left w:val="nil"/>
              <w:bottom w:val="nil"/>
              <w:right w:val="nil"/>
            </w:tcBorders>
            <w:vAlign w:val="center"/>
          </w:tcPr>
          <w:p w:rsidR="00000000" w:rsidRDefault="008B0574">
            <w:pPr>
              <w:rPr>
                <w:rFonts w:ascii="Arial" w:hAnsi="Arial"/>
                <w:b/>
                <w:sz w:val="16"/>
              </w:rPr>
            </w:pPr>
          </w:p>
        </w:tc>
        <w:tc>
          <w:tcPr>
            <w:tcW w:w="816" w:type="dxa"/>
            <w:tcBorders>
              <w:top w:val="nil"/>
              <w:left w:val="nil"/>
              <w:bottom w:val="nil"/>
              <w:right w:val="nil"/>
            </w:tcBorders>
            <w:vAlign w:val="center"/>
          </w:tcPr>
          <w:p w:rsidR="00000000" w:rsidRDefault="008B0574">
            <w:pPr>
              <w:rPr>
                <w:rFonts w:ascii="Arial" w:hAnsi="Arial"/>
                <w:b/>
                <w:sz w:val="16"/>
              </w:rPr>
            </w:pPr>
          </w:p>
        </w:tc>
        <w:tc>
          <w:tcPr>
            <w:tcW w:w="996" w:type="dxa"/>
            <w:tcBorders>
              <w:top w:val="nil"/>
              <w:left w:val="nil"/>
              <w:bottom w:val="nil"/>
              <w:right w:val="nil"/>
            </w:tcBorders>
            <w:vAlign w:val="center"/>
          </w:tcPr>
          <w:p w:rsidR="00000000" w:rsidRDefault="008B0574">
            <w:pPr>
              <w:rPr>
                <w:rFonts w:ascii="Arial" w:hAnsi="Arial"/>
                <w:b/>
                <w:sz w:val="16"/>
              </w:rPr>
            </w:pPr>
          </w:p>
        </w:tc>
        <w:tc>
          <w:tcPr>
            <w:tcW w:w="1171" w:type="dxa"/>
            <w:tcBorders>
              <w:top w:val="nil"/>
              <w:left w:val="nil"/>
              <w:bottom w:val="nil"/>
              <w:right w:val="nil"/>
            </w:tcBorders>
            <w:vAlign w:val="center"/>
          </w:tcPr>
          <w:p w:rsidR="00000000" w:rsidRDefault="008B0574">
            <w:pPr>
              <w:rPr>
                <w:rFonts w:ascii="Arial" w:hAnsi="Arial"/>
                <w:b/>
                <w:sz w:val="16"/>
              </w:rPr>
            </w:pPr>
          </w:p>
        </w:tc>
        <w:tc>
          <w:tcPr>
            <w:tcW w:w="914" w:type="dxa"/>
            <w:tcBorders>
              <w:top w:val="nil"/>
              <w:left w:val="nil"/>
              <w:bottom w:val="nil"/>
              <w:right w:val="nil"/>
            </w:tcBorders>
            <w:vAlign w:val="center"/>
          </w:tcPr>
          <w:p w:rsidR="00000000" w:rsidRDefault="008B0574">
            <w:pPr>
              <w:rPr>
                <w:rFonts w:ascii="Arial" w:hAnsi="Arial"/>
                <w:b/>
                <w:sz w:val="16"/>
              </w:rPr>
            </w:pPr>
          </w:p>
        </w:tc>
        <w:tc>
          <w:tcPr>
            <w:tcW w:w="917" w:type="dxa"/>
            <w:tcBorders>
              <w:top w:val="nil"/>
              <w:left w:val="nil"/>
              <w:bottom w:val="nil"/>
              <w:right w:val="nil"/>
            </w:tcBorders>
            <w:vAlign w:val="center"/>
          </w:tcPr>
          <w:p w:rsidR="00000000" w:rsidRDefault="008B0574">
            <w:pPr>
              <w:rPr>
                <w:rFonts w:ascii="Arial" w:hAnsi="Arial"/>
                <w:b/>
                <w:sz w:val="16"/>
              </w:rPr>
            </w:pPr>
          </w:p>
        </w:tc>
        <w:tc>
          <w:tcPr>
            <w:tcW w:w="839" w:type="dxa"/>
            <w:tcBorders>
              <w:top w:val="nil"/>
              <w:left w:val="nil"/>
              <w:bottom w:val="nil"/>
              <w:right w:val="nil"/>
            </w:tcBorders>
            <w:vAlign w:val="center"/>
          </w:tcPr>
          <w:p w:rsidR="00000000" w:rsidRDefault="008B0574">
            <w:pPr>
              <w:rPr>
                <w:rFonts w:ascii="Arial" w:hAnsi="Arial"/>
                <w:b/>
                <w:sz w:val="16"/>
              </w:rPr>
            </w:pPr>
          </w:p>
        </w:tc>
        <w:tc>
          <w:tcPr>
            <w:tcW w:w="851" w:type="dxa"/>
            <w:tcBorders>
              <w:top w:val="nil"/>
              <w:left w:val="nil"/>
              <w:bottom w:val="nil"/>
              <w:right w:val="nil"/>
            </w:tcBorders>
            <w:vAlign w:val="center"/>
          </w:tcPr>
          <w:p w:rsidR="00000000" w:rsidRDefault="008B0574">
            <w:pPr>
              <w:rPr>
                <w:rFonts w:ascii="Arial" w:hAnsi="Arial"/>
                <w:b/>
                <w:sz w:val="16"/>
              </w:rPr>
            </w:pPr>
          </w:p>
        </w:tc>
        <w:tc>
          <w:tcPr>
            <w:tcW w:w="860" w:type="dxa"/>
            <w:tcBorders>
              <w:top w:val="nil"/>
              <w:left w:val="nil"/>
              <w:bottom w:val="nil"/>
              <w:right w:val="nil"/>
            </w:tcBorders>
            <w:vAlign w:val="center"/>
          </w:tcPr>
          <w:p w:rsidR="00000000" w:rsidRDefault="008B0574">
            <w:pPr>
              <w:rPr>
                <w:rFonts w:ascii="Arial" w:hAnsi="Arial"/>
                <w:b/>
                <w:sz w:val="16"/>
              </w:rPr>
            </w:pPr>
          </w:p>
        </w:tc>
        <w:tc>
          <w:tcPr>
            <w:tcW w:w="1200" w:type="dxa"/>
            <w:tcBorders>
              <w:top w:val="nil"/>
              <w:left w:val="nil"/>
              <w:bottom w:val="nil"/>
              <w:right w:val="nil"/>
            </w:tcBorders>
            <w:vAlign w:val="center"/>
          </w:tcPr>
          <w:p w:rsidR="00000000" w:rsidRDefault="008B0574">
            <w:pPr>
              <w:rPr>
                <w:rFonts w:ascii="Arial" w:hAnsi="Arial"/>
                <w:b/>
                <w:sz w:val="16"/>
              </w:rPr>
            </w:pPr>
          </w:p>
        </w:tc>
        <w:tc>
          <w:tcPr>
            <w:tcW w:w="1058" w:type="dxa"/>
            <w:tcBorders>
              <w:top w:val="nil"/>
              <w:left w:val="nil"/>
              <w:bottom w:val="nil"/>
              <w:right w:val="nil"/>
            </w:tcBorders>
            <w:vAlign w:val="center"/>
          </w:tcPr>
          <w:p w:rsidR="00000000" w:rsidRDefault="008B0574">
            <w:pPr>
              <w:rPr>
                <w:rFonts w:ascii="Arial" w:hAnsi="Arial"/>
                <w:b/>
                <w:sz w:val="16"/>
              </w:rPr>
            </w:pPr>
          </w:p>
        </w:tc>
        <w:tc>
          <w:tcPr>
            <w:tcW w:w="1047" w:type="dxa"/>
            <w:tcBorders>
              <w:top w:val="nil"/>
              <w:left w:val="nil"/>
              <w:bottom w:val="nil"/>
              <w:right w:val="single" w:sz="8" w:space="0" w:color="auto"/>
            </w:tcBorders>
            <w:vAlign w:val="center"/>
          </w:tcPr>
          <w:p w:rsidR="00000000" w:rsidRDefault="008B0574">
            <w:pPr>
              <w:rPr>
                <w:rFonts w:ascii="Arial" w:hAnsi="Arial"/>
                <w:b/>
                <w:sz w:val="16"/>
              </w:rPr>
            </w:pPr>
            <w:r>
              <w:rPr>
                <w:rFonts w:ascii="Arial" w:hAnsi="Arial"/>
                <w:b/>
                <w:sz w:val="16"/>
              </w:rPr>
              <w:t> </w:t>
            </w:r>
          </w:p>
        </w:tc>
      </w:tr>
      <w:tr w:rsidR="00000000">
        <w:tblPrEx>
          <w:tblCellMar>
            <w:top w:w="0" w:type="dxa"/>
            <w:bottom w:w="0" w:type="dxa"/>
          </w:tblCellMar>
        </w:tblPrEx>
        <w:trPr>
          <w:trHeight w:val="450"/>
        </w:trPr>
        <w:tc>
          <w:tcPr>
            <w:tcW w:w="2416" w:type="dxa"/>
            <w:tcBorders>
              <w:top w:val="nil"/>
              <w:left w:val="single" w:sz="8" w:space="0" w:color="auto"/>
              <w:bottom w:val="nil"/>
              <w:right w:val="nil"/>
            </w:tcBorders>
            <w:vAlign w:val="bottom"/>
          </w:tcPr>
          <w:p w:rsidR="00000000" w:rsidRDefault="008B0574">
            <w:pPr>
              <w:rPr>
                <w:rFonts w:ascii="Arial" w:hAnsi="Arial"/>
                <w:sz w:val="16"/>
              </w:rPr>
            </w:pPr>
            <w:r>
              <w:rPr>
                <w:rFonts w:ascii="Arial" w:hAnsi="Arial"/>
                <w:sz w:val="16"/>
              </w:rPr>
              <w:t>Kredi Alınan Kuruluş</w:t>
            </w:r>
          </w:p>
        </w:tc>
        <w:tc>
          <w:tcPr>
            <w:tcW w:w="2087" w:type="dxa"/>
            <w:tcBorders>
              <w:top w:val="nil"/>
              <w:left w:val="nil"/>
              <w:bottom w:val="nil"/>
              <w:right w:val="nil"/>
            </w:tcBorders>
            <w:vAlign w:val="bottom"/>
          </w:tcPr>
          <w:p w:rsidR="00000000" w:rsidRDefault="008B0574">
            <w:pPr>
              <w:jc w:val="center"/>
              <w:rPr>
                <w:rFonts w:ascii="Arial" w:hAnsi="Arial"/>
                <w:sz w:val="16"/>
              </w:rPr>
            </w:pPr>
            <w:r>
              <w:rPr>
                <w:rFonts w:ascii="Arial" w:hAnsi="Arial"/>
                <w:sz w:val="16"/>
              </w:rPr>
              <w:t>Para Birimi</w:t>
            </w:r>
          </w:p>
        </w:tc>
        <w:tc>
          <w:tcPr>
            <w:tcW w:w="1851" w:type="dxa"/>
            <w:gridSpan w:val="2"/>
            <w:tcBorders>
              <w:top w:val="nil"/>
              <w:left w:val="nil"/>
              <w:bottom w:val="nil"/>
              <w:right w:val="nil"/>
            </w:tcBorders>
            <w:vAlign w:val="bottom"/>
          </w:tcPr>
          <w:p w:rsidR="00000000" w:rsidRDefault="008B0574">
            <w:pPr>
              <w:jc w:val="right"/>
              <w:rPr>
                <w:rFonts w:ascii="Arial" w:hAnsi="Arial"/>
                <w:sz w:val="16"/>
              </w:rPr>
            </w:pPr>
            <w:r>
              <w:rPr>
                <w:rFonts w:ascii="Arial" w:hAnsi="Arial"/>
                <w:sz w:val="16"/>
              </w:rPr>
              <w:t>Kredi Tutarı (İlgili Para Birimi Cinsinden)</w:t>
            </w:r>
          </w:p>
        </w:tc>
        <w:tc>
          <w:tcPr>
            <w:tcW w:w="1737" w:type="dxa"/>
            <w:gridSpan w:val="2"/>
            <w:tcBorders>
              <w:top w:val="nil"/>
              <w:left w:val="nil"/>
              <w:bottom w:val="nil"/>
              <w:right w:val="nil"/>
            </w:tcBorders>
            <w:vAlign w:val="center"/>
          </w:tcPr>
          <w:p w:rsidR="00000000" w:rsidRDefault="008B0574">
            <w:pPr>
              <w:jc w:val="right"/>
              <w:rPr>
                <w:rFonts w:ascii="Arial" w:hAnsi="Arial"/>
                <w:sz w:val="16"/>
              </w:rPr>
            </w:pPr>
            <w:r>
              <w:rPr>
                <w:rFonts w:ascii="Arial" w:hAnsi="Arial"/>
                <w:sz w:val="16"/>
              </w:rPr>
              <w:t>Kredi Tutarı              (Bin  YTL)</w:t>
            </w:r>
          </w:p>
        </w:tc>
        <w:tc>
          <w:tcPr>
            <w:tcW w:w="816" w:type="dxa"/>
            <w:tcBorders>
              <w:top w:val="nil"/>
              <w:left w:val="nil"/>
              <w:bottom w:val="nil"/>
              <w:right w:val="nil"/>
            </w:tcBorders>
            <w:vAlign w:val="bottom"/>
          </w:tcPr>
          <w:p w:rsidR="00000000" w:rsidRDefault="008B0574">
            <w:pPr>
              <w:jc w:val="center"/>
              <w:rPr>
                <w:rFonts w:ascii="Arial" w:hAnsi="Arial"/>
                <w:sz w:val="16"/>
              </w:rPr>
            </w:pPr>
            <w:r>
              <w:rPr>
                <w:rFonts w:ascii="Arial" w:hAnsi="Arial"/>
                <w:sz w:val="16"/>
              </w:rPr>
              <w:t>Vadesi</w:t>
            </w:r>
          </w:p>
        </w:tc>
        <w:tc>
          <w:tcPr>
            <w:tcW w:w="996" w:type="dxa"/>
            <w:tcBorders>
              <w:top w:val="nil"/>
              <w:left w:val="nil"/>
              <w:bottom w:val="nil"/>
              <w:right w:val="nil"/>
            </w:tcBorders>
            <w:vAlign w:val="bottom"/>
          </w:tcPr>
          <w:p w:rsidR="00000000" w:rsidRDefault="008B0574">
            <w:pPr>
              <w:jc w:val="center"/>
              <w:rPr>
                <w:rFonts w:ascii="Arial" w:hAnsi="Arial"/>
                <w:sz w:val="16"/>
              </w:rPr>
            </w:pPr>
            <w:r>
              <w:rPr>
                <w:rFonts w:ascii="Arial" w:hAnsi="Arial"/>
                <w:sz w:val="16"/>
              </w:rPr>
              <w:t>Faiz Oranı</w:t>
            </w:r>
          </w:p>
        </w:tc>
        <w:tc>
          <w:tcPr>
            <w:tcW w:w="8857" w:type="dxa"/>
            <w:gridSpan w:val="9"/>
            <w:tcBorders>
              <w:top w:val="nil"/>
              <w:left w:val="nil"/>
              <w:bottom w:val="nil"/>
              <w:right w:val="single" w:sz="8" w:space="0" w:color="000000"/>
            </w:tcBorders>
            <w:vAlign w:val="center"/>
          </w:tcPr>
          <w:p w:rsidR="00000000" w:rsidRDefault="008B0574">
            <w:pPr>
              <w:rPr>
                <w:rFonts w:ascii="Arial" w:hAnsi="Arial"/>
                <w:sz w:val="16"/>
              </w:rPr>
            </w:pPr>
            <w:r>
              <w:rPr>
                <w:rFonts w:ascii="Arial" w:hAnsi="Arial"/>
                <w:sz w:val="16"/>
              </w:rPr>
              <w:t>Açıklamalar</w:t>
            </w:r>
          </w:p>
        </w:tc>
      </w:tr>
      <w:tr w:rsidR="00000000">
        <w:tblPrEx>
          <w:tblCellMar>
            <w:top w:w="0" w:type="dxa"/>
            <w:bottom w:w="0" w:type="dxa"/>
          </w:tblCellMar>
        </w:tblPrEx>
        <w:trPr>
          <w:trHeight w:val="25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 Bankası A.Ş.</w:t>
            </w:r>
          </w:p>
        </w:tc>
        <w:tc>
          <w:tcPr>
            <w:tcW w:w="2087" w:type="dxa"/>
            <w:tcBorders>
              <w:top w:val="nil"/>
              <w:left w:val="nil"/>
              <w:bottom w:val="nil"/>
              <w:right w:val="nil"/>
            </w:tcBorders>
            <w:vAlign w:val="center"/>
          </w:tcPr>
          <w:p w:rsidR="00000000" w:rsidRDefault="008B0574">
            <w:pPr>
              <w:jc w:val="center"/>
              <w:rPr>
                <w:rFonts w:ascii="Arial" w:hAnsi="Arial"/>
                <w:sz w:val="16"/>
              </w:rPr>
            </w:pPr>
          </w:p>
        </w:tc>
        <w:tc>
          <w:tcPr>
            <w:tcW w:w="1851" w:type="dxa"/>
            <w:gridSpan w:val="2"/>
            <w:tcBorders>
              <w:top w:val="nil"/>
              <w:left w:val="nil"/>
              <w:bottom w:val="nil"/>
              <w:right w:val="nil"/>
            </w:tcBorders>
            <w:vAlign w:val="center"/>
          </w:tcPr>
          <w:p w:rsidR="00000000" w:rsidRDefault="008B0574">
            <w:pPr>
              <w:jc w:val="right"/>
              <w:rPr>
                <w:rFonts w:ascii="Arial" w:hAnsi="Arial"/>
                <w:sz w:val="16"/>
              </w:rPr>
            </w:pPr>
          </w:p>
        </w:tc>
        <w:tc>
          <w:tcPr>
            <w:tcW w:w="1737" w:type="dxa"/>
            <w:gridSpan w:val="2"/>
            <w:tcBorders>
              <w:top w:val="nil"/>
              <w:left w:val="nil"/>
              <w:bottom w:val="nil"/>
              <w:right w:val="nil"/>
            </w:tcBorders>
            <w:vAlign w:val="center"/>
          </w:tcPr>
          <w:p w:rsidR="00000000" w:rsidRDefault="008B0574">
            <w:pPr>
              <w:jc w:val="right"/>
              <w:rPr>
                <w:rFonts w:ascii="Arial" w:hAnsi="Arial"/>
                <w:sz w:val="16"/>
              </w:rPr>
            </w:pPr>
          </w:p>
        </w:tc>
        <w:tc>
          <w:tcPr>
            <w:tcW w:w="816" w:type="dxa"/>
            <w:tcBorders>
              <w:top w:val="nil"/>
              <w:left w:val="nil"/>
              <w:bottom w:val="nil"/>
              <w:right w:val="nil"/>
            </w:tcBorders>
            <w:vAlign w:val="bottom"/>
          </w:tcPr>
          <w:p w:rsidR="00000000" w:rsidRDefault="008B0574">
            <w:pPr>
              <w:rPr>
                <w:rFonts w:ascii="Arial" w:hAnsi="Arial"/>
                <w:sz w:val="16"/>
              </w:rPr>
            </w:pPr>
          </w:p>
        </w:tc>
        <w:tc>
          <w:tcPr>
            <w:tcW w:w="996" w:type="dxa"/>
            <w:tcBorders>
              <w:top w:val="nil"/>
              <w:left w:val="nil"/>
              <w:bottom w:val="nil"/>
              <w:right w:val="nil"/>
            </w:tcBorders>
            <w:vAlign w:val="bottom"/>
          </w:tcPr>
          <w:p w:rsidR="00000000" w:rsidRDefault="008B0574">
            <w:pPr>
              <w:rPr>
                <w:rFonts w:ascii="Arial" w:hAnsi="Arial"/>
                <w:sz w:val="16"/>
              </w:rPr>
            </w:pPr>
          </w:p>
        </w:tc>
        <w:tc>
          <w:tcPr>
            <w:tcW w:w="8857" w:type="dxa"/>
            <w:gridSpan w:val="9"/>
            <w:tcBorders>
              <w:top w:val="nil"/>
              <w:left w:val="nil"/>
              <w:bottom w:val="nil"/>
              <w:right w:val="single" w:sz="8" w:space="0" w:color="000000"/>
            </w:tcBorders>
            <w:vAlign w:val="center"/>
          </w:tcPr>
          <w:p w:rsidR="00000000" w:rsidRDefault="008B0574">
            <w:pPr>
              <w:rPr>
                <w:rFonts w:ascii="Arial" w:hAnsi="Arial"/>
                <w:sz w:val="16"/>
              </w:rPr>
            </w:pPr>
          </w:p>
        </w:tc>
      </w:tr>
      <w:tr w:rsidR="00000000">
        <w:tblPrEx>
          <w:tblCellMar>
            <w:top w:w="0" w:type="dxa"/>
            <w:bottom w:w="0" w:type="dxa"/>
          </w:tblCellMar>
        </w:tblPrEx>
        <w:trPr>
          <w:trHeight w:val="25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 Bankası A.Ş.</w:t>
            </w:r>
          </w:p>
        </w:tc>
        <w:tc>
          <w:tcPr>
            <w:tcW w:w="2087" w:type="dxa"/>
            <w:tcBorders>
              <w:top w:val="nil"/>
              <w:left w:val="nil"/>
              <w:bottom w:val="nil"/>
              <w:right w:val="nil"/>
            </w:tcBorders>
            <w:vAlign w:val="center"/>
          </w:tcPr>
          <w:p w:rsidR="00000000" w:rsidRDefault="008B0574">
            <w:pPr>
              <w:jc w:val="center"/>
              <w:rPr>
                <w:rFonts w:ascii="Arial" w:hAnsi="Arial"/>
                <w:sz w:val="16"/>
              </w:rPr>
            </w:pPr>
          </w:p>
        </w:tc>
        <w:tc>
          <w:tcPr>
            <w:tcW w:w="1851" w:type="dxa"/>
            <w:gridSpan w:val="2"/>
            <w:tcBorders>
              <w:top w:val="nil"/>
              <w:left w:val="nil"/>
              <w:bottom w:val="nil"/>
              <w:right w:val="nil"/>
            </w:tcBorders>
            <w:vAlign w:val="center"/>
          </w:tcPr>
          <w:p w:rsidR="00000000" w:rsidRDefault="008B0574">
            <w:pPr>
              <w:jc w:val="right"/>
              <w:rPr>
                <w:rFonts w:ascii="Arial" w:hAnsi="Arial"/>
                <w:sz w:val="16"/>
              </w:rPr>
            </w:pPr>
          </w:p>
        </w:tc>
        <w:tc>
          <w:tcPr>
            <w:tcW w:w="1737" w:type="dxa"/>
            <w:gridSpan w:val="2"/>
            <w:tcBorders>
              <w:top w:val="nil"/>
              <w:left w:val="nil"/>
              <w:bottom w:val="nil"/>
              <w:right w:val="nil"/>
            </w:tcBorders>
            <w:vAlign w:val="center"/>
          </w:tcPr>
          <w:p w:rsidR="00000000" w:rsidRDefault="008B0574">
            <w:pPr>
              <w:jc w:val="right"/>
              <w:rPr>
                <w:rFonts w:ascii="Arial" w:hAnsi="Arial"/>
                <w:sz w:val="16"/>
              </w:rPr>
            </w:pPr>
          </w:p>
        </w:tc>
        <w:tc>
          <w:tcPr>
            <w:tcW w:w="816" w:type="dxa"/>
            <w:tcBorders>
              <w:top w:val="nil"/>
              <w:left w:val="nil"/>
              <w:bottom w:val="nil"/>
              <w:right w:val="nil"/>
            </w:tcBorders>
            <w:vAlign w:val="bottom"/>
          </w:tcPr>
          <w:p w:rsidR="00000000" w:rsidRDefault="008B0574">
            <w:pPr>
              <w:rPr>
                <w:rFonts w:ascii="Arial" w:hAnsi="Arial"/>
                <w:sz w:val="16"/>
              </w:rPr>
            </w:pPr>
          </w:p>
        </w:tc>
        <w:tc>
          <w:tcPr>
            <w:tcW w:w="996" w:type="dxa"/>
            <w:tcBorders>
              <w:top w:val="nil"/>
              <w:left w:val="nil"/>
              <w:bottom w:val="nil"/>
              <w:right w:val="nil"/>
            </w:tcBorders>
            <w:vAlign w:val="bottom"/>
          </w:tcPr>
          <w:p w:rsidR="00000000" w:rsidRDefault="008B0574">
            <w:pPr>
              <w:rPr>
                <w:rFonts w:ascii="Arial" w:hAnsi="Arial"/>
                <w:sz w:val="16"/>
              </w:rPr>
            </w:pPr>
          </w:p>
        </w:tc>
        <w:tc>
          <w:tcPr>
            <w:tcW w:w="8857" w:type="dxa"/>
            <w:gridSpan w:val="9"/>
            <w:tcBorders>
              <w:top w:val="nil"/>
              <w:left w:val="nil"/>
              <w:bottom w:val="nil"/>
              <w:right w:val="single" w:sz="8" w:space="0" w:color="000000"/>
            </w:tcBorders>
            <w:vAlign w:val="center"/>
          </w:tcPr>
          <w:p w:rsidR="00000000" w:rsidRDefault="008B0574">
            <w:pPr>
              <w:rPr>
                <w:rFonts w:ascii="Arial" w:hAnsi="Arial"/>
                <w:sz w:val="16"/>
              </w:rPr>
            </w:pP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 Bankası A.Ş.</w:t>
            </w:r>
          </w:p>
        </w:tc>
        <w:tc>
          <w:tcPr>
            <w:tcW w:w="2087" w:type="dxa"/>
            <w:tcBorders>
              <w:top w:val="nil"/>
              <w:left w:val="nil"/>
              <w:bottom w:val="nil"/>
              <w:right w:val="nil"/>
            </w:tcBorders>
            <w:vAlign w:val="center"/>
          </w:tcPr>
          <w:p w:rsidR="00000000" w:rsidRDefault="008B0574">
            <w:pPr>
              <w:jc w:val="center"/>
              <w:rPr>
                <w:rFonts w:ascii="Arial" w:hAnsi="Arial"/>
                <w:sz w:val="16"/>
              </w:rPr>
            </w:pPr>
          </w:p>
        </w:tc>
        <w:tc>
          <w:tcPr>
            <w:tcW w:w="1851" w:type="dxa"/>
            <w:gridSpan w:val="2"/>
            <w:tcBorders>
              <w:top w:val="nil"/>
              <w:left w:val="nil"/>
              <w:bottom w:val="nil"/>
              <w:right w:val="nil"/>
            </w:tcBorders>
            <w:vAlign w:val="center"/>
          </w:tcPr>
          <w:p w:rsidR="00000000" w:rsidRDefault="008B0574">
            <w:pPr>
              <w:jc w:val="right"/>
              <w:rPr>
                <w:rFonts w:ascii="Arial" w:hAnsi="Arial"/>
                <w:sz w:val="16"/>
              </w:rPr>
            </w:pPr>
          </w:p>
        </w:tc>
        <w:tc>
          <w:tcPr>
            <w:tcW w:w="1737" w:type="dxa"/>
            <w:gridSpan w:val="2"/>
            <w:tcBorders>
              <w:top w:val="nil"/>
              <w:left w:val="nil"/>
              <w:bottom w:val="nil"/>
              <w:right w:val="nil"/>
            </w:tcBorders>
            <w:vAlign w:val="center"/>
          </w:tcPr>
          <w:p w:rsidR="00000000" w:rsidRDefault="008B0574">
            <w:pPr>
              <w:jc w:val="right"/>
              <w:rPr>
                <w:rFonts w:ascii="Arial" w:hAnsi="Arial"/>
                <w:sz w:val="16"/>
              </w:rPr>
            </w:pPr>
          </w:p>
        </w:tc>
        <w:tc>
          <w:tcPr>
            <w:tcW w:w="816" w:type="dxa"/>
            <w:tcBorders>
              <w:top w:val="nil"/>
              <w:left w:val="nil"/>
              <w:bottom w:val="nil"/>
              <w:right w:val="nil"/>
            </w:tcBorders>
            <w:vAlign w:val="bottom"/>
          </w:tcPr>
          <w:p w:rsidR="00000000" w:rsidRDefault="008B0574">
            <w:pPr>
              <w:rPr>
                <w:rFonts w:ascii="Arial" w:hAnsi="Arial"/>
                <w:sz w:val="16"/>
              </w:rPr>
            </w:pPr>
          </w:p>
        </w:tc>
        <w:tc>
          <w:tcPr>
            <w:tcW w:w="996" w:type="dxa"/>
            <w:tcBorders>
              <w:top w:val="nil"/>
              <w:left w:val="nil"/>
              <w:bottom w:val="nil"/>
              <w:right w:val="nil"/>
            </w:tcBorders>
            <w:vAlign w:val="bottom"/>
          </w:tcPr>
          <w:p w:rsidR="00000000" w:rsidRDefault="008B0574">
            <w:pPr>
              <w:rPr>
                <w:rFonts w:ascii="Arial" w:hAnsi="Arial"/>
                <w:sz w:val="16"/>
              </w:rPr>
            </w:pPr>
          </w:p>
        </w:tc>
        <w:tc>
          <w:tcPr>
            <w:tcW w:w="8857" w:type="dxa"/>
            <w:gridSpan w:val="9"/>
            <w:tcBorders>
              <w:top w:val="nil"/>
              <w:left w:val="nil"/>
              <w:bottom w:val="nil"/>
              <w:right w:val="single" w:sz="8" w:space="0" w:color="000000"/>
            </w:tcBorders>
            <w:vAlign w:val="center"/>
          </w:tcPr>
          <w:p w:rsidR="00000000" w:rsidRDefault="008B0574">
            <w:pPr>
              <w:rPr>
                <w:rFonts w:ascii="Arial" w:hAnsi="Arial"/>
                <w:sz w:val="16"/>
              </w:rPr>
            </w:pP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 </w:t>
            </w:r>
          </w:p>
        </w:tc>
        <w:tc>
          <w:tcPr>
            <w:tcW w:w="2087" w:type="dxa"/>
            <w:tcBorders>
              <w:top w:val="nil"/>
              <w:left w:val="nil"/>
              <w:bottom w:val="nil"/>
              <w:right w:val="nil"/>
            </w:tcBorders>
            <w:vAlign w:val="center"/>
          </w:tcPr>
          <w:p w:rsidR="00000000" w:rsidRDefault="008B0574">
            <w:pPr>
              <w:jc w:val="center"/>
              <w:rPr>
                <w:rFonts w:ascii="Arial" w:hAnsi="Arial"/>
                <w:sz w:val="16"/>
              </w:rPr>
            </w:pPr>
          </w:p>
        </w:tc>
        <w:tc>
          <w:tcPr>
            <w:tcW w:w="1851" w:type="dxa"/>
            <w:gridSpan w:val="2"/>
            <w:tcBorders>
              <w:top w:val="nil"/>
              <w:left w:val="nil"/>
              <w:bottom w:val="nil"/>
              <w:right w:val="nil"/>
            </w:tcBorders>
            <w:vAlign w:val="center"/>
          </w:tcPr>
          <w:p w:rsidR="00000000" w:rsidRDefault="008B0574">
            <w:pPr>
              <w:jc w:val="right"/>
              <w:rPr>
                <w:rFonts w:ascii="Arial" w:hAnsi="Arial"/>
                <w:sz w:val="16"/>
              </w:rPr>
            </w:pPr>
          </w:p>
        </w:tc>
        <w:tc>
          <w:tcPr>
            <w:tcW w:w="1737" w:type="dxa"/>
            <w:gridSpan w:val="2"/>
            <w:tcBorders>
              <w:top w:val="nil"/>
              <w:left w:val="nil"/>
              <w:bottom w:val="nil"/>
              <w:right w:val="nil"/>
            </w:tcBorders>
            <w:vAlign w:val="center"/>
          </w:tcPr>
          <w:p w:rsidR="00000000" w:rsidRDefault="008B0574">
            <w:pPr>
              <w:jc w:val="right"/>
              <w:rPr>
                <w:rFonts w:ascii="Arial" w:hAnsi="Arial"/>
                <w:sz w:val="16"/>
              </w:rPr>
            </w:pPr>
          </w:p>
        </w:tc>
        <w:tc>
          <w:tcPr>
            <w:tcW w:w="816" w:type="dxa"/>
            <w:tcBorders>
              <w:top w:val="nil"/>
              <w:left w:val="nil"/>
              <w:bottom w:val="nil"/>
              <w:right w:val="nil"/>
            </w:tcBorders>
            <w:vAlign w:val="bottom"/>
          </w:tcPr>
          <w:p w:rsidR="00000000" w:rsidRDefault="008B0574">
            <w:pPr>
              <w:rPr>
                <w:rFonts w:ascii="Arial" w:hAnsi="Arial"/>
                <w:sz w:val="16"/>
              </w:rPr>
            </w:pPr>
          </w:p>
        </w:tc>
        <w:tc>
          <w:tcPr>
            <w:tcW w:w="996" w:type="dxa"/>
            <w:tcBorders>
              <w:top w:val="nil"/>
              <w:left w:val="nil"/>
              <w:bottom w:val="nil"/>
              <w:right w:val="nil"/>
            </w:tcBorders>
            <w:vAlign w:val="bottom"/>
          </w:tcPr>
          <w:p w:rsidR="00000000" w:rsidRDefault="008B0574">
            <w:pPr>
              <w:rPr>
                <w:rFonts w:ascii="Arial" w:hAnsi="Arial"/>
                <w:sz w:val="16"/>
              </w:rPr>
            </w:pPr>
          </w:p>
        </w:tc>
        <w:tc>
          <w:tcPr>
            <w:tcW w:w="8857" w:type="dxa"/>
            <w:gridSpan w:val="9"/>
            <w:tcBorders>
              <w:top w:val="nil"/>
              <w:left w:val="nil"/>
              <w:bottom w:val="nil"/>
              <w:right w:val="single" w:sz="8" w:space="0" w:color="000000"/>
            </w:tcBorders>
            <w:vAlign w:val="center"/>
          </w:tcPr>
          <w:p w:rsidR="00000000" w:rsidRDefault="008B0574">
            <w:pPr>
              <w:rPr>
                <w:rFonts w:ascii="Arial" w:hAnsi="Arial"/>
                <w:sz w:val="16"/>
              </w:rPr>
            </w:pPr>
          </w:p>
        </w:tc>
      </w:tr>
      <w:tr w:rsidR="00000000">
        <w:tblPrEx>
          <w:tblCellMar>
            <w:top w:w="0" w:type="dxa"/>
            <w:bottom w:w="0" w:type="dxa"/>
          </w:tblCellMar>
        </w:tblPrEx>
        <w:trPr>
          <w:trHeight w:val="255"/>
        </w:trPr>
        <w:tc>
          <w:tcPr>
            <w:tcW w:w="16655" w:type="dxa"/>
            <w:gridSpan w:val="15"/>
            <w:tcBorders>
              <w:top w:val="nil"/>
              <w:left w:val="single" w:sz="8" w:space="0" w:color="auto"/>
              <w:bottom w:val="nil"/>
              <w:right w:val="nil"/>
            </w:tcBorders>
            <w:vAlign w:val="center"/>
          </w:tcPr>
          <w:p w:rsidR="00000000" w:rsidRDefault="008B0574">
            <w:pPr>
              <w:rPr>
                <w:rFonts w:ascii="Arial" w:hAnsi="Arial"/>
                <w:b/>
                <w:sz w:val="16"/>
              </w:rPr>
            </w:pPr>
            <w:r>
              <w:rPr>
                <w:rFonts w:ascii="Arial" w:hAnsi="Arial"/>
                <w:b/>
                <w:sz w:val="16"/>
              </w:rPr>
              <w:t>Rehin, İpotek ve Teminatlara İlişki</w:t>
            </w:r>
            <w:r>
              <w:rPr>
                <w:rFonts w:ascii="Arial" w:hAnsi="Arial"/>
                <w:b/>
                <w:sz w:val="16"/>
              </w:rPr>
              <w:t>n Açıklamalar : (Explanations for Pledges, Mortgages and Guarantees)</w:t>
            </w:r>
          </w:p>
        </w:tc>
        <w:tc>
          <w:tcPr>
            <w:tcW w:w="1058" w:type="dxa"/>
            <w:tcBorders>
              <w:top w:val="nil"/>
              <w:left w:val="nil"/>
              <w:bottom w:val="nil"/>
              <w:right w:val="nil"/>
            </w:tcBorders>
            <w:vAlign w:val="center"/>
          </w:tcPr>
          <w:p w:rsidR="00000000" w:rsidRDefault="008B0574">
            <w:pPr>
              <w:rPr>
                <w:rFonts w:ascii="Arial" w:hAnsi="Arial"/>
                <w:b/>
                <w:sz w:val="16"/>
              </w:rPr>
            </w:pPr>
          </w:p>
        </w:tc>
        <w:tc>
          <w:tcPr>
            <w:tcW w:w="1047" w:type="dxa"/>
            <w:tcBorders>
              <w:top w:val="nil"/>
              <w:left w:val="nil"/>
              <w:bottom w:val="nil"/>
              <w:right w:val="single" w:sz="8" w:space="0" w:color="auto"/>
            </w:tcBorders>
            <w:vAlign w:val="center"/>
          </w:tcPr>
          <w:p w:rsidR="00000000" w:rsidRDefault="008B0574">
            <w:pPr>
              <w:rPr>
                <w:rFonts w:ascii="Arial" w:hAnsi="Arial"/>
                <w:b/>
                <w:sz w:val="16"/>
              </w:rPr>
            </w:pPr>
            <w:r>
              <w:rPr>
                <w:rFonts w:ascii="Arial" w:hAnsi="Arial"/>
                <w:b/>
                <w:sz w:val="16"/>
              </w:rPr>
              <w:t> </w:t>
            </w:r>
          </w:p>
        </w:tc>
      </w:tr>
      <w:tr w:rsidR="00000000">
        <w:tblPrEx>
          <w:tblCellMar>
            <w:top w:w="0" w:type="dxa"/>
            <w:bottom w:w="0" w:type="dxa"/>
          </w:tblCellMar>
        </w:tblPrEx>
        <w:trPr>
          <w:trHeight w:val="90"/>
        </w:trPr>
        <w:tc>
          <w:tcPr>
            <w:tcW w:w="18760" w:type="dxa"/>
            <w:gridSpan w:val="17"/>
            <w:tcBorders>
              <w:top w:val="nil"/>
              <w:left w:val="single" w:sz="8" w:space="0" w:color="auto"/>
              <w:bottom w:val="nil"/>
              <w:right w:val="single" w:sz="8" w:space="0" w:color="000000"/>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8760" w:type="dxa"/>
            <w:gridSpan w:val="17"/>
            <w:tcBorders>
              <w:top w:val="nil"/>
              <w:left w:val="single" w:sz="8" w:space="0" w:color="auto"/>
              <w:bottom w:val="nil"/>
              <w:right w:val="single" w:sz="8" w:space="0" w:color="000000"/>
            </w:tcBorders>
            <w:vAlign w:val="center"/>
          </w:tcPr>
          <w:p w:rsidR="00000000" w:rsidRDefault="008B0574">
            <w:pPr>
              <w:rPr>
                <w:rFonts w:ascii="Arial" w:hAnsi="Arial"/>
                <w:b/>
                <w:sz w:val="16"/>
              </w:rPr>
            </w:pPr>
            <w:r>
              <w:rPr>
                <w:rFonts w:ascii="Arial" w:hAnsi="Arial"/>
                <w:b/>
                <w:sz w:val="16"/>
              </w:rPr>
              <w:t>Bir Önceki Tabloya Göre Değişiklikler : (Changes Compared to Previous Portfolio Table)</w:t>
            </w:r>
          </w:p>
        </w:tc>
      </w:tr>
      <w:tr w:rsidR="00000000">
        <w:tblPrEx>
          <w:tblCellMar>
            <w:top w:w="0" w:type="dxa"/>
            <w:bottom w:w="0" w:type="dxa"/>
          </w:tblCellMar>
        </w:tblPrEx>
        <w:trPr>
          <w:trHeight w:val="120"/>
        </w:trPr>
        <w:tc>
          <w:tcPr>
            <w:tcW w:w="18760" w:type="dxa"/>
            <w:gridSpan w:val="17"/>
            <w:tcBorders>
              <w:top w:val="nil"/>
              <w:left w:val="single" w:sz="8" w:space="0" w:color="auto"/>
              <w:bottom w:val="nil"/>
              <w:right w:val="single" w:sz="8" w:space="0" w:color="000000"/>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18760" w:type="dxa"/>
            <w:gridSpan w:val="17"/>
            <w:tcBorders>
              <w:top w:val="nil"/>
              <w:left w:val="single" w:sz="8" w:space="0" w:color="auto"/>
              <w:bottom w:val="nil"/>
              <w:right w:val="single" w:sz="8" w:space="0" w:color="000000"/>
            </w:tcBorders>
            <w:vAlign w:val="center"/>
          </w:tcPr>
          <w:p w:rsidR="00000000" w:rsidRDefault="008B0574">
            <w:pPr>
              <w:rPr>
                <w:rFonts w:ascii="Arial" w:hAnsi="Arial"/>
                <w:b/>
                <w:sz w:val="16"/>
              </w:rPr>
            </w:pPr>
            <w:r>
              <w:rPr>
                <w:rFonts w:ascii="Arial" w:hAnsi="Arial"/>
                <w:b/>
                <w:sz w:val="16"/>
              </w:rPr>
              <w:t>Ortaklığa Verilmiş Olan Ek Süreler ve Diğer Yasal Yükümlülüklere İlişkin Bilgiler : (Addi</w:t>
            </w:r>
            <w:r>
              <w:rPr>
                <w:rFonts w:ascii="Arial" w:hAnsi="Arial"/>
                <w:b/>
                <w:sz w:val="16"/>
              </w:rPr>
              <w:t>tional Period given to company and legal liabilities)</w:t>
            </w:r>
          </w:p>
        </w:tc>
      </w:tr>
      <w:tr w:rsidR="00000000">
        <w:tblPrEx>
          <w:tblCellMar>
            <w:top w:w="0" w:type="dxa"/>
            <w:bottom w:w="0" w:type="dxa"/>
          </w:tblCellMar>
        </w:tblPrEx>
        <w:trPr>
          <w:trHeight w:val="90"/>
        </w:trPr>
        <w:tc>
          <w:tcPr>
            <w:tcW w:w="18760" w:type="dxa"/>
            <w:gridSpan w:val="17"/>
            <w:tcBorders>
              <w:top w:val="nil"/>
              <w:left w:val="single" w:sz="8" w:space="0" w:color="auto"/>
              <w:bottom w:val="single" w:sz="8" w:space="0" w:color="auto"/>
              <w:right w:val="single" w:sz="8" w:space="0" w:color="000000"/>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40"/>
        </w:trPr>
        <w:tc>
          <w:tcPr>
            <w:tcW w:w="2416" w:type="dxa"/>
            <w:tcBorders>
              <w:top w:val="nil"/>
              <w:left w:val="nil"/>
              <w:bottom w:val="nil"/>
              <w:right w:val="nil"/>
            </w:tcBorders>
            <w:vAlign w:val="center"/>
          </w:tcPr>
          <w:p w:rsidR="00000000" w:rsidRDefault="008B0574">
            <w:pPr>
              <w:rPr>
                <w:rFonts w:ascii="Arial" w:hAnsi="Arial"/>
                <w:sz w:val="16"/>
              </w:rPr>
            </w:pP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420"/>
        </w:trPr>
        <w:tc>
          <w:tcPr>
            <w:tcW w:w="9903" w:type="dxa"/>
            <w:gridSpan w:val="8"/>
            <w:tcBorders>
              <w:top w:val="single" w:sz="8" w:space="0" w:color="auto"/>
              <w:left w:val="single" w:sz="8" w:space="0" w:color="auto"/>
              <w:bottom w:val="nil"/>
              <w:right w:val="nil"/>
            </w:tcBorders>
            <w:shd w:val="clear" w:color="auto" w:fill="00FFFF"/>
            <w:vAlign w:val="center"/>
          </w:tcPr>
          <w:p w:rsidR="00000000" w:rsidRDefault="008B0574">
            <w:pPr>
              <w:rPr>
                <w:rFonts w:ascii="Arial" w:hAnsi="Arial"/>
                <w:b/>
                <w:sz w:val="16"/>
              </w:rPr>
            </w:pPr>
            <w:r>
              <w:rPr>
                <w:rFonts w:ascii="Arial" w:hAnsi="Arial"/>
                <w:b/>
                <w:sz w:val="16"/>
              </w:rPr>
              <w:t>PORTFÖY SINIRLAMALARI KONTROLLERİ (Controls for Portfolio Limitations)</w:t>
            </w:r>
          </w:p>
        </w:tc>
        <w:tc>
          <w:tcPr>
            <w:tcW w:w="1171"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914"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917"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39"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51"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860"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200"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058" w:type="dxa"/>
            <w:tcBorders>
              <w:top w:val="single" w:sz="8" w:space="0" w:color="auto"/>
              <w:left w:val="nil"/>
              <w:bottom w:val="nil"/>
              <w:right w:val="nil"/>
            </w:tcBorders>
            <w:shd w:val="clear" w:color="auto" w:fill="00FFFF"/>
            <w:vAlign w:val="center"/>
          </w:tcPr>
          <w:p w:rsidR="00000000" w:rsidRDefault="008B0574">
            <w:pPr>
              <w:rPr>
                <w:rFonts w:ascii="Arial" w:hAnsi="Arial"/>
                <w:sz w:val="16"/>
              </w:rPr>
            </w:pPr>
            <w:r>
              <w:rPr>
                <w:rFonts w:ascii="Arial" w:hAnsi="Arial"/>
                <w:sz w:val="16"/>
              </w:rPr>
              <w:t> </w:t>
            </w:r>
          </w:p>
        </w:tc>
        <w:tc>
          <w:tcPr>
            <w:tcW w:w="1047" w:type="dxa"/>
            <w:tcBorders>
              <w:top w:val="single" w:sz="8" w:space="0" w:color="auto"/>
              <w:left w:val="nil"/>
              <w:bottom w:val="nil"/>
              <w:right w:val="single" w:sz="8" w:space="0" w:color="auto"/>
            </w:tcBorders>
            <w:shd w:val="clear" w:color="auto" w:fill="00FFFF"/>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rPr>
                <w:rFonts w:ascii="Arial" w:hAnsi="Arial"/>
                <w:b/>
                <w:sz w:val="16"/>
              </w:rPr>
            </w:pPr>
            <w:r>
              <w:rPr>
                <w:rFonts w:ascii="Arial" w:hAnsi="Arial"/>
                <w:b/>
                <w:sz w:val="16"/>
              </w:rPr>
              <w:t>1. %50 Kontrolü ( Control for %50)</w:t>
            </w: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 xml:space="preserve">A) GAYRİMENKULLER, GAYRİMENKUL PROJELERİ VE </w:t>
            </w:r>
            <w:r>
              <w:rPr>
                <w:rFonts w:ascii="Arial" w:hAnsi="Arial"/>
                <w:sz w:val="16"/>
              </w:rPr>
              <w:t>GAYRİMENKULE DAYALI HAKLAR</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41.150.000</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B) PARA VE SERMAYE PİYASASI ARAÇLARININ ÜÇ YILLIK GAYRİMENKUL ÖDEMELERİ İÇİN TUTULAN KISMI</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C) GAYRİMENKULLER VE PARA VE SERMAYE PİYASASI ARAÇLARININ ÜÇ YILLIK GAYRİMENKUL ÖDEMELERİ İÇİN TUTULAN KI</w:t>
            </w:r>
            <w:r>
              <w:rPr>
                <w:rFonts w:ascii="Arial" w:hAnsi="Arial"/>
                <w:sz w:val="16"/>
              </w:rPr>
              <w:t>SMI (A+B)</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41.150.000</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r>
              <w:rPr>
                <w:rFonts w:ascii="Arial" w:hAnsi="Arial"/>
                <w:sz w:val="16"/>
              </w:rPr>
              <w:t>52%</w:t>
            </w: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D) İŞTİRAKLER</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100.000</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E) YATIRIM AMAÇLI TUTULAN PARA VE SERMAYE PİYASASI ARAÇLARI</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38.198.926</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F) İŞTİRAKLER VE YATIRIM AMAÇLI TUTULAN PARA VE SERMAYE PİYASASI ARAÇLARI (D+E)</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38.298.926</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r>
              <w:rPr>
                <w:rFonts w:ascii="Arial" w:hAnsi="Arial"/>
                <w:sz w:val="16"/>
              </w:rPr>
              <w:t>48%</w:t>
            </w: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TOPLA</w:t>
            </w:r>
            <w:r>
              <w:rPr>
                <w:rFonts w:ascii="Arial" w:hAnsi="Arial"/>
                <w:sz w:val="16"/>
              </w:rPr>
              <w:t>M PORTFÖY DEĞERİ</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79.448.926</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rPr>
                <w:rFonts w:ascii="Arial" w:hAnsi="Arial"/>
                <w:b/>
                <w:sz w:val="16"/>
              </w:rPr>
            </w:pPr>
            <w:r>
              <w:rPr>
                <w:rFonts w:ascii="Arial" w:hAnsi="Arial"/>
                <w:b/>
                <w:sz w:val="16"/>
              </w:rPr>
              <w:t>2. Mevduat Kontrolü (Control for Bank Deposits)</w:t>
            </w: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A) Vadeli / Vadesiz Döviz Tevdiat</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6.673.731</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B) Vadeli TL Mevduat</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C) Toplam Yatırım Amaçlı Mevduat</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6.673.731</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r>
              <w:rPr>
                <w:rFonts w:ascii="Arial" w:hAnsi="Arial"/>
                <w:sz w:val="16"/>
              </w:rPr>
              <w:t>8%</w:t>
            </w: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TOPLAM PORTFÖY DE</w:t>
            </w:r>
            <w:r>
              <w:rPr>
                <w:rFonts w:ascii="Arial" w:hAnsi="Arial"/>
                <w:sz w:val="16"/>
              </w:rPr>
              <w:t>ĞERİ</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79.448.926</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rPr>
                <w:rFonts w:ascii="Arial" w:hAnsi="Arial"/>
                <w:b/>
                <w:sz w:val="16"/>
              </w:rPr>
            </w:pPr>
            <w:r>
              <w:rPr>
                <w:rFonts w:ascii="Arial" w:hAnsi="Arial"/>
                <w:b/>
                <w:sz w:val="16"/>
              </w:rPr>
              <w:t>3. İştirak Sınırı Kontrolü (Control of Limitation for Participations)</w:t>
            </w: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A) … A.Ş.</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B) … A.Ş.</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100.000</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C) İştirakler Toplamı</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100.000</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TOPLAM PORTFÖY DEĞERİ</w:t>
            </w: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79.448.926</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rPr>
                <w:rFonts w:ascii="Arial" w:hAnsi="Arial"/>
                <w:b/>
                <w:sz w:val="16"/>
              </w:rPr>
            </w:pPr>
            <w:r>
              <w:rPr>
                <w:rFonts w:ascii="Arial" w:hAnsi="Arial"/>
                <w:b/>
                <w:sz w:val="16"/>
              </w:rPr>
              <w:t>4. Atıl tutula</w:t>
            </w:r>
            <w:r>
              <w:rPr>
                <w:rFonts w:ascii="Arial" w:hAnsi="Arial"/>
                <w:b/>
                <w:sz w:val="16"/>
              </w:rPr>
              <w:t>n Arsa / Arazi Sınırı Kontrolü (Control for Speculative or Idle Land)</w:t>
            </w: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450"/>
        </w:trPr>
        <w:tc>
          <w:tcPr>
            <w:tcW w:w="2416" w:type="dxa"/>
            <w:tcBorders>
              <w:top w:val="nil"/>
              <w:left w:val="single" w:sz="8" w:space="0" w:color="auto"/>
              <w:bottom w:val="nil"/>
              <w:right w:val="nil"/>
            </w:tcBorders>
            <w:vAlign w:val="center"/>
          </w:tcPr>
          <w:p w:rsidR="00000000" w:rsidRDefault="008B0574">
            <w:pPr>
              <w:rPr>
                <w:rFonts w:ascii="Arial" w:hAnsi="Arial"/>
                <w:sz w:val="16"/>
              </w:rPr>
            </w:pPr>
            <w:r>
              <w:rPr>
                <w:rFonts w:ascii="Arial" w:hAnsi="Arial"/>
                <w:sz w:val="16"/>
              </w:rPr>
              <w:t> </w:t>
            </w:r>
          </w:p>
        </w:tc>
        <w:tc>
          <w:tcPr>
            <w:tcW w:w="2087" w:type="dxa"/>
            <w:tcBorders>
              <w:top w:val="nil"/>
              <w:left w:val="nil"/>
              <w:bottom w:val="nil"/>
              <w:right w:val="nil"/>
            </w:tcBorders>
            <w:vAlign w:val="bottom"/>
          </w:tcPr>
          <w:p w:rsidR="00000000" w:rsidRDefault="008B0574">
            <w:pPr>
              <w:rPr>
                <w:rFonts w:ascii="Arial" w:hAnsi="Arial"/>
                <w:sz w:val="16"/>
              </w:rPr>
            </w:pPr>
            <w:r>
              <w:rPr>
                <w:rFonts w:ascii="Arial" w:hAnsi="Arial"/>
                <w:sz w:val="16"/>
              </w:rPr>
              <w:t>Alış Tarihi</w:t>
            </w:r>
          </w:p>
        </w:tc>
        <w:tc>
          <w:tcPr>
            <w:tcW w:w="855" w:type="dxa"/>
            <w:tcBorders>
              <w:top w:val="nil"/>
              <w:left w:val="nil"/>
              <w:bottom w:val="nil"/>
              <w:right w:val="nil"/>
            </w:tcBorders>
            <w:vAlign w:val="center"/>
          </w:tcPr>
          <w:p w:rsidR="00000000" w:rsidRDefault="008B0574">
            <w:pPr>
              <w:jc w:val="center"/>
              <w:rPr>
                <w:rFonts w:ascii="Arial" w:hAnsi="Arial"/>
                <w:sz w:val="16"/>
              </w:rPr>
            </w:pPr>
            <w:r>
              <w:rPr>
                <w:rFonts w:ascii="Arial" w:hAnsi="Arial"/>
                <w:sz w:val="16"/>
              </w:rPr>
              <w:t>Tablo Tarihi</w:t>
            </w:r>
          </w:p>
        </w:tc>
        <w:tc>
          <w:tcPr>
            <w:tcW w:w="996" w:type="dxa"/>
            <w:tcBorders>
              <w:top w:val="nil"/>
              <w:left w:val="nil"/>
              <w:bottom w:val="nil"/>
              <w:right w:val="nil"/>
            </w:tcBorders>
            <w:vAlign w:val="bottom"/>
          </w:tcPr>
          <w:p w:rsidR="00000000" w:rsidRDefault="008B0574">
            <w:pPr>
              <w:jc w:val="center"/>
              <w:rPr>
                <w:rFonts w:ascii="Arial" w:hAnsi="Arial"/>
                <w:sz w:val="16"/>
              </w:rPr>
            </w:pPr>
            <w:r>
              <w:rPr>
                <w:rFonts w:ascii="Arial" w:hAnsi="Arial"/>
                <w:sz w:val="16"/>
              </w:rPr>
              <w:t>Beş Yıl Geçmiş mi?</w:t>
            </w: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bottom"/>
          </w:tcPr>
          <w:p w:rsidR="00000000" w:rsidRDefault="008B0574">
            <w:pPr>
              <w:jc w:val="right"/>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Portföy Değeri</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Arsa 1</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jc w:val="center"/>
              <w:rPr>
                <w:rFonts w:ascii="Arial" w:hAnsi="Arial"/>
                <w:sz w:val="16"/>
              </w:rPr>
            </w:pPr>
          </w:p>
        </w:tc>
        <w:tc>
          <w:tcPr>
            <w:tcW w:w="996" w:type="dxa"/>
            <w:tcBorders>
              <w:top w:val="nil"/>
              <w:left w:val="nil"/>
              <w:bottom w:val="nil"/>
              <w:right w:val="nil"/>
            </w:tcBorders>
            <w:vAlign w:val="center"/>
          </w:tcPr>
          <w:p w:rsidR="00000000" w:rsidRDefault="008B0574">
            <w:pPr>
              <w:jc w:val="cente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15.179.976</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Arsa 2</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jc w:val="center"/>
              <w:rPr>
                <w:rFonts w:ascii="Arial" w:hAnsi="Arial"/>
                <w:sz w:val="16"/>
              </w:rPr>
            </w:pPr>
          </w:p>
        </w:tc>
        <w:tc>
          <w:tcPr>
            <w:tcW w:w="996" w:type="dxa"/>
            <w:tcBorders>
              <w:top w:val="nil"/>
              <w:left w:val="nil"/>
              <w:bottom w:val="nil"/>
              <w:right w:val="nil"/>
            </w:tcBorders>
            <w:vAlign w:val="center"/>
          </w:tcPr>
          <w:p w:rsidR="00000000" w:rsidRDefault="008B0574">
            <w:pPr>
              <w:jc w:val="cente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550.024</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Üç Yılı Geçenlerin Portföy Değe</w:t>
            </w:r>
            <w:r>
              <w:rPr>
                <w:rFonts w:ascii="Arial" w:hAnsi="Arial"/>
                <w:sz w:val="16"/>
              </w:rPr>
              <w:t>ri Toplamı</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jc w:val="right"/>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0</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450"/>
        </w:trPr>
        <w:tc>
          <w:tcPr>
            <w:tcW w:w="2416" w:type="dxa"/>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TOPLAM PORTFÖY DEĞERİ</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jc w:val="right"/>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79.448.926</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9903" w:type="dxa"/>
            <w:gridSpan w:val="8"/>
            <w:tcBorders>
              <w:top w:val="nil"/>
              <w:left w:val="single" w:sz="8" w:space="0" w:color="auto"/>
              <w:bottom w:val="nil"/>
              <w:right w:val="nil"/>
            </w:tcBorders>
            <w:vAlign w:val="center"/>
          </w:tcPr>
          <w:p w:rsidR="00000000" w:rsidRDefault="008B0574">
            <w:pPr>
              <w:rPr>
                <w:rFonts w:ascii="Arial" w:hAnsi="Arial"/>
                <w:b/>
                <w:sz w:val="16"/>
              </w:rPr>
            </w:pPr>
            <w:r>
              <w:rPr>
                <w:rFonts w:ascii="Arial" w:hAnsi="Arial"/>
                <w:b/>
                <w:sz w:val="16"/>
              </w:rPr>
              <w:t>5. Kredi Sınırı Kontrolü (Control for Credits)</w:t>
            </w: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A) Kredi 1</w:t>
            </w:r>
          </w:p>
        </w:tc>
        <w:tc>
          <w:tcPr>
            <w:tcW w:w="3938" w:type="dxa"/>
            <w:gridSpan w:val="3"/>
            <w:tcBorders>
              <w:top w:val="nil"/>
              <w:left w:val="nil"/>
              <w:bottom w:val="nil"/>
              <w:right w:val="nil"/>
            </w:tcBorders>
            <w:vAlign w:val="center"/>
          </w:tcPr>
          <w:p w:rsidR="00000000" w:rsidRDefault="008B0574">
            <w:pPr>
              <w:rPr>
                <w:rFonts w:ascii="Arial" w:hAnsi="Arial"/>
                <w:sz w:val="16"/>
              </w:rPr>
            </w:pPr>
            <w:r>
              <w:rPr>
                <w:rFonts w:ascii="Arial" w:hAnsi="Arial"/>
                <w:sz w:val="16"/>
              </w:rPr>
              <w:t>FFK FON FİNANSAL KİRALAMA A.Ş.</w:t>
            </w: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5.381.790</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B) Kredi 2</w:t>
            </w:r>
          </w:p>
        </w:tc>
        <w:tc>
          <w:tcPr>
            <w:tcW w:w="3938" w:type="dxa"/>
            <w:gridSpan w:val="3"/>
            <w:tcBorders>
              <w:top w:val="nil"/>
              <w:left w:val="nil"/>
              <w:bottom w:val="nil"/>
              <w:right w:val="nil"/>
            </w:tcBorders>
            <w:vAlign w:val="center"/>
          </w:tcPr>
          <w:p w:rsidR="00000000" w:rsidRDefault="008B0574">
            <w:pPr>
              <w:rPr>
                <w:rFonts w:ascii="Arial" w:hAnsi="Arial"/>
                <w:sz w:val="16"/>
              </w:rPr>
            </w:pPr>
            <w:r>
              <w:rPr>
                <w:rFonts w:ascii="Arial" w:hAnsi="Arial"/>
                <w:sz w:val="16"/>
              </w:rPr>
              <w:t>FFK FON FİNANSAL KİRALAMA A.Ş.</w:t>
            </w: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2.453.</w:t>
            </w:r>
            <w:r>
              <w:rPr>
                <w:rFonts w:ascii="Arial" w:hAnsi="Arial"/>
                <w:sz w:val="16"/>
              </w:rPr>
              <w:t>033</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C) Kredi 3</w:t>
            </w:r>
          </w:p>
        </w:tc>
        <w:tc>
          <w:tcPr>
            <w:tcW w:w="3938" w:type="dxa"/>
            <w:gridSpan w:val="3"/>
            <w:tcBorders>
              <w:top w:val="nil"/>
              <w:left w:val="nil"/>
              <w:bottom w:val="nil"/>
              <w:right w:val="nil"/>
            </w:tcBorders>
            <w:vAlign w:val="center"/>
          </w:tcPr>
          <w:p w:rsidR="00000000" w:rsidRDefault="008B0574">
            <w:pPr>
              <w:rPr>
                <w:rFonts w:ascii="Arial" w:hAnsi="Arial"/>
                <w:sz w:val="16"/>
              </w:rPr>
            </w:pPr>
            <w:r>
              <w:rPr>
                <w:rFonts w:ascii="Arial" w:hAnsi="Arial"/>
                <w:sz w:val="16"/>
              </w:rPr>
              <w:t>FFK FON FİNANSAL KİRALAMA A.Ş.</w:t>
            </w: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1.860.726</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D) Kredi 4</w:t>
            </w:r>
          </w:p>
        </w:tc>
        <w:tc>
          <w:tcPr>
            <w:tcW w:w="3938" w:type="dxa"/>
            <w:gridSpan w:val="3"/>
            <w:tcBorders>
              <w:top w:val="nil"/>
              <w:left w:val="nil"/>
              <w:bottom w:val="nil"/>
              <w:right w:val="nil"/>
            </w:tcBorders>
            <w:vAlign w:val="center"/>
          </w:tcPr>
          <w:p w:rsidR="00000000" w:rsidRDefault="008B0574">
            <w:pPr>
              <w:rPr>
                <w:rFonts w:ascii="Arial" w:hAnsi="Arial"/>
                <w:sz w:val="16"/>
              </w:rPr>
            </w:pPr>
            <w:r>
              <w:rPr>
                <w:rFonts w:ascii="Arial" w:hAnsi="Arial"/>
                <w:sz w:val="16"/>
              </w:rPr>
              <w:t>FFK FON FİNANSAL KİRALAMA A.Ş.</w:t>
            </w: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1.661.753</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E) Kredi 5</w:t>
            </w:r>
          </w:p>
        </w:tc>
        <w:tc>
          <w:tcPr>
            <w:tcW w:w="3938" w:type="dxa"/>
            <w:gridSpan w:val="3"/>
            <w:tcBorders>
              <w:top w:val="nil"/>
              <w:left w:val="nil"/>
              <w:bottom w:val="nil"/>
              <w:right w:val="nil"/>
            </w:tcBorders>
            <w:vAlign w:val="center"/>
          </w:tcPr>
          <w:p w:rsidR="00000000" w:rsidRDefault="008B0574">
            <w:pPr>
              <w:rPr>
                <w:rFonts w:ascii="Arial" w:hAnsi="Arial"/>
                <w:sz w:val="16"/>
              </w:rPr>
            </w:pPr>
            <w:r>
              <w:rPr>
                <w:rFonts w:ascii="Arial" w:hAnsi="Arial"/>
                <w:sz w:val="16"/>
              </w:rPr>
              <w:t>FFK FON FİNANSAL KİRALAMA A.Ş.</w:t>
            </w: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8.940.000</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single" w:sz="8" w:space="0" w:color="auto"/>
              <w:bottom w:val="nil"/>
              <w:right w:val="nil"/>
            </w:tcBorders>
            <w:vAlign w:val="center"/>
          </w:tcPr>
          <w:p w:rsidR="00000000" w:rsidRDefault="008B0574">
            <w:pPr>
              <w:ind w:firstLine="76"/>
              <w:rPr>
                <w:rFonts w:ascii="Arial" w:hAnsi="Arial"/>
                <w:sz w:val="16"/>
              </w:rPr>
            </w:pPr>
            <w:r>
              <w:rPr>
                <w:rFonts w:ascii="Arial" w:hAnsi="Arial"/>
                <w:sz w:val="16"/>
              </w:rPr>
              <w:t>E) Krediler Toplamı</w:t>
            </w: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r>
              <w:rPr>
                <w:rFonts w:ascii="Arial" w:hAnsi="Arial"/>
                <w:sz w:val="16"/>
              </w:rPr>
              <w:t>20.297.302</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r>
              <w:rPr>
                <w:rFonts w:ascii="Arial" w:hAnsi="Arial"/>
                <w:sz w:val="16"/>
              </w:rPr>
              <w:t>0,33</w:t>
            </w: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40"/>
        </w:trPr>
        <w:tc>
          <w:tcPr>
            <w:tcW w:w="9903" w:type="dxa"/>
            <w:gridSpan w:val="8"/>
            <w:tcBorders>
              <w:top w:val="nil"/>
              <w:left w:val="single" w:sz="8" w:space="0" w:color="auto"/>
              <w:bottom w:val="single" w:sz="8" w:space="0" w:color="auto"/>
              <w:right w:val="nil"/>
            </w:tcBorders>
            <w:vAlign w:val="center"/>
          </w:tcPr>
          <w:p w:rsidR="00000000" w:rsidRDefault="008B0574">
            <w:pPr>
              <w:ind w:firstLine="76"/>
              <w:rPr>
                <w:rFonts w:ascii="Arial" w:hAnsi="Arial"/>
                <w:sz w:val="16"/>
              </w:rPr>
            </w:pPr>
            <w:r>
              <w:rPr>
                <w:rFonts w:ascii="Arial" w:hAnsi="Arial"/>
                <w:sz w:val="16"/>
              </w:rPr>
              <w:t>NET AKTİF DEĞER</w:t>
            </w:r>
          </w:p>
        </w:tc>
        <w:tc>
          <w:tcPr>
            <w:tcW w:w="1171"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61.721.259</w:t>
            </w:r>
          </w:p>
        </w:tc>
        <w:tc>
          <w:tcPr>
            <w:tcW w:w="914"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917"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39"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51"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860"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1200"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1058" w:type="dxa"/>
            <w:tcBorders>
              <w:top w:val="nil"/>
              <w:left w:val="nil"/>
              <w:bottom w:val="single" w:sz="8" w:space="0" w:color="auto"/>
              <w:right w:val="nil"/>
            </w:tcBorders>
            <w:vAlign w:val="center"/>
          </w:tcPr>
          <w:p w:rsidR="00000000" w:rsidRDefault="008B0574">
            <w:pPr>
              <w:rPr>
                <w:rFonts w:ascii="Arial" w:hAnsi="Arial"/>
                <w:sz w:val="16"/>
              </w:rPr>
            </w:pPr>
            <w:r>
              <w:rPr>
                <w:rFonts w:ascii="Arial" w:hAnsi="Arial"/>
                <w:sz w:val="16"/>
              </w:rPr>
              <w:t> </w:t>
            </w:r>
          </w:p>
        </w:tc>
        <w:tc>
          <w:tcPr>
            <w:tcW w:w="1047" w:type="dxa"/>
            <w:tcBorders>
              <w:top w:val="nil"/>
              <w:left w:val="nil"/>
              <w:bottom w:val="single" w:sz="8" w:space="0" w:color="auto"/>
              <w:right w:val="single" w:sz="8" w:space="0" w:color="auto"/>
            </w:tcBorders>
            <w:vAlign w:val="center"/>
          </w:tcPr>
          <w:p w:rsidR="00000000" w:rsidRDefault="008B0574">
            <w:pP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2416" w:type="dxa"/>
            <w:tcBorders>
              <w:top w:val="nil"/>
              <w:left w:val="nil"/>
              <w:bottom w:val="nil"/>
              <w:right w:val="nil"/>
            </w:tcBorders>
            <w:vAlign w:val="center"/>
          </w:tcPr>
          <w:p w:rsidR="00000000" w:rsidRDefault="008B0574">
            <w:pPr>
              <w:rPr>
                <w:rFonts w:ascii="Arial" w:hAnsi="Arial"/>
                <w:sz w:val="16"/>
              </w:rPr>
            </w:pPr>
          </w:p>
        </w:tc>
        <w:tc>
          <w:tcPr>
            <w:tcW w:w="2087" w:type="dxa"/>
            <w:tcBorders>
              <w:top w:val="nil"/>
              <w:left w:val="nil"/>
              <w:bottom w:val="nil"/>
              <w:right w:val="nil"/>
            </w:tcBorders>
            <w:vAlign w:val="center"/>
          </w:tcPr>
          <w:p w:rsidR="00000000" w:rsidRDefault="008B0574">
            <w:pPr>
              <w:rPr>
                <w:rFonts w:ascii="Arial" w:hAnsi="Arial"/>
                <w:sz w:val="16"/>
              </w:rPr>
            </w:pPr>
          </w:p>
        </w:tc>
        <w:tc>
          <w:tcPr>
            <w:tcW w:w="855"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819" w:type="dxa"/>
            <w:tcBorders>
              <w:top w:val="nil"/>
              <w:left w:val="nil"/>
              <w:bottom w:val="nil"/>
              <w:right w:val="nil"/>
            </w:tcBorders>
            <w:vAlign w:val="center"/>
          </w:tcPr>
          <w:p w:rsidR="00000000" w:rsidRDefault="008B0574">
            <w:pPr>
              <w:rPr>
                <w:rFonts w:ascii="Arial" w:hAnsi="Arial"/>
                <w:sz w:val="16"/>
              </w:rPr>
            </w:pPr>
          </w:p>
        </w:tc>
        <w:tc>
          <w:tcPr>
            <w:tcW w:w="918" w:type="dxa"/>
            <w:tcBorders>
              <w:top w:val="nil"/>
              <w:left w:val="nil"/>
              <w:bottom w:val="nil"/>
              <w:right w:val="nil"/>
            </w:tcBorders>
            <w:vAlign w:val="center"/>
          </w:tcPr>
          <w:p w:rsidR="00000000" w:rsidRDefault="008B0574">
            <w:pPr>
              <w:rPr>
                <w:rFonts w:ascii="Arial" w:hAnsi="Arial"/>
                <w:sz w:val="16"/>
              </w:rPr>
            </w:pPr>
          </w:p>
        </w:tc>
        <w:tc>
          <w:tcPr>
            <w:tcW w:w="816" w:type="dxa"/>
            <w:tcBorders>
              <w:top w:val="nil"/>
              <w:left w:val="nil"/>
              <w:bottom w:val="nil"/>
              <w:right w:val="nil"/>
            </w:tcBorders>
            <w:vAlign w:val="center"/>
          </w:tcPr>
          <w:p w:rsidR="00000000" w:rsidRDefault="008B0574">
            <w:pPr>
              <w:rPr>
                <w:rFonts w:ascii="Arial" w:hAnsi="Arial"/>
                <w:sz w:val="16"/>
              </w:rPr>
            </w:pP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225"/>
        </w:trPr>
        <w:tc>
          <w:tcPr>
            <w:tcW w:w="11074" w:type="dxa"/>
            <w:gridSpan w:val="9"/>
            <w:tcBorders>
              <w:top w:val="nil"/>
              <w:left w:val="nil"/>
              <w:bottom w:val="nil"/>
              <w:right w:val="nil"/>
            </w:tcBorders>
            <w:vAlign w:val="center"/>
          </w:tcPr>
          <w:p w:rsidR="00000000" w:rsidRDefault="008B0574">
            <w:pPr>
              <w:rPr>
                <w:rFonts w:ascii="Arial" w:hAnsi="Arial"/>
                <w:sz w:val="16"/>
              </w:rPr>
            </w:pPr>
            <w:r>
              <w:rPr>
                <w:rFonts w:ascii="Arial" w:hAnsi="Arial"/>
                <w:sz w:val="16"/>
              </w:rPr>
              <w:t>1 Portföyümüzdeki gayrimenkullerin alış maliyetine tapu harçları, finansal kiralama giderleri eklenmiştir.</w:t>
            </w: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495"/>
        </w:trPr>
        <w:tc>
          <w:tcPr>
            <w:tcW w:w="15455" w:type="dxa"/>
            <w:gridSpan w:val="14"/>
            <w:tcBorders>
              <w:top w:val="nil"/>
              <w:left w:val="nil"/>
              <w:bottom w:val="nil"/>
              <w:right w:val="nil"/>
            </w:tcBorders>
            <w:vAlign w:val="center"/>
          </w:tcPr>
          <w:p w:rsidR="00000000" w:rsidRDefault="008B0574">
            <w:pPr>
              <w:rPr>
                <w:rFonts w:ascii="Arial" w:hAnsi="Arial"/>
                <w:sz w:val="16"/>
              </w:rPr>
            </w:pPr>
            <w:r>
              <w:rPr>
                <w:rFonts w:ascii="Arial" w:hAnsi="Arial"/>
                <w:sz w:val="16"/>
              </w:rPr>
              <w:t>2 Altunizade BTT binasının sigorta değeri 1.778.200 Euro olmakla birli</w:t>
            </w:r>
            <w:r>
              <w:rPr>
                <w:rFonts w:ascii="Arial" w:hAnsi="Arial"/>
                <w:sz w:val="16"/>
              </w:rPr>
              <w:t xml:space="preserve">kte YTL karşılığı ise sözleşmede baz alınan 31.12.2007 Merkez Bankası euro döviz satış kuru olan 1.70 YTL’ye göre 3.025.000 YTL’dir. Sigorta poliçesi 31.01.2007 tarihinde 1.778.200 euro üzerinden güncellenmiştir. </w:t>
            </w: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465"/>
        </w:trPr>
        <w:tc>
          <w:tcPr>
            <w:tcW w:w="18760" w:type="dxa"/>
            <w:gridSpan w:val="17"/>
            <w:tcBorders>
              <w:top w:val="nil"/>
              <w:left w:val="nil"/>
              <w:bottom w:val="nil"/>
              <w:right w:val="nil"/>
            </w:tcBorders>
            <w:vAlign w:val="center"/>
          </w:tcPr>
          <w:p w:rsidR="00000000" w:rsidRDefault="008B0574">
            <w:pPr>
              <w:rPr>
                <w:rFonts w:ascii="Arial" w:hAnsi="Arial"/>
                <w:sz w:val="16"/>
              </w:rPr>
            </w:pPr>
            <w:r>
              <w:rPr>
                <w:rFonts w:ascii="Arial" w:hAnsi="Arial"/>
                <w:sz w:val="16"/>
              </w:rPr>
              <w:t>3 Elit Gayrimenkul Değerleme A.Ş.'ye 1</w:t>
            </w:r>
            <w:r>
              <w:rPr>
                <w:rFonts w:ascii="Arial" w:hAnsi="Arial"/>
                <w:sz w:val="16"/>
              </w:rPr>
              <w:t>3.12.2007 tarihinde yaptırılan değerlemeye göre Altunizade BTT Binasının Arsa dahil toplam Pazar değeri 7.770.000-YTL'dir. Altunizade Binasının kira tutarı 65.000 YTL tespit edilmiş ve mevcut kira kontratının bir yıl süre ile uzatılmasına karar verilmiştir</w:t>
            </w:r>
            <w:r>
              <w:rPr>
                <w:rFonts w:ascii="Arial" w:hAnsi="Arial"/>
                <w:sz w:val="16"/>
              </w:rPr>
              <w:t xml:space="preserve">. </w:t>
            </w:r>
          </w:p>
        </w:tc>
      </w:tr>
      <w:tr w:rsidR="00000000">
        <w:tblPrEx>
          <w:tblCellMar>
            <w:top w:w="0" w:type="dxa"/>
            <w:bottom w:w="0" w:type="dxa"/>
          </w:tblCellMar>
        </w:tblPrEx>
        <w:trPr>
          <w:trHeight w:val="225"/>
        </w:trPr>
        <w:tc>
          <w:tcPr>
            <w:tcW w:w="15455" w:type="dxa"/>
            <w:gridSpan w:val="14"/>
            <w:tcBorders>
              <w:top w:val="nil"/>
              <w:left w:val="nil"/>
              <w:bottom w:val="nil"/>
              <w:right w:val="nil"/>
            </w:tcBorders>
            <w:vAlign w:val="center"/>
          </w:tcPr>
          <w:p w:rsidR="00000000" w:rsidRDefault="008B0574">
            <w:pPr>
              <w:rPr>
                <w:rFonts w:ascii="Arial" w:hAnsi="Arial"/>
                <w:sz w:val="16"/>
              </w:rPr>
            </w:pPr>
            <w:r>
              <w:rPr>
                <w:rFonts w:ascii="Arial" w:hAnsi="Arial"/>
                <w:sz w:val="16"/>
              </w:rPr>
              <w:t>4 Mecidiyeköy İş Merkezi sigorta değeri 2.796.000 USD olarak 01.07.2007 tarihinde yenilenmiştir. Sigorta bitiş tarihi 31.07.2008 tarihidir. Sigorta poliçesindeki USD kuru 1,3261-YTL'dir</w:t>
            </w: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225"/>
        </w:trPr>
        <w:tc>
          <w:tcPr>
            <w:tcW w:w="8907" w:type="dxa"/>
            <w:gridSpan w:val="7"/>
            <w:tcBorders>
              <w:top w:val="nil"/>
              <w:left w:val="nil"/>
              <w:bottom w:val="nil"/>
              <w:right w:val="nil"/>
            </w:tcBorders>
            <w:vAlign w:val="center"/>
          </w:tcPr>
          <w:p w:rsidR="00000000" w:rsidRDefault="008B0574">
            <w:pPr>
              <w:rPr>
                <w:rFonts w:ascii="Arial" w:hAnsi="Arial"/>
                <w:sz w:val="16"/>
              </w:rPr>
            </w:pPr>
            <w:r>
              <w:rPr>
                <w:rFonts w:ascii="Arial" w:hAnsi="Arial"/>
                <w:sz w:val="16"/>
              </w:rPr>
              <w:t>5 Kira bedelleri aylık bazda yazılmıştır.</w:t>
            </w:r>
          </w:p>
        </w:tc>
        <w:tc>
          <w:tcPr>
            <w:tcW w:w="996" w:type="dxa"/>
            <w:tcBorders>
              <w:top w:val="nil"/>
              <w:left w:val="nil"/>
              <w:bottom w:val="nil"/>
              <w:right w:val="nil"/>
            </w:tcBorders>
            <w:vAlign w:val="center"/>
          </w:tcPr>
          <w:p w:rsidR="00000000" w:rsidRDefault="008B0574">
            <w:pPr>
              <w:rPr>
                <w:rFonts w:ascii="Arial" w:hAnsi="Arial"/>
                <w:sz w:val="16"/>
              </w:rPr>
            </w:pPr>
          </w:p>
        </w:tc>
        <w:tc>
          <w:tcPr>
            <w:tcW w:w="1171" w:type="dxa"/>
            <w:tcBorders>
              <w:top w:val="nil"/>
              <w:left w:val="nil"/>
              <w:bottom w:val="nil"/>
              <w:right w:val="nil"/>
            </w:tcBorders>
            <w:vAlign w:val="center"/>
          </w:tcPr>
          <w:p w:rsidR="00000000" w:rsidRDefault="008B0574">
            <w:pPr>
              <w:rPr>
                <w:rFonts w:ascii="Arial" w:hAnsi="Arial"/>
                <w:sz w:val="16"/>
              </w:rPr>
            </w:pPr>
          </w:p>
        </w:tc>
        <w:tc>
          <w:tcPr>
            <w:tcW w:w="914" w:type="dxa"/>
            <w:tcBorders>
              <w:top w:val="nil"/>
              <w:left w:val="nil"/>
              <w:bottom w:val="nil"/>
              <w:right w:val="nil"/>
            </w:tcBorders>
            <w:vAlign w:val="center"/>
          </w:tcPr>
          <w:p w:rsidR="00000000" w:rsidRDefault="008B0574">
            <w:pPr>
              <w:rPr>
                <w:rFonts w:ascii="Arial" w:hAnsi="Arial"/>
                <w:sz w:val="16"/>
              </w:rPr>
            </w:pPr>
          </w:p>
        </w:tc>
        <w:tc>
          <w:tcPr>
            <w:tcW w:w="917" w:type="dxa"/>
            <w:tcBorders>
              <w:top w:val="nil"/>
              <w:left w:val="nil"/>
              <w:bottom w:val="nil"/>
              <w:right w:val="nil"/>
            </w:tcBorders>
            <w:vAlign w:val="center"/>
          </w:tcPr>
          <w:p w:rsidR="00000000" w:rsidRDefault="008B0574">
            <w:pPr>
              <w:rPr>
                <w:rFonts w:ascii="Arial" w:hAnsi="Arial"/>
                <w:sz w:val="16"/>
              </w:rPr>
            </w:pPr>
          </w:p>
        </w:tc>
        <w:tc>
          <w:tcPr>
            <w:tcW w:w="839" w:type="dxa"/>
            <w:tcBorders>
              <w:top w:val="nil"/>
              <w:left w:val="nil"/>
              <w:bottom w:val="nil"/>
              <w:right w:val="nil"/>
            </w:tcBorders>
            <w:vAlign w:val="center"/>
          </w:tcPr>
          <w:p w:rsidR="00000000" w:rsidRDefault="008B0574">
            <w:pPr>
              <w:rPr>
                <w:rFonts w:ascii="Arial" w:hAnsi="Arial"/>
                <w:sz w:val="16"/>
              </w:rPr>
            </w:pPr>
          </w:p>
        </w:tc>
        <w:tc>
          <w:tcPr>
            <w:tcW w:w="851" w:type="dxa"/>
            <w:tcBorders>
              <w:top w:val="nil"/>
              <w:left w:val="nil"/>
              <w:bottom w:val="nil"/>
              <w:right w:val="nil"/>
            </w:tcBorders>
            <w:vAlign w:val="center"/>
          </w:tcPr>
          <w:p w:rsidR="00000000" w:rsidRDefault="008B0574">
            <w:pPr>
              <w:rPr>
                <w:rFonts w:ascii="Arial" w:hAnsi="Arial"/>
                <w:sz w:val="16"/>
              </w:rPr>
            </w:pPr>
          </w:p>
        </w:tc>
        <w:tc>
          <w:tcPr>
            <w:tcW w:w="860" w:type="dxa"/>
            <w:tcBorders>
              <w:top w:val="nil"/>
              <w:left w:val="nil"/>
              <w:bottom w:val="nil"/>
              <w:right w:val="nil"/>
            </w:tcBorders>
            <w:vAlign w:val="center"/>
          </w:tcPr>
          <w:p w:rsidR="00000000" w:rsidRDefault="008B0574">
            <w:pPr>
              <w:rPr>
                <w:rFonts w:ascii="Arial" w:hAnsi="Arial"/>
                <w:sz w:val="16"/>
              </w:rPr>
            </w:pP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495"/>
        </w:trPr>
        <w:tc>
          <w:tcPr>
            <w:tcW w:w="18760" w:type="dxa"/>
            <w:gridSpan w:val="17"/>
            <w:tcBorders>
              <w:top w:val="nil"/>
              <w:left w:val="nil"/>
              <w:bottom w:val="nil"/>
              <w:right w:val="nil"/>
            </w:tcBorders>
            <w:vAlign w:val="center"/>
          </w:tcPr>
          <w:p w:rsidR="00000000" w:rsidRDefault="008B0574">
            <w:pPr>
              <w:rPr>
                <w:rFonts w:ascii="Arial" w:hAnsi="Arial"/>
                <w:sz w:val="16"/>
              </w:rPr>
            </w:pPr>
            <w:r>
              <w:rPr>
                <w:rFonts w:ascii="Arial" w:hAnsi="Arial"/>
                <w:sz w:val="16"/>
              </w:rPr>
              <w:t>6 Elit Ga</w:t>
            </w:r>
            <w:r>
              <w:rPr>
                <w:rFonts w:ascii="Arial" w:hAnsi="Arial"/>
                <w:sz w:val="16"/>
              </w:rPr>
              <w:t>yrimenkul Değerleme A.Ş.'ye 18.12.2007 tarihinde yaptırılan değerlemeye göre Mecidiyeköy İşmerkezinin Arsa dahil toplam pazar değeri 4.340.000-ytl tespit edilmiştir. Mecidiyeköy İş Merkezi kira bedeli aylık 21.600 USD Yıldız Holding A.Ş.'ne kiralanmış olup</w:t>
            </w:r>
            <w:r>
              <w:rPr>
                <w:rFonts w:ascii="Arial" w:hAnsi="Arial"/>
                <w:sz w:val="16"/>
              </w:rPr>
              <w:t xml:space="preserve"> her ay kesilen fatura mukabilinde peşin olarak ödenmektedir. 31.12.2007 Merkez Bankası Döviz alış kuru olan 1,1647 YTL'ye göre 25.157,52-YTL'dir.</w:t>
            </w:r>
          </w:p>
        </w:tc>
      </w:tr>
      <w:tr w:rsidR="00000000">
        <w:tblPrEx>
          <w:tblCellMar>
            <w:top w:w="0" w:type="dxa"/>
            <w:bottom w:w="0" w:type="dxa"/>
          </w:tblCellMar>
        </w:tblPrEx>
        <w:trPr>
          <w:trHeight w:val="1155"/>
        </w:trPr>
        <w:tc>
          <w:tcPr>
            <w:tcW w:w="18760" w:type="dxa"/>
            <w:gridSpan w:val="17"/>
            <w:tcBorders>
              <w:top w:val="nil"/>
              <w:left w:val="nil"/>
              <w:bottom w:val="nil"/>
              <w:right w:val="nil"/>
            </w:tcBorders>
            <w:vAlign w:val="center"/>
          </w:tcPr>
          <w:p w:rsidR="00000000" w:rsidRDefault="008B0574">
            <w:pPr>
              <w:rPr>
                <w:rFonts w:ascii="Arial" w:hAnsi="Arial"/>
                <w:sz w:val="16"/>
              </w:rPr>
            </w:pPr>
            <w:r>
              <w:rPr>
                <w:rFonts w:ascii="Arial" w:hAnsi="Arial"/>
                <w:sz w:val="16"/>
              </w:rPr>
              <w:t>7 15/12/06 tarihinde Şirket portföyüne 4,171,400 YTL ekspertiz değeri bulunan Mecidiyeköy İş Merkezi’nin 13,</w:t>
            </w:r>
            <w:r>
              <w:rPr>
                <w:rFonts w:ascii="Arial" w:hAnsi="Arial"/>
                <w:sz w:val="16"/>
              </w:rPr>
              <w:t xml:space="preserve"> 14, 15 ve 16ncı katlarındaki 124,125,126,127,128,129,130,131,132,133,134,135,136,137,138 ve 139 nolu bağımsız bölümleri dahil edilmiştir. Portföye dahil edilen bağımsız bölümler üzerinde kira kontratoları mevcuttur. Söz konusu bağımsız bölümlere ilişkin o</w:t>
            </w:r>
            <w:r>
              <w:rPr>
                <w:rFonts w:ascii="Arial" w:hAnsi="Arial"/>
                <w:sz w:val="16"/>
              </w:rPr>
              <w:t xml:space="preserve">larak Çelen Kurumsal Değerleme ve Danışmanlık A.Ş. tarafından hazırlanan 06.10.2006 tarihli ekspertiz raporunda, anılan bağımsız bölümlerde kat mülkiyetinin tesis edilmemiş olduğu ve İstanbul İli Şişli Belediye Başkanlığı İmar ve Şehircilik Müdürlüğü Yapı </w:t>
            </w:r>
            <w:r>
              <w:rPr>
                <w:rFonts w:ascii="Arial" w:hAnsi="Arial"/>
                <w:sz w:val="16"/>
              </w:rPr>
              <w:t>Denetim Birimi’nin 19.10.2006 tarihli yazısına göre yapı kullanma izin belgesi verilmesi için muayene raporunun düzenlendiği ancak yapı kullanma izin belgesinin sonuçlandırılmadığı ifade edilmektedir. Bu doğrultuda, ekspertiz şirketi tarafından, konuya ili</w:t>
            </w:r>
            <w:r>
              <w:rPr>
                <w:rFonts w:ascii="Arial" w:hAnsi="Arial"/>
                <w:sz w:val="16"/>
              </w:rPr>
              <w:t>şkin olarak şu değerlendirme yapılmıştır: “İşbu belgeye istinaden gerekli harçların yatırılması halinde, kat mülkiyetine geçmek imkanı olacaktır. Bu sürecin başlatıldığı anlaşılmıştır. Dolayısıyla, ilgili gayrimenkulün yatırım ortaklığı portföyüne alınması</w:t>
            </w:r>
            <w:r>
              <w:rPr>
                <w:rFonts w:ascii="Arial" w:hAnsi="Arial"/>
                <w:sz w:val="16"/>
              </w:rPr>
              <w:t>nda sakınca görülmemektedir."</w:t>
            </w:r>
          </w:p>
        </w:tc>
      </w:tr>
      <w:tr w:rsidR="00000000">
        <w:tblPrEx>
          <w:tblCellMar>
            <w:top w:w="0" w:type="dxa"/>
            <w:bottom w:w="0" w:type="dxa"/>
          </w:tblCellMar>
        </w:tblPrEx>
        <w:trPr>
          <w:trHeight w:val="495"/>
        </w:trPr>
        <w:tc>
          <w:tcPr>
            <w:tcW w:w="15455" w:type="dxa"/>
            <w:gridSpan w:val="14"/>
            <w:tcBorders>
              <w:top w:val="nil"/>
              <w:left w:val="nil"/>
              <w:bottom w:val="nil"/>
              <w:right w:val="nil"/>
            </w:tcBorders>
            <w:vAlign w:val="center"/>
          </w:tcPr>
          <w:p w:rsidR="00000000" w:rsidRDefault="008B0574">
            <w:pPr>
              <w:rPr>
                <w:rFonts w:ascii="Arial" w:hAnsi="Arial"/>
                <w:sz w:val="16"/>
              </w:rPr>
            </w:pPr>
            <w:r>
              <w:rPr>
                <w:rFonts w:ascii="Arial" w:hAnsi="Arial"/>
                <w:sz w:val="16"/>
              </w:rPr>
              <w:t>8 Antalya BTT binasının sigorta değeri 1.000.000 Euro olmakla birlikte YTL karşılığı ise sözleşmede baz alınan 31.01.2007 Merkez Bankası euro döviz satış kuru olan 1.8432 YTL’ye göre 1.843.200 YTL’dir. Sigorta poliçesi 02.04.</w:t>
            </w:r>
            <w:r>
              <w:rPr>
                <w:rFonts w:ascii="Arial" w:hAnsi="Arial"/>
                <w:sz w:val="16"/>
              </w:rPr>
              <w:t xml:space="preserve">2007 tarihinde Ülker Gıda San. ve Tic. A.Ş.'den zeyilname ile devir a1ınmıştır. </w:t>
            </w:r>
          </w:p>
        </w:tc>
        <w:tc>
          <w:tcPr>
            <w:tcW w:w="1200" w:type="dxa"/>
            <w:tcBorders>
              <w:top w:val="nil"/>
              <w:left w:val="nil"/>
              <w:bottom w:val="nil"/>
              <w:right w:val="nil"/>
            </w:tcBorders>
            <w:vAlign w:val="center"/>
          </w:tcPr>
          <w:p w:rsidR="00000000" w:rsidRDefault="008B0574">
            <w:pPr>
              <w:rPr>
                <w:rFonts w:ascii="Arial" w:hAnsi="Arial"/>
                <w:sz w:val="16"/>
              </w:rPr>
            </w:pPr>
          </w:p>
        </w:tc>
        <w:tc>
          <w:tcPr>
            <w:tcW w:w="1058" w:type="dxa"/>
            <w:tcBorders>
              <w:top w:val="nil"/>
              <w:left w:val="nil"/>
              <w:bottom w:val="nil"/>
              <w:right w:val="nil"/>
            </w:tcBorders>
            <w:vAlign w:val="center"/>
          </w:tcPr>
          <w:p w:rsidR="00000000" w:rsidRDefault="008B0574">
            <w:pPr>
              <w:rPr>
                <w:rFonts w:ascii="Arial" w:hAnsi="Arial"/>
                <w:sz w:val="16"/>
              </w:rPr>
            </w:pPr>
          </w:p>
        </w:tc>
        <w:tc>
          <w:tcPr>
            <w:tcW w:w="1047" w:type="dxa"/>
            <w:tcBorders>
              <w:top w:val="nil"/>
              <w:left w:val="nil"/>
              <w:bottom w:val="nil"/>
              <w:right w:val="nil"/>
            </w:tcBorders>
            <w:vAlign w:val="center"/>
          </w:tcPr>
          <w:p w:rsidR="00000000" w:rsidRDefault="008B0574">
            <w:pPr>
              <w:rPr>
                <w:rFonts w:ascii="Arial" w:hAnsi="Arial"/>
                <w:sz w:val="16"/>
              </w:rPr>
            </w:pPr>
          </w:p>
        </w:tc>
      </w:tr>
      <w:tr w:rsidR="00000000">
        <w:tblPrEx>
          <w:tblCellMar>
            <w:top w:w="0" w:type="dxa"/>
            <w:bottom w:w="0" w:type="dxa"/>
          </w:tblCellMar>
        </w:tblPrEx>
        <w:trPr>
          <w:trHeight w:val="555"/>
        </w:trPr>
        <w:tc>
          <w:tcPr>
            <w:tcW w:w="18760" w:type="dxa"/>
            <w:gridSpan w:val="17"/>
            <w:tcBorders>
              <w:top w:val="nil"/>
              <w:left w:val="nil"/>
              <w:bottom w:val="nil"/>
              <w:right w:val="nil"/>
            </w:tcBorders>
            <w:vAlign w:val="center"/>
          </w:tcPr>
          <w:p w:rsidR="00000000" w:rsidRDefault="008B0574">
            <w:pPr>
              <w:rPr>
                <w:rFonts w:ascii="Arial" w:hAnsi="Arial"/>
                <w:sz w:val="16"/>
              </w:rPr>
            </w:pPr>
            <w:r>
              <w:rPr>
                <w:rFonts w:ascii="Arial" w:hAnsi="Arial"/>
                <w:sz w:val="16"/>
              </w:rPr>
              <w:t>9 Elit Gayrimenkul Değerleme A.Ş.'ye 19.12.2007 tarihinde yaptırılan değerlemeye göre Antalya BTT Binasının Arsa payı dahil pazar değeri 4.320.000-ytl olarak tespit edilmi</w:t>
            </w:r>
            <w:r>
              <w:rPr>
                <w:rFonts w:ascii="Arial" w:hAnsi="Arial"/>
                <w:sz w:val="16"/>
              </w:rPr>
              <w:t>ştir. Antalya Btt Binası, Bizim Toplu Tüketim A.Ş.'ye kiraya verilmiş olup kira bedelinin, 27.000 YTL’den az olmamak kaydıyla 19.1760 USD (Merkez Bankası alış kuru) üzerinden YTL olarak alınmasına karar verilmiştir. Kira Bedeli 13.12.2007 tarihinde Elit Ga</w:t>
            </w:r>
            <w:r>
              <w:rPr>
                <w:rFonts w:ascii="Arial" w:hAnsi="Arial"/>
                <w:sz w:val="16"/>
              </w:rPr>
              <w:t>yrimenkul Değerlemeye A.Ş. ye yaptırılan değerleme raporuna göre tespit edilmiştir.</w:t>
            </w:r>
          </w:p>
        </w:tc>
      </w:tr>
      <w:tr w:rsidR="00000000">
        <w:tblPrEx>
          <w:tblCellMar>
            <w:top w:w="0" w:type="dxa"/>
            <w:bottom w:w="0" w:type="dxa"/>
          </w:tblCellMar>
        </w:tblPrEx>
        <w:trPr>
          <w:trHeight w:val="225"/>
        </w:trPr>
        <w:tc>
          <w:tcPr>
            <w:tcW w:w="18760" w:type="dxa"/>
            <w:gridSpan w:val="17"/>
            <w:tcBorders>
              <w:top w:val="nil"/>
              <w:left w:val="nil"/>
              <w:bottom w:val="nil"/>
              <w:right w:val="nil"/>
            </w:tcBorders>
            <w:vAlign w:val="center"/>
          </w:tcPr>
          <w:p w:rsidR="00000000" w:rsidRDefault="008B0574">
            <w:pPr>
              <w:rPr>
                <w:rFonts w:ascii="Arial" w:hAnsi="Arial"/>
                <w:sz w:val="16"/>
              </w:rPr>
            </w:pPr>
            <w:r>
              <w:rPr>
                <w:rFonts w:ascii="Arial" w:hAnsi="Arial"/>
                <w:sz w:val="16"/>
              </w:rPr>
              <w:t>10  Zitaş Blokları Elit Gayrimenkul Değerleme A.Ş. Tarafından 15.12.2007 tarihinde değerlemesi yaptırılarak; KDV hariç satış değeri 610.000-YTL, Kira değeri KDV hariç 4.00</w:t>
            </w:r>
            <w:r>
              <w:rPr>
                <w:rFonts w:ascii="Arial" w:hAnsi="Arial"/>
                <w:sz w:val="16"/>
              </w:rPr>
              <w:t xml:space="preserve">0 YTL olarak tespit edilmiş olup </w:t>
            </w:r>
          </w:p>
        </w:tc>
      </w:tr>
      <w:tr w:rsidR="00000000">
        <w:tblPrEx>
          <w:tblCellMar>
            <w:top w:w="0" w:type="dxa"/>
            <w:bottom w:w="0" w:type="dxa"/>
          </w:tblCellMar>
        </w:tblPrEx>
        <w:trPr>
          <w:trHeight w:val="225"/>
        </w:trPr>
        <w:tc>
          <w:tcPr>
            <w:tcW w:w="18760" w:type="dxa"/>
            <w:gridSpan w:val="17"/>
            <w:tcBorders>
              <w:top w:val="nil"/>
              <w:left w:val="nil"/>
              <w:bottom w:val="nil"/>
              <w:right w:val="nil"/>
            </w:tcBorders>
            <w:vAlign w:val="center"/>
          </w:tcPr>
          <w:p w:rsidR="00000000" w:rsidRDefault="008B0574">
            <w:pPr>
              <w:rPr>
                <w:rFonts w:ascii="Arial" w:hAnsi="Arial"/>
                <w:sz w:val="16"/>
              </w:rPr>
            </w:pPr>
            <w:r>
              <w:rPr>
                <w:rFonts w:ascii="Arial" w:hAnsi="Arial"/>
                <w:sz w:val="16"/>
              </w:rPr>
              <w:t xml:space="preserve">      11.05.2007 tarihinde 599.000 YTL'sına sigortası yaptırılmıştır. Rm Gayrimenkul Değerleme A.Ş.'ne bir yıllığına 1.750-YTL'na ADK İnsan Kayn. LTD. ŞTİ.'ne 1.750-YTL'sına üç yıllığına kiraya verilmiştir.</w:t>
            </w:r>
          </w:p>
        </w:tc>
      </w:tr>
      <w:tr w:rsidR="00000000">
        <w:tblPrEx>
          <w:tblCellMar>
            <w:top w:w="0" w:type="dxa"/>
            <w:bottom w:w="0" w:type="dxa"/>
          </w:tblCellMar>
        </w:tblPrEx>
        <w:trPr>
          <w:trHeight w:val="225"/>
        </w:trPr>
        <w:tc>
          <w:tcPr>
            <w:tcW w:w="18760" w:type="dxa"/>
            <w:gridSpan w:val="17"/>
            <w:tcBorders>
              <w:top w:val="nil"/>
              <w:left w:val="nil"/>
              <w:bottom w:val="nil"/>
              <w:right w:val="nil"/>
            </w:tcBorders>
            <w:vAlign w:val="center"/>
          </w:tcPr>
          <w:p w:rsidR="00000000" w:rsidRDefault="008B0574">
            <w:pPr>
              <w:rPr>
                <w:rFonts w:ascii="Arial" w:hAnsi="Arial"/>
                <w:sz w:val="16"/>
              </w:rPr>
            </w:pPr>
            <w:r>
              <w:rPr>
                <w:rFonts w:ascii="Arial" w:hAnsi="Arial"/>
                <w:sz w:val="16"/>
              </w:rPr>
              <w:t>11  Bağdat Ca</w:t>
            </w:r>
            <w:r>
              <w:rPr>
                <w:rFonts w:ascii="Arial" w:hAnsi="Arial"/>
                <w:sz w:val="16"/>
              </w:rPr>
              <w:t xml:space="preserve">ddesi İşmerkezi Elit Gayrimenkul Değerleme A.Ş. Tarafından 15.12.2007 tarihinde değerlemesi yaptırılarak; KDV hariç satış değeri 8.380.000-YTL, Kira değeri KDV hariç 50.250-YTL olarak tespit edilmiş olup </w:t>
            </w:r>
          </w:p>
        </w:tc>
      </w:tr>
      <w:tr w:rsidR="00000000">
        <w:tblPrEx>
          <w:tblCellMar>
            <w:top w:w="0" w:type="dxa"/>
            <w:bottom w:w="0" w:type="dxa"/>
          </w:tblCellMar>
        </w:tblPrEx>
        <w:trPr>
          <w:trHeight w:val="225"/>
        </w:trPr>
        <w:tc>
          <w:tcPr>
            <w:tcW w:w="18760" w:type="dxa"/>
            <w:gridSpan w:val="17"/>
            <w:tcBorders>
              <w:top w:val="nil"/>
              <w:left w:val="nil"/>
              <w:bottom w:val="nil"/>
              <w:right w:val="nil"/>
            </w:tcBorders>
            <w:vAlign w:val="center"/>
          </w:tcPr>
          <w:p w:rsidR="00000000" w:rsidRDefault="008B0574">
            <w:pPr>
              <w:rPr>
                <w:rFonts w:ascii="Arial" w:hAnsi="Arial"/>
                <w:sz w:val="16"/>
              </w:rPr>
            </w:pPr>
            <w:r>
              <w:rPr>
                <w:rFonts w:ascii="Arial" w:hAnsi="Arial"/>
                <w:sz w:val="16"/>
              </w:rPr>
              <w:t xml:space="preserve">      20.07.2007 tarihinde 387.450 YTL'sına sigort</w:t>
            </w:r>
            <w:r>
              <w:rPr>
                <w:rFonts w:ascii="Arial" w:hAnsi="Arial"/>
                <w:sz w:val="16"/>
              </w:rPr>
              <w:t xml:space="preserve">ası yaptırılmıştır.Mor Gıda Turz. Ltd. Şti..'ne bir yıllığına aylık 25.200-YTL'na kiraya verilmiştir. </w:t>
            </w:r>
          </w:p>
        </w:tc>
      </w:tr>
      <w:tr w:rsidR="00000000">
        <w:tblPrEx>
          <w:tblCellMar>
            <w:top w:w="0" w:type="dxa"/>
            <w:bottom w:w="0" w:type="dxa"/>
          </w:tblCellMar>
        </w:tblPrEx>
        <w:trPr>
          <w:trHeight w:val="225"/>
        </w:trPr>
        <w:tc>
          <w:tcPr>
            <w:tcW w:w="18760" w:type="dxa"/>
            <w:gridSpan w:val="17"/>
            <w:tcBorders>
              <w:top w:val="nil"/>
              <w:left w:val="nil"/>
              <w:bottom w:val="nil"/>
              <w:right w:val="nil"/>
            </w:tcBorders>
            <w:vAlign w:val="center"/>
          </w:tcPr>
          <w:p w:rsidR="00000000" w:rsidRDefault="008B0574">
            <w:pPr>
              <w:rPr>
                <w:rFonts w:ascii="Arial" w:hAnsi="Arial"/>
                <w:sz w:val="16"/>
              </w:rPr>
            </w:pPr>
            <w:r>
              <w:rPr>
                <w:rFonts w:ascii="Arial" w:hAnsi="Arial"/>
                <w:sz w:val="16"/>
              </w:rPr>
              <w:t xml:space="preserve"> 4, 6, 8 nolu bağımsız bölümleri henüz kiraya verilmemiştir. Gayrimenkulun alış maliyeti içine tapu harçları, leasing giderleri ve noter masrafları olar</w:t>
            </w:r>
            <w:r>
              <w:rPr>
                <w:rFonts w:ascii="Arial" w:hAnsi="Arial"/>
                <w:sz w:val="16"/>
              </w:rPr>
              <w:t>ak toplam 135.126-YTL eklenmiştir.</w:t>
            </w:r>
          </w:p>
        </w:tc>
      </w:tr>
      <w:tr w:rsidR="00000000">
        <w:tblPrEx>
          <w:tblCellMar>
            <w:top w:w="0" w:type="dxa"/>
            <w:bottom w:w="0" w:type="dxa"/>
          </w:tblCellMar>
        </w:tblPrEx>
        <w:trPr>
          <w:trHeight w:val="225"/>
        </w:trPr>
        <w:tc>
          <w:tcPr>
            <w:tcW w:w="18760" w:type="dxa"/>
            <w:gridSpan w:val="17"/>
            <w:tcBorders>
              <w:top w:val="nil"/>
              <w:left w:val="nil"/>
              <w:bottom w:val="nil"/>
              <w:right w:val="nil"/>
            </w:tcBorders>
            <w:vAlign w:val="center"/>
          </w:tcPr>
          <w:p w:rsidR="00000000" w:rsidRDefault="008B0574">
            <w:pPr>
              <w:rPr>
                <w:rFonts w:ascii="Arial" w:hAnsi="Arial"/>
                <w:sz w:val="16"/>
              </w:rPr>
            </w:pPr>
            <w:r>
              <w:rPr>
                <w:rFonts w:ascii="Arial" w:hAnsi="Arial"/>
                <w:sz w:val="16"/>
              </w:rPr>
              <w:t>12  Çakmaklı Arsaları Elit Gayrimenkul Değerleme A.Ş. tarafından 08.11.2007 tarihinde değerlemesi yaptırılarak; KDV hariç değeri 15.730.000-YTL olarak tespit edilmiştir.</w:t>
            </w:r>
          </w:p>
        </w:tc>
      </w:tr>
    </w:tbl>
    <w:p w:rsidR="00000000" w:rsidRDefault="008B0574">
      <w:pPr>
        <w:rPr>
          <w:rFonts w:ascii="Arial" w:hAnsi="Arial"/>
          <w:sz w:val="16"/>
        </w:rPr>
      </w:pPr>
    </w:p>
    <w:p w:rsidR="00000000" w:rsidRDefault="008B0574">
      <w:pPr>
        <w:rPr>
          <w:rFonts w:ascii="Arial" w:hAnsi="Arial"/>
          <w:sz w:val="16"/>
        </w:rPr>
      </w:pPr>
    </w:p>
    <w:tbl>
      <w:tblPr>
        <w:tblW w:w="0" w:type="auto"/>
        <w:tblInd w:w="-93" w:type="dxa"/>
        <w:tblLayout w:type="fixed"/>
        <w:tblLook w:val="0000" w:firstRow="0" w:lastRow="0" w:firstColumn="0" w:lastColumn="0" w:noHBand="0" w:noVBand="0"/>
      </w:tblPr>
      <w:tblGrid>
        <w:gridCol w:w="5622"/>
        <w:gridCol w:w="283"/>
        <w:gridCol w:w="6804"/>
      </w:tblGrid>
      <w:tr w:rsidR="00000000">
        <w:tblPrEx>
          <w:tblCellMar>
            <w:top w:w="0" w:type="dxa"/>
            <w:bottom w:w="0" w:type="dxa"/>
          </w:tblCellMar>
        </w:tblPrEx>
        <w:trPr>
          <w:cantSplit/>
        </w:trPr>
        <w:tc>
          <w:tcPr>
            <w:tcW w:w="5622" w:type="dxa"/>
          </w:tcPr>
          <w:p w:rsidR="00000000" w:rsidRDefault="008B0574">
            <w:pPr>
              <w:jc w:val="both"/>
              <w:rPr>
                <w:rFonts w:ascii="Arial" w:hAnsi="Arial"/>
                <w:sz w:val="16"/>
              </w:rPr>
            </w:pPr>
            <w:r>
              <w:rPr>
                <w:rFonts w:ascii="Arial" w:hAnsi="Arial"/>
                <w:sz w:val="16"/>
              </w:rPr>
              <w:t>Şirket'in  başlıca ortakları ve sermaye payları</w:t>
            </w:r>
            <w:r>
              <w:rPr>
                <w:rFonts w:ascii="Arial" w:hAnsi="Arial"/>
                <w:sz w:val="16"/>
              </w:rPr>
              <w:t xml:space="preserve"> aşağıda gösterilmektedir. </w:t>
            </w:r>
          </w:p>
        </w:tc>
        <w:tc>
          <w:tcPr>
            <w:tcW w:w="283" w:type="dxa"/>
          </w:tcPr>
          <w:p w:rsidR="00000000" w:rsidRDefault="008B0574">
            <w:pPr>
              <w:jc w:val="both"/>
              <w:rPr>
                <w:rFonts w:ascii="Arial" w:hAnsi="Arial"/>
                <w:sz w:val="16"/>
              </w:rPr>
            </w:pPr>
          </w:p>
        </w:tc>
        <w:tc>
          <w:tcPr>
            <w:tcW w:w="6804" w:type="dxa"/>
          </w:tcPr>
          <w:p w:rsidR="00000000" w:rsidRDefault="008B0574">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8B0574">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8B0574">
            <w:pPr>
              <w:rPr>
                <w:rFonts w:ascii="Arial" w:hAnsi="Arial"/>
                <w:b/>
                <w:sz w:val="16"/>
              </w:rPr>
            </w:pPr>
            <w:r>
              <w:rPr>
                <w:rFonts w:ascii="Arial" w:hAnsi="Arial"/>
                <w:b/>
                <w:sz w:val="16"/>
              </w:rPr>
              <w:t>Ortak Ünvanı</w:t>
            </w:r>
          </w:p>
        </w:tc>
        <w:tc>
          <w:tcPr>
            <w:tcW w:w="1908" w:type="dxa"/>
          </w:tcPr>
          <w:p w:rsidR="00000000" w:rsidRDefault="008B0574">
            <w:pPr>
              <w:jc w:val="center"/>
              <w:rPr>
                <w:rFonts w:ascii="Arial" w:hAnsi="Arial"/>
                <w:b/>
                <w:sz w:val="16"/>
              </w:rPr>
            </w:pPr>
            <w:r>
              <w:rPr>
                <w:rFonts w:ascii="Arial" w:hAnsi="Arial"/>
                <w:b/>
                <w:sz w:val="16"/>
              </w:rPr>
              <w:t>Tutar (YTL)</w:t>
            </w:r>
          </w:p>
        </w:tc>
        <w:tc>
          <w:tcPr>
            <w:tcW w:w="2410" w:type="dxa"/>
          </w:tcPr>
          <w:p w:rsidR="00000000" w:rsidRDefault="008B0574">
            <w:pPr>
              <w:jc w:val="center"/>
              <w:rPr>
                <w:rFonts w:ascii="Arial" w:hAnsi="Arial"/>
                <w:b/>
                <w:sz w:val="16"/>
              </w:rPr>
            </w:pPr>
            <w:r>
              <w:rPr>
                <w:rFonts w:ascii="Arial" w:hAnsi="Arial"/>
                <w:b/>
                <w:sz w:val="16"/>
              </w:rPr>
              <w:t>Sermaye Payı (%)</w:t>
            </w:r>
          </w:p>
        </w:tc>
      </w:tr>
      <w:tr w:rsidR="00000000">
        <w:tblPrEx>
          <w:tblCellMar>
            <w:top w:w="0" w:type="dxa"/>
            <w:bottom w:w="0" w:type="dxa"/>
          </w:tblCellMar>
        </w:tblPrEx>
        <w:trPr>
          <w:cantSplit/>
          <w:trHeight w:val="250"/>
        </w:trPr>
        <w:tc>
          <w:tcPr>
            <w:tcW w:w="3336" w:type="dxa"/>
          </w:tcPr>
          <w:p w:rsidR="00000000" w:rsidRDefault="008B0574">
            <w:pPr>
              <w:rPr>
                <w:rFonts w:ascii="Arial" w:hAnsi="Arial"/>
                <w:b/>
                <w:i/>
                <w:sz w:val="16"/>
                <w:u w:val="single"/>
              </w:rPr>
            </w:pPr>
            <w:r>
              <w:rPr>
                <w:rFonts w:ascii="Arial" w:hAnsi="Arial"/>
                <w:b/>
                <w:i/>
                <w:sz w:val="16"/>
                <w:u w:val="single"/>
              </w:rPr>
              <w:t>Share Holders</w:t>
            </w:r>
          </w:p>
        </w:tc>
        <w:tc>
          <w:tcPr>
            <w:tcW w:w="1908" w:type="dxa"/>
          </w:tcPr>
          <w:p w:rsidR="00000000" w:rsidRDefault="008B0574">
            <w:pPr>
              <w:jc w:val="center"/>
              <w:rPr>
                <w:rFonts w:ascii="Arial" w:hAnsi="Arial"/>
                <w:b/>
                <w:i/>
                <w:sz w:val="16"/>
                <w:u w:val="single"/>
              </w:rPr>
            </w:pPr>
            <w:r>
              <w:rPr>
                <w:rFonts w:ascii="Arial" w:hAnsi="Arial"/>
                <w:b/>
                <w:i/>
                <w:sz w:val="16"/>
                <w:u w:val="single"/>
              </w:rPr>
              <w:t>Amount (YTL)</w:t>
            </w:r>
          </w:p>
        </w:tc>
        <w:tc>
          <w:tcPr>
            <w:tcW w:w="2410" w:type="dxa"/>
          </w:tcPr>
          <w:p w:rsidR="00000000" w:rsidRDefault="008B0574">
            <w:pPr>
              <w:jc w:val="center"/>
              <w:rPr>
                <w:rFonts w:ascii="Arial" w:hAnsi="Arial"/>
                <w:b/>
                <w:i/>
                <w:sz w:val="16"/>
                <w:u w:val="single"/>
              </w:rPr>
            </w:pPr>
            <w:r>
              <w:rPr>
                <w:rFonts w:ascii="Arial" w:hAnsi="Arial"/>
                <w:b/>
                <w:i/>
                <w:sz w:val="16"/>
                <w:u w:val="single"/>
              </w:rPr>
              <w:t>Share In Capital(%)</w:t>
            </w:r>
          </w:p>
        </w:tc>
      </w:tr>
    </w:tbl>
    <w:p w:rsidR="00000000" w:rsidRDefault="008B0574">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52"/>
        <w:gridCol w:w="1892"/>
        <w:gridCol w:w="2410"/>
      </w:tblGrid>
      <w:tr w:rsidR="00000000">
        <w:tblPrEx>
          <w:tblCellMar>
            <w:top w:w="0" w:type="dxa"/>
            <w:bottom w:w="0" w:type="dxa"/>
          </w:tblCellMar>
        </w:tblPrEx>
        <w:trPr>
          <w:trHeight w:val="202"/>
        </w:trPr>
        <w:tc>
          <w:tcPr>
            <w:tcW w:w="3352" w:type="dxa"/>
          </w:tcPr>
          <w:p w:rsidR="00000000" w:rsidRDefault="008B0574">
            <w:pPr>
              <w:rPr>
                <w:rFonts w:ascii="Arial" w:hAnsi="Arial"/>
                <w:sz w:val="16"/>
              </w:rPr>
            </w:pPr>
            <w:r>
              <w:rPr>
                <w:rFonts w:ascii="Arial" w:hAnsi="Arial"/>
                <w:sz w:val="16"/>
              </w:rPr>
              <w:t>MURAT ÜLKER</w:t>
            </w:r>
          </w:p>
        </w:tc>
        <w:tc>
          <w:tcPr>
            <w:tcW w:w="1892" w:type="dxa"/>
          </w:tcPr>
          <w:p w:rsidR="00000000" w:rsidRDefault="008B0574">
            <w:pPr>
              <w:jc w:val="center"/>
              <w:rPr>
                <w:rFonts w:ascii="Arial" w:hAnsi="Arial"/>
                <w:sz w:val="16"/>
              </w:rPr>
            </w:pPr>
            <w:r>
              <w:rPr>
                <w:rFonts w:ascii="Arial" w:hAnsi="Arial"/>
                <w:sz w:val="16"/>
              </w:rPr>
              <w:t>7.000.000</w:t>
            </w:r>
          </w:p>
        </w:tc>
        <w:tc>
          <w:tcPr>
            <w:tcW w:w="2410" w:type="dxa"/>
          </w:tcPr>
          <w:p w:rsidR="00000000" w:rsidRDefault="008B0574">
            <w:pPr>
              <w:ind w:right="1103"/>
              <w:jc w:val="right"/>
              <w:rPr>
                <w:rFonts w:ascii="Arial" w:hAnsi="Arial"/>
                <w:sz w:val="16"/>
              </w:rPr>
            </w:pPr>
            <w:r>
              <w:rPr>
                <w:rFonts w:ascii="Arial" w:hAnsi="Arial"/>
                <w:sz w:val="16"/>
              </w:rPr>
              <w:t>12,50</w:t>
            </w:r>
          </w:p>
        </w:tc>
      </w:tr>
      <w:tr w:rsidR="00000000">
        <w:tblPrEx>
          <w:tblCellMar>
            <w:top w:w="0" w:type="dxa"/>
            <w:bottom w:w="0" w:type="dxa"/>
          </w:tblCellMar>
        </w:tblPrEx>
        <w:trPr>
          <w:trHeight w:val="202"/>
        </w:trPr>
        <w:tc>
          <w:tcPr>
            <w:tcW w:w="3352" w:type="dxa"/>
          </w:tcPr>
          <w:p w:rsidR="00000000" w:rsidRDefault="008B0574">
            <w:pPr>
              <w:rPr>
                <w:rFonts w:ascii="Arial" w:hAnsi="Arial"/>
                <w:sz w:val="16"/>
              </w:rPr>
            </w:pPr>
            <w:r>
              <w:rPr>
                <w:rFonts w:ascii="Arial" w:hAnsi="Arial"/>
                <w:sz w:val="16"/>
              </w:rPr>
              <w:t>AHSEN ÖZOKUR</w:t>
            </w:r>
          </w:p>
        </w:tc>
        <w:tc>
          <w:tcPr>
            <w:tcW w:w="1892" w:type="dxa"/>
          </w:tcPr>
          <w:p w:rsidR="00000000" w:rsidRDefault="008B0574">
            <w:pPr>
              <w:jc w:val="center"/>
              <w:rPr>
                <w:rFonts w:ascii="Arial" w:hAnsi="Arial"/>
                <w:sz w:val="16"/>
              </w:rPr>
            </w:pPr>
            <w:r>
              <w:rPr>
                <w:rFonts w:ascii="Arial" w:hAnsi="Arial"/>
                <w:sz w:val="16"/>
              </w:rPr>
              <w:t>7.00</w:t>
            </w:r>
            <w:r>
              <w:rPr>
                <w:rFonts w:ascii="Arial" w:hAnsi="Arial"/>
                <w:sz w:val="16"/>
              </w:rPr>
              <w:t>0.000</w:t>
            </w:r>
          </w:p>
        </w:tc>
        <w:tc>
          <w:tcPr>
            <w:tcW w:w="2410" w:type="dxa"/>
          </w:tcPr>
          <w:p w:rsidR="00000000" w:rsidRDefault="008B0574">
            <w:pPr>
              <w:ind w:right="1103"/>
              <w:jc w:val="right"/>
              <w:rPr>
                <w:rFonts w:ascii="Arial" w:hAnsi="Arial"/>
                <w:sz w:val="16"/>
              </w:rPr>
            </w:pPr>
            <w:r>
              <w:rPr>
                <w:rFonts w:ascii="Arial" w:hAnsi="Arial"/>
                <w:sz w:val="16"/>
              </w:rPr>
              <w:t>12,50</w:t>
            </w:r>
          </w:p>
        </w:tc>
      </w:tr>
      <w:tr w:rsidR="00000000">
        <w:tblPrEx>
          <w:tblCellMar>
            <w:top w:w="0" w:type="dxa"/>
            <w:bottom w:w="0" w:type="dxa"/>
          </w:tblCellMar>
        </w:tblPrEx>
        <w:trPr>
          <w:trHeight w:val="202"/>
        </w:trPr>
        <w:tc>
          <w:tcPr>
            <w:tcW w:w="3352" w:type="dxa"/>
          </w:tcPr>
          <w:p w:rsidR="00000000" w:rsidRDefault="008B0574">
            <w:pPr>
              <w:rPr>
                <w:rFonts w:ascii="Arial" w:hAnsi="Arial"/>
                <w:sz w:val="16"/>
              </w:rPr>
            </w:pPr>
            <w:r>
              <w:rPr>
                <w:rFonts w:ascii="Arial" w:hAnsi="Arial"/>
                <w:sz w:val="16"/>
              </w:rPr>
              <w:t>ÜLKER ÇİKOLATA A.Ş.</w:t>
            </w:r>
          </w:p>
        </w:tc>
        <w:tc>
          <w:tcPr>
            <w:tcW w:w="1892" w:type="dxa"/>
          </w:tcPr>
          <w:p w:rsidR="00000000" w:rsidRDefault="008B0574">
            <w:pPr>
              <w:jc w:val="center"/>
              <w:rPr>
                <w:rFonts w:ascii="Arial" w:hAnsi="Arial"/>
                <w:sz w:val="16"/>
              </w:rPr>
            </w:pPr>
            <w:r>
              <w:rPr>
                <w:rFonts w:ascii="Arial" w:hAnsi="Arial"/>
                <w:sz w:val="16"/>
              </w:rPr>
              <w:t>4.000.000</w:t>
            </w:r>
          </w:p>
        </w:tc>
        <w:tc>
          <w:tcPr>
            <w:tcW w:w="2410" w:type="dxa"/>
          </w:tcPr>
          <w:p w:rsidR="00000000" w:rsidRDefault="008B0574">
            <w:pPr>
              <w:ind w:right="1103"/>
              <w:jc w:val="right"/>
              <w:rPr>
                <w:rFonts w:ascii="Arial" w:hAnsi="Arial"/>
                <w:sz w:val="16"/>
              </w:rPr>
            </w:pPr>
            <w:r>
              <w:rPr>
                <w:rFonts w:ascii="Arial" w:hAnsi="Arial"/>
                <w:sz w:val="16"/>
              </w:rPr>
              <w:t>7,14</w:t>
            </w:r>
          </w:p>
        </w:tc>
      </w:tr>
      <w:tr w:rsidR="00000000">
        <w:tblPrEx>
          <w:tblCellMar>
            <w:top w:w="0" w:type="dxa"/>
            <w:bottom w:w="0" w:type="dxa"/>
          </w:tblCellMar>
        </w:tblPrEx>
        <w:trPr>
          <w:trHeight w:val="202"/>
        </w:trPr>
        <w:tc>
          <w:tcPr>
            <w:tcW w:w="3352" w:type="dxa"/>
          </w:tcPr>
          <w:p w:rsidR="00000000" w:rsidRDefault="008B0574">
            <w:pPr>
              <w:rPr>
                <w:rFonts w:ascii="Arial" w:hAnsi="Arial"/>
                <w:sz w:val="16"/>
              </w:rPr>
            </w:pPr>
            <w:r>
              <w:rPr>
                <w:rFonts w:ascii="Arial" w:hAnsi="Arial"/>
                <w:sz w:val="16"/>
              </w:rPr>
              <w:t>ÜLKER BİSKÜVİ A.Ş.</w:t>
            </w:r>
          </w:p>
        </w:tc>
        <w:tc>
          <w:tcPr>
            <w:tcW w:w="1892" w:type="dxa"/>
          </w:tcPr>
          <w:p w:rsidR="00000000" w:rsidRDefault="008B0574">
            <w:pPr>
              <w:jc w:val="center"/>
              <w:rPr>
                <w:rFonts w:ascii="Arial" w:hAnsi="Arial"/>
                <w:sz w:val="16"/>
              </w:rPr>
            </w:pPr>
            <w:r>
              <w:rPr>
                <w:rFonts w:ascii="Arial" w:hAnsi="Arial"/>
                <w:sz w:val="16"/>
              </w:rPr>
              <w:t>6.000.000</w:t>
            </w:r>
          </w:p>
        </w:tc>
        <w:tc>
          <w:tcPr>
            <w:tcW w:w="2410" w:type="dxa"/>
          </w:tcPr>
          <w:p w:rsidR="00000000" w:rsidRDefault="008B0574">
            <w:pPr>
              <w:ind w:right="1103"/>
              <w:jc w:val="right"/>
              <w:rPr>
                <w:rFonts w:ascii="Arial" w:hAnsi="Arial"/>
                <w:sz w:val="16"/>
              </w:rPr>
            </w:pPr>
            <w:r>
              <w:rPr>
                <w:rFonts w:ascii="Arial" w:hAnsi="Arial"/>
                <w:sz w:val="16"/>
              </w:rPr>
              <w:t>10,71</w:t>
            </w:r>
          </w:p>
        </w:tc>
      </w:tr>
      <w:tr w:rsidR="00000000">
        <w:tblPrEx>
          <w:tblCellMar>
            <w:top w:w="0" w:type="dxa"/>
            <w:bottom w:w="0" w:type="dxa"/>
          </w:tblCellMar>
        </w:tblPrEx>
        <w:trPr>
          <w:trHeight w:val="202"/>
        </w:trPr>
        <w:tc>
          <w:tcPr>
            <w:tcW w:w="3352" w:type="dxa"/>
          </w:tcPr>
          <w:p w:rsidR="00000000" w:rsidRDefault="008B0574">
            <w:pPr>
              <w:rPr>
                <w:rFonts w:ascii="Arial" w:hAnsi="Arial"/>
                <w:sz w:val="16"/>
              </w:rPr>
            </w:pPr>
            <w:r>
              <w:rPr>
                <w:rFonts w:ascii="Arial" w:hAnsi="Arial"/>
                <w:sz w:val="16"/>
              </w:rPr>
              <w:t>YILDIZ HOLDİNG A.Ş.</w:t>
            </w:r>
          </w:p>
        </w:tc>
        <w:tc>
          <w:tcPr>
            <w:tcW w:w="1892" w:type="dxa"/>
          </w:tcPr>
          <w:p w:rsidR="00000000" w:rsidRDefault="008B0574">
            <w:pPr>
              <w:jc w:val="center"/>
              <w:rPr>
                <w:rFonts w:ascii="Arial" w:hAnsi="Arial"/>
                <w:sz w:val="16"/>
              </w:rPr>
            </w:pPr>
            <w:r>
              <w:rPr>
                <w:rFonts w:ascii="Arial" w:hAnsi="Arial"/>
                <w:sz w:val="16"/>
              </w:rPr>
              <w:t>4.081.842</w:t>
            </w:r>
          </w:p>
        </w:tc>
        <w:tc>
          <w:tcPr>
            <w:tcW w:w="2410" w:type="dxa"/>
          </w:tcPr>
          <w:p w:rsidR="00000000" w:rsidRDefault="008B0574">
            <w:pPr>
              <w:ind w:right="1103"/>
              <w:jc w:val="right"/>
              <w:rPr>
                <w:rFonts w:ascii="Arial" w:hAnsi="Arial"/>
                <w:sz w:val="16"/>
              </w:rPr>
            </w:pPr>
            <w:r>
              <w:rPr>
                <w:rFonts w:ascii="Arial" w:hAnsi="Arial"/>
                <w:sz w:val="16"/>
              </w:rPr>
              <w:t>7,29</w:t>
            </w:r>
          </w:p>
        </w:tc>
      </w:tr>
      <w:tr w:rsidR="00000000">
        <w:tblPrEx>
          <w:tblCellMar>
            <w:top w:w="0" w:type="dxa"/>
            <w:bottom w:w="0" w:type="dxa"/>
          </w:tblCellMar>
        </w:tblPrEx>
        <w:trPr>
          <w:trHeight w:val="202"/>
        </w:trPr>
        <w:tc>
          <w:tcPr>
            <w:tcW w:w="3352" w:type="dxa"/>
          </w:tcPr>
          <w:p w:rsidR="00000000" w:rsidRDefault="008B0574">
            <w:pPr>
              <w:rPr>
                <w:rFonts w:ascii="Arial" w:hAnsi="Arial"/>
                <w:sz w:val="16"/>
              </w:rPr>
            </w:pPr>
            <w:r>
              <w:rPr>
                <w:rFonts w:ascii="Arial" w:hAnsi="Arial"/>
                <w:sz w:val="16"/>
              </w:rPr>
              <w:t>MAHMUT MAHİR KUŞCULU</w:t>
            </w:r>
          </w:p>
        </w:tc>
        <w:tc>
          <w:tcPr>
            <w:tcW w:w="1892" w:type="dxa"/>
          </w:tcPr>
          <w:p w:rsidR="00000000" w:rsidRDefault="008B0574">
            <w:pPr>
              <w:jc w:val="center"/>
              <w:rPr>
                <w:rFonts w:ascii="Arial" w:hAnsi="Arial"/>
                <w:sz w:val="16"/>
              </w:rPr>
            </w:pPr>
            <w:r>
              <w:rPr>
                <w:rFonts w:ascii="Arial" w:hAnsi="Arial"/>
                <w:sz w:val="16"/>
              </w:rPr>
              <w:t>4</w:t>
            </w:r>
          </w:p>
        </w:tc>
        <w:tc>
          <w:tcPr>
            <w:tcW w:w="2410" w:type="dxa"/>
          </w:tcPr>
          <w:p w:rsidR="00000000" w:rsidRDefault="008B0574">
            <w:pPr>
              <w:ind w:right="1103"/>
              <w:jc w:val="right"/>
              <w:rPr>
                <w:rFonts w:ascii="Arial" w:hAnsi="Arial"/>
                <w:sz w:val="16"/>
              </w:rPr>
            </w:pPr>
            <w:r>
              <w:rPr>
                <w:rFonts w:ascii="Arial" w:hAnsi="Arial"/>
                <w:sz w:val="16"/>
              </w:rPr>
              <w:t>0,00</w:t>
            </w:r>
          </w:p>
        </w:tc>
      </w:tr>
      <w:tr w:rsidR="00000000">
        <w:tblPrEx>
          <w:tblCellMar>
            <w:top w:w="0" w:type="dxa"/>
            <w:bottom w:w="0" w:type="dxa"/>
          </w:tblCellMar>
        </w:tblPrEx>
        <w:trPr>
          <w:trHeight w:val="202"/>
        </w:trPr>
        <w:tc>
          <w:tcPr>
            <w:tcW w:w="3352" w:type="dxa"/>
          </w:tcPr>
          <w:p w:rsidR="00000000" w:rsidRDefault="008B0574">
            <w:pPr>
              <w:rPr>
                <w:rFonts w:ascii="Arial" w:hAnsi="Arial"/>
                <w:sz w:val="16"/>
              </w:rPr>
            </w:pPr>
            <w:r>
              <w:rPr>
                <w:rFonts w:ascii="Arial" w:hAnsi="Arial"/>
                <w:sz w:val="16"/>
              </w:rPr>
              <w:t>İSMAİL BACACI</w:t>
            </w:r>
          </w:p>
        </w:tc>
        <w:tc>
          <w:tcPr>
            <w:tcW w:w="1892" w:type="dxa"/>
          </w:tcPr>
          <w:p w:rsidR="00000000" w:rsidRDefault="008B0574">
            <w:pPr>
              <w:jc w:val="center"/>
              <w:rPr>
                <w:rFonts w:ascii="Arial" w:hAnsi="Arial"/>
                <w:sz w:val="16"/>
              </w:rPr>
            </w:pPr>
            <w:r>
              <w:rPr>
                <w:rFonts w:ascii="Arial" w:hAnsi="Arial"/>
                <w:sz w:val="16"/>
              </w:rPr>
              <w:t>4</w:t>
            </w:r>
          </w:p>
        </w:tc>
        <w:tc>
          <w:tcPr>
            <w:tcW w:w="2410" w:type="dxa"/>
          </w:tcPr>
          <w:p w:rsidR="00000000" w:rsidRDefault="008B0574">
            <w:pPr>
              <w:ind w:right="1103"/>
              <w:jc w:val="right"/>
              <w:rPr>
                <w:rFonts w:ascii="Arial" w:hAnsi="Arial"/>
                <w:sz w:val="16"/>
              </w:rPr>
            </w:pPr>
            <w:r>
              <w:rPr>
                <w:rFonts w:ascii="Arial" w:hAnsi="Arial"/>
                <w:sz w:val="16"/>
              </w:rPr>
              <w:t>0,00</w:t>
            </w:r>
          </w:p>
        </w:tc>
      </w:tr>
      <w:tr w:rsidR="00000000">
        <w:tblPrEx>
          <w:tblCellMar>
            <w:top w:w="0" w:type="dxa"/>
            <w:bottom w:w="0" w:type="dxa"/>
          </w:tblCellMar>
        </w:tblPrEx>
        <w:trPr>
          <w:trHeight w:val="202"/>
        </w:trPr>
        <w:tc>
          <w:tcPr>
            <w:tcW w:w="3352" w:type="dxa"/>
          </w:tcPr>
          <w:p w:rsidR="00000000" w:rsidRDefault="008B0574">
            <w:pPr>
              <w:rPr>
                <w:rFonts w:ascii="Arial" w:hAnsi="Arial"/>
                <w:sz w:val="16"/>
              </w:rPr>
            </w:pPr>
            <w:r>
              <w:rPr>
                <w:rFonts w:ascii="Arial" w:hAnsi="Arial"/>
                <w:sz w:val="16"/>
              </w:rPr>
              <w:t>HALKA AÇIK</w:t>
            </w:r>
          </w:p>
        </w:tc>
        <w:tc>
          <w:tcPr>
            <w:tcW w:w="1892" w:type="dxa"/>
          </w:tcPr>
          <w:p w:rsidR="00000000" w:rsidRDefault="008B0574">
            <w:pPr>
              <w:jc w:val="center"/>
              <w:rPr>
                <w:rFonts w:ascii="Arial" w:hAnsi="Arial"/>
                <w:sz w:val="16"/>
              </w:rPr>
            </w:pPr>
            <w:r>
              <w:rPr>
                <w:rFonts w:ascii="Arial" w:hAnsi="Arial"/>
                <w:sz w:val="16"/>
              </w:rPr>
              <w:t>27.918.150</w:t>
            </w:r>
          </w:p>
        </w:tc>
        <w:tc>
          <w:tcPr>
            <w:tcW w:w="2410" w:type="dxa"/>
          </w:tcPr>
          <w:p w:rsidR="00000000" w:rsidRDefault="008B0574">
            <w:pPr>
              <w:ind w:right="1103"/>
              <w:jc w:val="right"/>
              <w:rPr>
                <w:rFonts w:ascii="Arial" w:hAnsi="Arial"/>
                <w:sz w:val="16"/>
              </w:rPr>
            </w:pPr>
            <w:r>
              <w:rPr>
                <w:rFonts w:ascii="Arial" w:hAnsi="Arial"/>
                <w:sz w:val="16"/>
              </w:rPr>
              <w:t>49,85</w:t>
            </w:r>
          </w:p>
        </w:tc>
      </w:tr>
      <w:tr w:rsidR="00000000">
        <w:tblPrEx>
          <w:tblCellMar>
            <w:top w:w="0" w:type="dxa"/>
            <w:bottom w:w="0" w:type="dxa"/>
          </w:tblCellMar>
        </w:tblPrEx>
        <w:trPr>
          <w:trHeight w:val="202"/>
        </w:trPr>
        <w:tc>
          <w:tcPr>
            <w:tcW w:w="3352" w:type="dxa"/>
          </w:tcPr>
          <w:p w:rsidR="00000000" w:rsidRDefault="008B0574">
            <w:pPr>
              <w:rPr>
                <w:rFonts w:ascii="Arial" w:hAnsi="Arial"/>
                <w:sz w:val="16"/>
              </w:rPr>
            </w:pPr>
          </w:p>
        </w:tc>
        <w:tc>
          <w:tcPr>
            <w:tcW w:w="1892" w:type="dxa"/>
          </w:tcPr>
          <w:p w:rsidR="00000000" w:rsidRDefault="008B0574">
            <w:pPr>
              <w:jc w:val="center"/>
              <w:rPr>
                <w:rFonts w:ascii="Arial" w:hAnsi="Arial"/>
                <w:b/>
                <w:sz w:val="16"/>
              </w:rPr>
            </w:pPr>
            <w:r>
              <w:rPr>
                <w:rFonts w:ascii="Arial" w:hAnsi="Arial"/>
                <w:b/>
                <w:sz w:val="16"/>
              </w:rPr>
              <w:t>56.000.000</w:t>
            </w:r>
          </w:p>
        </w:tc>
        <w:tc>
          <w:tcPr>
            <w:tcW w:w="2410" w:type="dxa"/>
          </w:tcPr>
          <w:p w:rsidR="00000000" w:rsidRDefault="008B0574">
            <w:pPr>
              <w:ind w:right="1103"/>
              <w:jc w:val="right"/>
              <w:rPr>
                <w:rFonts w:ascii="Arial" w:hAnsi="Arial"/>
                <w:b/>
                <w:sz w:val="16"/>
              </w:rPr>
            </w:pPr>
            <w:r>
              <w:rPr>
                <w:rFonts w:ascii="Arial" w:hAnsi="Arial"/>
                <w:b/>
                <w:sz w:val="16"/>
              </w:rPr>
              <w:t>100,00</w:t>
            </w:r>
          </w:p>
        </w:tc>
      </w:tr>
    </w:tbl>
    <w:p w:rsidR="00000000" w:rsidRDefault="008B0574">
      <w:pPr>
        <w:jc w:val="both"/>
        <w:rPr>
          <w:rFonts w:ascii="Arial" w:hAnsi="Arial"/>
          <w:sz w:val="16"/>
        </w:rPr>
      </w:pPr>
    </w:p>
    <w:sectPr w:rsidR="00000000">
      <w:pgSz w:w="11907" w:h="16840" w:code="9"/>
      <w:pgMar w:top="567" w:right="1797" w:bottom="567" w:left="1797" w:header="720" w:footer="720" w:gutter="0"/>
      <w:paperSrc w:first="3" w:other="3"/>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0574"/>
    <w:rsid w:val="008B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1936FE-D555-46DA-8246-1B1FD093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aglamgy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14537</CharactersWithSpaces>
  <SharedDoc>false</SharedDoc>
  <HLinks>
    <vt:vector size="6" baseType="variant">
      <vt:variant>
        <vt:i4>5767176</vt:i4>
      </vt:variant>
      <vt:variant>
        <vt:i4>0</vt:i4>
      </vt:variant>
      <vt:variant>
        <vt:i4>0</vt:i4>
      </vt:variant>
      <vt:variant>
        <vt:i4>5</vt:i4>
      </vt:variant>
      <vt:variant>
        <vt:lpwstr>http://www.saglamgyo.com/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1999-03-16T08:54:00Z</cp:lastPrinted>
  <dcterms:created xsi:type="dcterms:W3CDTF">2022-09-01T21:39:00Z</dcterms:created>
  <dcterms:modified xsi:type="dcterms:W3CDTF">2022-09-01T21:39:00Z</dcterms:modified>
</cp:coreProperties>
</file>