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507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HACI ÖMER SABANCI HOLDİNG A.Ş.</w:t>
            </w:r>
          </w:p>
        </w:tc>
      </w:tr>
    </w:tbl>
    <w:p w:rsidR="00000000" w:rsidRDefault="00EF5074">
      <w:pPr>
        <w:rPr>
          <w:rFonts w:ascii="Arial" w:hAnsi="Arial"/>
          <w:sz w:val="6"/>
        </w:rPr>
      </w:pPr>
    </w:p>
    <w:tbl>
      <w:tblPr>
        <w:tblW w:w="0" w:type="auto"/>
        <w:tblInd w:w="-2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14/04/1967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CEMAL DÖRDÜNCÜ (CEO)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</w:t>
            </w:r>
            <w:r>
              <w:rPr>
                <w:rFonts w:ascii="Arial" w:hAnsi="Arial"/>
                <w:b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                      :GÜLER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YARDIMCISI :EROL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:SEVİL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:SERRA S</w:t>
            </w:r>
            <w:r>
              <w:rPr>
                <w:rFonts w:ascii="Arial" w:hAnsi="Arial"/>
                <w:sz w:val="16"/>
              </w:rPr>
              <w:t>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 AHMET CEMAL DÖRDÜNCÜ (CEO)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:NAFİZ CAN PAKER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:HASAN GÜLE</w:t>
            </w:r>
            <w:r>
              <w:rPr>
                <w:rFonts w:ascii="Arial" w:hAnsi="Arial"/>
                <w:sz w:val="16"/>
              </w:rPr>
              <w:t>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90 212 385 80 80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90 212 281 02 72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finansyonetim@</w:t>
              </w:r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sabanci.com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pStyle w:val="BalloonText"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</w:t>
            </w:r>
            <w:r>
              <w:rPr>
                <w:rFonts w:ascii="Arial" w:hAnsi="Arial"/>
                <w:b/>
                <w:sz w:val="16"/>
              </w:rPr>
              <w:t>YE TAVANI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3.000.000.000.-YTYL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ULUSLAR ARASI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F5074">
      <w:pPr>
        <w:rPr>
          <w:rFonts w:ascii="Arial" w:hAnsi="Arial"/>
          <w:sz w:val="18"/>
        </w:rPr>
      </w:pPr>
    </w:p>
    <w:p w:rsidR="00000000" w:rsidRDefault="00EF5074">
      <w:pPr>
        <w:rPr>
          <w:rFonts w:ascii="Arial" w:hAnsi="Arial"/>
          <w:sz w:val="18"/>
        </w:rPr>
      </w:pPr>
    </w:p>
    <w:p w:rsidR="00000000" w:rsidRDefault="00EF5074">
      <w:pPr>
        <w:rPr>
          <w:rFonts w:ascii="Arial" w:hAnsi="Arial"/>
          <w:sz w:val="18"/>
        </w:rPr>
      </w:pPr>
    </w:p>
    <w:p w:rsidR="00000000" w:rsidRDefault="00EF5074">
      <w:pPr>
        <w:rPr>
          <w:rFonts w:ascii="Arial" w:hAnsi="Arial"/>
          <w:sz w:val="18"/>
        </w:rPr>
      </w:pPr>
    </w:p>
    <w:p w:rsidR="00000000" w:rsidRDefault="00EF5074">
      <w:pPr>
        <w:rPr>
          <w:rFonts w:ascii="Arial" w:hAnsi="Arial"/>
          <w:sz w:val="18"/>
        </w:rPr>
      </w:pPr>
    </w:p>
    <w:p w:rsidR="00000000" w:rsidRDefault="00EF5074">
      <w:pPr>
        <w:rPr>
          <w:rFonts w:ascii="Arial" w:hAnsi="Arial"/>
          <w:sz w:val="18"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F5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223" w:type="dxa"/>
          </w:tcPr>
          <w:p w:rsidR="00000000" w:rsidRDefault="00EF5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EF5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F507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F5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EF5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F5074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F507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EF5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F5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EF507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631.020.049</w:t>
            </w:r>
          </w:p>
        </w:tc>
        <w:tc>
          <w:tcPr>
            <w:tcW w:w="3543" w:type="dxa"/>
          </w:tcPr>
          <w:p w:rsidR="00000000" w:rsidRDefault="00EF507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F5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EF507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414.181.135</w:t>
            </w:r>
          </w:p>
        </w:tc>
        <w:tc>
          <w:tcPr>
            <w:tcW w:w="3543" w:type="dxa"/>
          </w:tcPr>
          <w:p w:rsidR="00000000" w:rsidRDefault="00EF507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85,59</w:t>
            </w:r>
          </w:p>
        </w:tc>
      </w:tr>
    </w:tbl>
    <w:p w:rsidR="00000000" w:rsidRDefault="00EF5074">
      <w:pPr>
        <w:rPr>
          <w:rFonts w:ascii="Arial" w:hAnsi="Arial"/>
          <w:sz w:val="16"/>
        </w:rPr>
      </w:pPr>
    </w:p>
    <w:p w:rsidR="00000000" w:rsidRDefault="00EF5074">
      <w:pPr>
        <w:rPr>
          <w:rFonts w:ascii="Arial" w:hAnsi="Arial"/>
          <w:sz w:val="18"/>
        </w:rPr>
      </w:pPr>
    </w:p>
    <w:p w:rsidR="00000000" w:rsidRDefault="00EF5074">
      <w:pPr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5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F5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5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F507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2126"/>
        <w:gridCol w:w="14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EF5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422" w:type="dxa"/>
          </w:tcPr>
          <w:p w:rsidR="00000000" w:rsidRDefault="00EF5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F507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EF5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tion Capital</w:t>
            </w:r>
          </w:p>
        </w:tc>
        <w:tc>
          <w:tcPr>
            <w:tcW w:w="1422" w:type="dxa"/>
          </w:tcPr>
          <w:p w:rsidR="00000000" w:rsidRDefault="00EF5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İŞTİRAKLER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941.383.987,50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31,38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TEMSA TERMO MEKANİK 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32.169.577,86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45,96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EKSPORT SAN.MAM.SAT.VE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15.005.250,00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63.646.863,98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47,12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OLMUKSA İ</w:t>
            </w:r>
            <w:r>
              <w:rPr>
                <w:rFonts w:ascii="Arial" w:hAnsi="Arial"/>
                <w:sz w:val="16"/>
              </w:rPr>
              <w:t>NT.PAPER SABANCI AMB.SAN AŞ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14.257.139,02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BRISA BRIDGESTONE SABAN.SAN.VE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3.246.619,23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SA-PEKSA MENS.VE TOP.MAH.TİC.A.Ş.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9.340.709,03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AMERİCAS (HOLSA INC.)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10.458,59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DÖNÜŞ.KAĞIT HAM.SAN.VE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ELEKTRİK ENERJİSİ TOPTAN SATIŞ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499.900,00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BEKSA ÇELİK KORD SANAYİ VE TİCARET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79.999,92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AK   FİNANS KİRALAMA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PHILSA PHILIP MORİS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P.MORRIS SABANCI  PAZARLAMA  VE SATIŞ 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173.248,00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24,75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ÇİMENTO SANAYİ VE TİCARET 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61.722.377,99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32,24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MEN. DEĞERLER  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79.000,00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CARREFOURSA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43.998.444,00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38,79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DİASA DİA SÜPER MARKETLERİ TİCARET AŞ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44.800.000,00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1.231.197.995,12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ORTA</w:t>
            </w:r>
            <w:r>
              <w:rPr>
                <w:rFonts w:ascii="Arial" w:hAnsi="Arial"/>
                <w:b/>
                <w:sz w:val="16"/>
              </w:rPr>
              <w:t>KLIKLAR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BOSSA TİC.VE SAN.İŞLETMELERİ T.AŞ.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54.130.110,46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PİLSA PLASTİK SANAYİ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22.538.922,56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51,22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YÜNSA YÜNLÜ 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16.878.507,00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57,88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KORDSA GLOBAL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177.233.427,01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189.658.802,00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BİMSA ULUSLARAR</w:t>
            </w:r>
            <w:r>
              <w:rPr>
                <w:rFonts w:ascii="Arial" w:hAnsi="Arial"/>
                <w:sz w:val="16"/>
              </w:rPr>
              <w:t>ASI İŞ BİL.VE YÖN.SİST.A.Ş.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319.920,00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UNİVERSAL TRADİNG (JERSEY) LTD.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771.742,05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SAB.TELEKOMÜNİKASYON HİZMTL.A.Ş.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6.751.289,72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U.K. LTD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2.014.988,93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ENTERNASYONEL OTELCİLİK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26.710.284,00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70,29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TURSA SABANCI TU</w:t>
            </w:r>
            <w:r>
              <w:rPr>
                <w:rFonts w:ascii="Arial" w:hAnsi="Arial"/>
                <w:sz w:val="16"/>
              </w:rPr>
              <w:t>RİZM VE YATIRIM İŞL.A.Ş.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91.999.375,90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96,84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 ENERJİ ÜRETİM 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206.914.044,00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GIDASA SABANCI GIDA 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179.376.400,00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TEKNOSA İÇ VE DIŞ TİC.AŞ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18.175.116,50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51,93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ADVANSA B.V.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10.470,02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92,82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TOYOTASA PAZARLAMA SATIŞ A</w:t>
            </w:r>
            <w:r>
              <w:rPr>
                <w:rFonts w:ascii="Arial" w:hAnsi="Arial"/>
                <w:sz w:val="16"/>
              </w:rPr>
              <w:t>Ş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2.161.729,88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64,99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995.645.130,03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HİSSE SENETLERİ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677,04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GARANTİ BANKASI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393,78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TİCARET BANKASI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411,10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VAKIF BANKASI T.A.O.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3.495,48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İMAR BANKASI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MALİ YATIRIMLAR HOLDİNG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200,88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6.233,82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F50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11.412,42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EF507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F5074">
      <w:pPr>
        <w:rPr>
          <w:rFonts w:ascii="Arial" w:hAnsi="Arial"/>
          <w:sz w:val="16"/>
        </w:rPr>
      </w:pPr>
    </w:p>
    <w:p w:rsidR="00000000" w:rsidRDefault="00EF5074">
      <w:pPr>
        <w:rPr>
          <w:rFonts w:ascii="Arial" w:hAnsi="Arial"/>
          <w:sz w:val="16"/>
        </w:rPr>
      </w:pPr>
    </w:p>
    <w:p w:rsidR="00000000" w:rsidRDefault="00EF5074">
      <w:pPr>
        <w:rPr>
          <w:rFonts w:ascii="Arial" w:hAnsi="Arial"/>
          <w:sz w:val="16"/>
        </w:rPr>
      </w:pPr>
    </w:p>
    <w:p w:rsidR="00000000" w:rsidRDefault="00EF5074">
      <w:pPr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5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F5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5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EF5074">
      <w:pPr>
        <w:rPr>
          <w:rFonts w:ascii="Arial" w:hAnsi="Arial"/>
          <w:sz w:val="16"/>
        </w:rPr>
      </w:pPr>
    </w:p>
    <w:p w:rsidR="00000000" w:rsidRDefault="00EF50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985"/>
        <w:gridCol w:w="1559"/>
        <w:gridCol w:w="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EF5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EF5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637" w:type="dxa"/>
            <w:gridSpan w:val="2"/>
          </w:tcPr>
          <w:p w:rsidR="00000000" w:rsidRDefault="00EF5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EF507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EF5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637" w:type="dxa"/>
            <w:gridSpan w:val="2"/>
          </w:tcPr>
          <w:p w:rsidR="00000000" w:rsidRDefault="00EF5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78" w:type="dxa"/>
        </w:trPr>
        <w:tc>
          <w:tcPr>
            <w:tcW w:w="411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bookmarkStart w:id="0" w:name="OLE_LINK1"/>
            <w:r>
              <w:rPr>
                <w:rFonts w:ascii="Arial" w:hAnsi="Arial"/>
                <w:sz w:val="16"/>
              </w:rPr>
              <w:t>SABANCI ÜNİVERSİTESİ</w:t>
            </w:r>
          </w:p>
        </w:tc>
        <w:tc>
          <w:tcPr>
            <w:tcW w:w="1985" w:type="dxa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29.150.000,00</w:t>
            </w:r>
          </w:p>
        </w:tc>
        <w:tc>
          <w:tcPr>
            <w:tcW w:w="1559" w:type="dxa"/>
          </w:tcPr>
          <w:p w:rsidR="00000000" w:rsidRDefault="00EF5074">
            <w:pPr>
              <w:tabs>
                <w:tab w:val="left" w:pos="1735"/>
              </w:tabs>
              <w:ind w:left="-108" w:firstLine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78" w:type="dxa"/>
        </w:trPr>
        <w:tc>
          <w:tcPr>
            <w:tcW w:w="411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SAKIP SABANCI HOLDİNG A.Ş.</w:t>
            </w:r>
          </w:p>
        </w:tc>
        <w:tc>
          <w:tcPr>
            <w:tcW w:w="1985" w:type="dxa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266.578.058,85</w:t>
            </w:r>
          </w:p>
        </w:tc>
        <w:tc>
          <w:tcPr>
            <w:tcW w:w="1559" w:type="dxa"/>
          </w:tcPr>
          <w:p w:rsidR="00000000" w:rsidRDefault="00EF5074">
            <w:pPr>
              <w:tabs>
                <w:tab w:val="left" w:pos="1735"/>
              </w:tabs>
              <w:ind w:left="-108" w:firstLine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14,81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78" w:type="dxa"/>
        </w:trPr>
        <w:tc>
          <w:tcPr>
            <w:tcW w:w="411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VAKSA</w:t>
            </w:r>
          </w:p>
        </w:tc>
        <w:tc>
          <w:tcPr>
            <w:tcW w:w="1985" w:type="dxa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11.220.000,00</w:t>
            </w:r>
          </w:p>
        </w:tc>
        <w:tc>
          <w:tcPr>
            <w:tcW w:w="1559" w:type="dxa"/>
          </w:tcPr>
          <w:p w:rsidR="00000000" w:rsidRDefault="00EF5074">
            <w:pPr>
              <w:tabs>
                <w:tab w:val="left" w:pos="1735"/>
              </w:tabs>
              <w:ind w:left="-108" w:firstLine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</w:tr>
    </w:tbl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EF5074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SABANCI A</w:t>
            </w:r>
            <w:r>
              <w:rPr>
                <w:rFonts w:ascii="Arial" w:hAnsi="Arial"/>
                <w:sz w:val="16"/>
              </w:rPr>
              <w:t>İLESİ</w:t>
            </w:r>
          </w:p>
        </w:tc>
        <w:tc>
          <w:tcPr>
            <w:tcW w:w="1985" w:type="dxa"/>
          </w:tcPr>
          <w:p w:rsidR="00000000" w:rsidRDefault="00EF5074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1.103.565.827,60</w:t>
            </w:r>
          </w:p>
        </w:tc>
        <w:tc>
          <w:tcPr>
            <w:tcW w:w="1559" w:type="dxa"/>
          </w:tcPr>
          <w:p w:rsidR="00000000" w:rsidRDefault="00EF5074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61,30</w:t>
            </w:r>
          </w:p>
        </w:tc>
      </w:tr>
    </w:tbl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EF5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DİĞER ORTAKLAR</w:t>
            </w:r>
          </w:p>
        </w:tc>
        <w:tc>
          <w:tcPr>
            <w:tcW w:w="1985" w:type="dxa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389.486.113,55</w:t>
            </w:r>
          </w:p>
        </w:tc>
        <w:tc>
          <w:tcPr>
            <w:tcW w:w="1559" w:type="dxa"/>
          </w:tcPr>
          <w:p w:rsidR="00000000" w:rsidRDefault="00EF5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EF507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5" w:type="dxa"/>
          </w:tcPr>
          <w:p w:rsidR="00000000" w:rsidRDefault="00EF50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1.800.000.000,00</w:t>
            </w:r>
          </w:p>
        </w:tc>
        <w:tc>
          <w:tcPr>
            <w:tcW w:w="1559" w:type="dxa"/>
          </w:tcPr>
          <w:p w:rsidR="00000000" w:rsidRDefault="00EF50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bookmarkEnd w:id="0"/>
    </w:tbl>
    <w:p w:rsidR="00000000" w:rsidRDefault="00EF50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F5074">
      <w:pPr>
        <w:rPr>
          <w:rFonts w:ascii="Arial" w:hAnsi="Arial"/>
          <w:sz w:val="16"/>
        </w:rPr>
      </w:pPr>
    </w:p>
    <w:p w:rsidR="00000000" w:rsidRDefault="00EF5074">
      <w:pPr>
        <w:rPr>
          <w:rFonts w:ascii="Arial" w:hAnsi="Arial"/>
          <w:sz w:val="16"/>
        </w:rPr>
      </w:pPr>
    </w:p>
    <w:p w:rsidR="00000000" w:rsidRDefault="00EF507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5074"/>
    <w:rsid w:val="00E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74D8E-ECE5-4C3E-8704-4C37EC2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character" w:customStyle="1" w:styleId="BodyTextChar">
    <w:name w:val="Body Text Char"/>
    <w:basedOn w:val="DefaultParagraphFont"/>
    <w:semiHidden/>
    <w:locked/>
    <w:rPr>
      <w:rFonts w:cs="Times New Roman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customStyle="1" w:styleId="BodyText2Char">
    <w:name w:val="Body Text 2 Char"/>
    <w:basedOn w:val="DefaultParagraphFont"/>
    <w:semiHidden/>
    <w:locked/>
    <w:rPr>
      <w:rFonts w:cs="Times New Roman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customStyle="1" w:styleId="BodyText3Char">
    <w:name w:val="Body Text 3 Char"/>
    <w:basedOn w:val="DefaultParagraphFont"/>
    <w:semiHidden/>
    <w:locked/>
    <w:rPr>
      <w:rFonts w:cs="Times New Roman"/>
      <w:sz w:val="16"/>
      <w:szCs w:val="16"/>
    </w:rPr>
  </w:style>
  <w:style w:type="character" w:styleId="Hyperlink">
    <w:name w:val="Hyperlink"/>
    <w:basedOn w:val="DefaultParagraphFont"/>
    <w:semiHidden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locked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ozgur\Documents\R\polEconData\sirketyilliklari\2007\finansyonetim@saban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4698</CharactersWithSpaces>
  <SharedDoc>false</SharedDoc>
  <HLinks>
    <vt:vector size="6" baseType="variant">
      <vt:variant>
        <vt:i4>7995421</vt:i4>
      </vt:variant>
      <vt:variant>
        <vt:i4>0</vt:i4>
      </vt:variant>
      <vt:variant>
        <vt:i4>0</vt:i4>
      </vt:variant>
      <vt:variant>
        <vt:i4>5</vt:i4>
      </vt:variant>
      <vt:variant>
        <vt:lpwstr>finansyonetim@sabanci.com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2008-04-15T16:05:00Z</cp:lastPrinted>
  <dcterms:created xsi:type="dcterms:W3CDTF">2022-09-01T21:39:00Z</dcterms:created>
  <dcterms:modified xsi:type="dcterms:W3CDTF">2022-09-01T21:39:00Z</dcterms:modified>
</cp:coreProperties>
</file>