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27B5">
            <w:pPr>
              <w:pStyle w:val="Heading2"/>
            </w:pPr>
            <w:r>
              <w:t>TRAKYA CAM SANAYİİ A.Ş.</w:t>
            </w:r>
          </w:p>
        </w:tc>
      </w:tr>
    </w:tbl>
    <w:p w:rsidR="00000000" w:rsidRDefault="005727B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28/07/1978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DÜZCAM, BUZLUCAM, AYNA, LAMİNE, OTOCAM, TEMPERLİ, KAPLAMALI CAM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KULELERİ KULE-3  34330  4.LEVENT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KOÇHAN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212 3505080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 872;  İŞÇİ  2022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İŞVEREN SENDİKALARI KONFEDERASYONU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600.000.000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478.181.933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27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27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5727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27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DÜZCAM (Ton)</w:t>
            </w:r>
          </w:p>
        </w:tc>
        <w:tc>
          <w:tcPr>
            <w:tcW w:w="806" w:type="dxa"/>
          </w:tcPr>
          <w:p w:rsidR="00000000" w:rsidRDefault="005727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27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İŞLENMİŞ CAM (m2)</w:t>
            </w: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27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GLASS (Tons)</w:t>
            </w:r>
          </w:p>
        </w:tc>
        <w:tc>
          <w:tcPr>
            <w:tcW w:w="806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727B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TEMPERED GLASS (m2)</w:t>
            </w: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1.145.000</w:t>
            </w:r>
          </w:p>
        </w:tc>
        <w:tc>
          <w:tcPr>
            <w:tcW w:w="806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18.973.000</w:t>
            </w: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938.000</w:t>
            </w:r>
          </w:p>
        </w:tc>
        <w:tc>
          <w:tcPr>
            <w:tcW w:w="806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14.751.000</w:t>
            </w:r>
          </w:p>
        </w:tc>
        <w:tc>
          <w:tcPr>
            <w:tcW w:w="818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727B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727B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727B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27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727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27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DÜZCAM (Ton)</w:t>
            </w:r>
          </w:p>
        </w:tc>
        <w:tc>
          <w:tcPr>
            <w:tcW w:w="1990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İŞLENMİŞ CAM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GLASS (Tons)</w:t>
            </w:r>
          </w:p>
        </w:tc>
        <w:tc>
          <w:tcPr>
            <w:tcW w:w="1990" w:type="dxa"/>
          </w:tcPr>
          <w:p w:rsidR="00000000" w:rsidRDefault="005727B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TEMPERED GLASS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893.801</w:t>
            </w:r>
          </w:p>
        </w:tc>
        <w:tc>
          <w:tcPr>
            <w:tcW w:w="1990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18.504.000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736.028</w:t>
            </w:r>
          </w:p>
        </w:tc>
        <w:tc>
          <w:tcPr>
            <w:tcW w:w="1990" w:type="dxa"/>
          </w:tcPr>
          <w:p w:rsidR="00000000" w:rsidRDefault="005727B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14.484.000</w:t>
            </w: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8"/>
        </w:rPr>
      </w:pPr>
    </w:p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27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5727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27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727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152.997.077</w:t>
            </w:r>
          </w:p>
          <w:p w:rsidR="00000000" w:rsidRDefault="005727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117.617.679</w:t>
            </w:r>
          </w:p>
        </w:tc>
        <w:tc>
          <w:tcPr>
            <w:tcW w:w="2410" w:type="dxa"/>
          </w:tcPr>
          <w:p w:rsidR="00000000" w:rsidRDefault="005727B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26,9</w:t>
            </w:r>
          </w:p>
        </w:tc>
        <w:tc>
          <w:tcPr>
            <w:tcW w:w="1559" w:type="dxa"/>
          </w:tcPr>
          <w:p w:rsidR="00000000" w:rsidRDefault="005727B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233.427.204</w:t>
            </w:r>
          </w:p>
          <w:p w:rsidR="00000000" w:rsidRDefault="005727B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179.448.958</w:t>
            </w:r>
          </w:p>
        </w:tc>
        <w:tc>
          <w:tcPr>
            <w:tcW w:w="2269" w:type="dxa"/>
          </w:tcPr>
          <w:p w:rsidR="00000000" w:rsidRDefault="005727B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27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727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186.827.280</w:t>
            </w:r>
          </w:p>
          <w:p w:rsidR="00000000" w:rsidRDefault="005727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130.730.726</w:t>
            </w:r>
          </w:p>
        </w:tc>
        <w:tc>
          <w:tcPr>
            <w:tcW w:w="2410" w:type="dxa"/>
          </w:tcPr>
          <w:p w:rsidR="00000000" w:rsidRDefault="005727B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40,8</w:t>
            </w:r>
          </w:p>
        </w:tc>
        <w:tc>
          <w:tcPr>
            <w:tcW w:w="1559" w:type="dxa"/>
          </w:tcPr>
          <w:p w:rsidR="00000000" w:rsidRDefault="005727B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176.808.546</w:t>
            </w:r>
          </w:p>
          <w:p w:rsidR="00000000" w:rsidRDefault="005727B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123.720.206</w:t>
            </w:r>
          </w:p>
        </w:tc>
        <w:tc>
          <w:tcPr>
            <w:tcW w:w="2269" w:type="dxa"/>
          </w:tcPr>
          <w:p w:rsidR="00000000" w:rsidRDefault="005727B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22,1</w:t>
            </w:r>
          </w:p>
        </w:tc>
      </w:tr>
    </w:tbl>
    <w:p w:rsidR="00000000" w:rsidRDefault="005727B5">
      <w:pPr>
        <w:rPr>
          <w:rFonts w:ascii="Arial" w:hAnsi="Arial"/>
          <w:b/>
          <w:u w:val="single"/>
        </w:rPr>
      </w:pPr>
    </w:p>
    <w:p w:rsidR="00000000" w:rsidRDefault="005727B5">
      <w:pPr>
        <w:rPr>
          <w:rFonts w:ascii="Arial" w:hAnsi="Arial"/>
          <w:sz w:val="16"/>
        </w:rPr>
      </w:pPr>
    </w:p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27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27B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27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5727B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27B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27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27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</w:t>
            </w:r>
            <w:r>
              <w:rPr>
                <w:rFonts w:ascii="Arial" w:hAnsi="Arial"/>
                <w:color w:val="FF0000"/>
                <w:sz w:val="16"/>
              </w:rPr>
              <w:t>TIRIMIN TÜRKÇE KISA ADI</w:t>
            </w:r>
          </w:p>
          <w:p w:rsidR="00000000" w:rsidRDefault="005727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727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727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727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27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727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727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727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727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27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5727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727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727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727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727B5">
      <w:pPr>
        <w:pStyle w:val="BodyText2"/>
        <w:rPr>
          <w:rFonts w:ascii="Arial TUR" w:hAnsi="Arial TUR"/>
          <w:lang w:val="tr-TR"/>
        </w:rPr>
      </w:pPr>
      <w:r>
        <w:rPr>
          <w:rFonts w:ascii="Arial TUR" w:hAnsi="Arial TUR"/>
          <w:lang w:val="tr-TR"/>
        </w:rPr>
        <w:t xml:space="preserve">Önemli Not: Eğer fiilen başlamayıp da projesi devam eden yatırımlarınız </w:t>
      </w:r>
      <w:r>
        <w:rPr>
          <w:rFonts w:ascii="Arial TUR" w:hAnsi="Arial TUR"/>
          <w:lang w:val="tr-TR"/>
        </w:rPr>
        <w:t>var ise, sözkonusu projeyi yatırımın adından sonra “Proje” kelimesini ekleyerek belirtiniz.</w:t>
      </w:r>
    </w:p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27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27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27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SAN.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24.671.843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CAMİŞ ELEKTRİK A.Ş.  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31.541.049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SAN.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34.078.911</w:t>
            </w:r>
          </w:p>
        </w:tc>
        <w:tc>
          <w:tcPr>
            <w:tcW w:w="234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 VE TİC.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31.424.425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7.352.975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ŞİŞE VE CAM FAB.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37.067.703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SAN.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69.501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 MAK. ALET SAN. A.Ş.</w:t>
            </w:r>
          </w:p>
        </w:tc>
        <w:tc>
          <w:tcPr>
            <w:tcW w:w="2304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209.048</w:t>
            </w:r>
          </w:p>
        </w:tc>
        <w:tc>
          <w:tcPr>
            <w:tcW w:w="2342" w:type="dxa"/>
          </w:tcPr>
          <w:p w:rsidR="00000000" w:rsidRDefault="005727B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0,02</w:t>
            </w:r>
          </w:p>
        </w:tc>
      </w:tr>
    </w:tbl>
    <w:p w:rsidR="00000000" w:rsidRDefault="005727B5">
      <w:pPr>
        <w:rPr>
          <w:rFonts w:ascii="Arial" w:hAnsi="Arial"/>
          <w:color w:val="FF0000"/>
          <w:sz w:val="16"/>
        </w:rPr>
      </w:pPr>
    </w:p>
    <w:p w:rsidR="00000000" w:rsidRDefault="005727B5">
      <w:pPr>
        <w:rPr>
          <w:rFonts w:ascii="Arial" w:hAnsi="Arial"/>
          <w:color w:val="FF0000"/>
          <w:sz w:val="16"/>
        </w:rPr>
      </w:pPr>
    </w:p>
    <w:p w:rsidR="00000000" w:rsidRDefault="005727B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27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5727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27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27B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27B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27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27B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27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727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727B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ŞİŞE VE CA</w:t>
            </w:r>
            <w:r>
              <w:rPr>
                <w:rFonts w:ascii="Arial" w:hAnsi="Arial"/>
                <w:color w:val="000000"/>
                <w:sz w:val="16"/>
              </w:rPr>
              <w:t>M FABRİKALARI A.Ş.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317.405.298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3.225.798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SAN. A.Ş.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125.133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SAN. A.Ş.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122.980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 VE TİC A.Ş.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29.525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SAN. A.Ş.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7,14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310.758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27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</w:t>
            </w:r>
            <w:r>
              <w:rPr>
                <w:rFonts w:ascii="Arial" w:hAnsi="Arial"/>
                <w:color w:val="000000"/>
                <w:sz w:val="16"/>
              </w:rPr>
              <w:t>IK</w:t>
            </w:r>
          </w:p>
        </w:tc>
        <w:tc>
          <w:tcPr>
            <w:tcW w:w="1892" w:type="dxa"/>
          </w:tcPr>
          <w:p w:rsidR="00000000" w:rsidRDefault="005727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156.962.433</w:t>
            </w:r>
          </w:p>
        </w:tc>
        <w:tc>
          <w:tcPr>
            <w:tcW w:w="2410" w:type="dxa"/>
          </w:tcPr>
          <w:p w:rsidR="00000000" w:rsidRDefault="005727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32,825</w:t>
            </w:r>
          </w:p>
        </w:tc>
      </w:tr>
    </w:tbl>
    <w:p w:rsidR="00000000" w:rsidRDefault="005727B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27B5"/>
    <w:rsid w:val="005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ECB0DE-1E69-48F8-9798-EECDDEA2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2008-04-18T19:04:00Z</cp:lastPrinted>
  <dcterms:created xsi:type="dcterms:W3CDTF">2022-09-01T21:39:00Z</dcterms:created>
  <dcterms:modified xsi:type="dcterms:W3CDTF">2022-09-01T21:39:00Z</dcterms:modified>
</cp:coreProperties>
</file>