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7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81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YAPI KREDİ YATIRIM ORTAKLIĞI A.Ş.</w:t>
            </w:r>
          </w:p>
        </w:tc>
      </w:tr>
    </w:tbl>
    <w:p w:rsidR="00000000" w:rsidRDefault="0046681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02/10/1995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YAPI KREDİ PLAZA A BLOK KAT:13 LEVENT/İSTANBU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SADETTİN YALMAN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DİDEM GORDON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 GIUSEPPE BELVISO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MARCO ARNABOLDI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F.FÜSUN AKKAL BOZOK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CELALLETTİN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NO 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325 22 95- (212) 280 10 30/1407-1386-1017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282 51 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</w:t>
            </w: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yo@yapikrediyatirim.com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31.425.000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</w:t>
            </w:r>
            <w:r>
              <w:rPr>
                <w:rFonts w:ascii="Arial" w:hAnsi="Arial"/>
                <w:b/>
                <w:color w:val="000000"/>
                <w:sz w:val="16"/>
              </w:rPr>
              <w:t>arket)</w:t>
            </w:r>
          </w:p>
        </w:tc>
        <w:tc>
          <w:tcPr>
            <w:tcW w:w="142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466815">
      <w:pPr>
        <w:rPr>
          <w:rFonts w:ascii="Arial" w:hAnsi="Arial"/>
          <w:sz w:val="16"/>
        </w:rPr>
      </w:pPr>
    </w:p>
    <w:p w:rsidR="00000000" w:rsidRDefault="00466815">
      <w:pPr>
        <w:rPr>
          <w:rFonts w:ascii="Arial" w:hAnsi="Arial"/>
          <w:sz w:val="16"/>
        </w:rPr>
      </w:pPr>
    </w:p>
    <w:p w:rsidR="00000000" w:rsidRDefault="0046681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8"/>
        <w:gridCol w:w="3424"/>
        <w:gridCol w:w="993"/>
        <w:gridCol w:w="567"/>
        <w:gridCol w:w="480"/>
        <w:gridCol w:w="795"/>
        <w:gridCol w:w="1560"/>
        <w:gridCol w:w="567"/>
        <w:gridCol w:w="709"/>
        <w:gridCol w:w="29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8" w:type="dxa"/>
          <w:cantSplit/>
        </w:trPr>
        <w:tc>
          <w:tcPr>
            <w:tcW w:w="4417" w:type="dxa"/>
            <w:gridSpan w:val="2"/>
          </w:tcPr>
          <w:p w:rsidR="00000000" w:rsidRDefault="004668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portföyünde bulunan menkul kıymetlerin  sektörel dağılımı aşağıda verilmiştir.</w:t>
            </w:r>
          </w:p>
          <w:p w:rsidR="00000000" w:rsidRDefault="00466815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66815">
            <w:pPr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  <w:gridSpan w:val="2"/>
          </w:tcPr>
          <w:p w:rsidR="00000000" w:rsidRDefault="004668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4" w:type="dxa"/>
            <w:gridSpan w:val="5"/>
          </w:tcPr>
          <w:p w:rsidR="00000000" w:rsidRDefault="004668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31.12.2007 is shown below.</w:t>
            </w:r>
          </w:p>
          <w:p w:rsidR="00000000" w:rsidRDefault="0046681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1051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pStyle w:val="Heading3"/>
            </w:pPr>
            <w:r>
              <w:t>MEN</w:t>
            </w:r>
            <w:r>
              <w:t xml:space="preserve">KUL KIYMETİN TÜRÜ                </w:t>
            </w:r>
          </w:p>
          <w:p w:rsidR="00000000" w:rsidRDefault="0046681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TYPE OF SECURITIES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 DEĞER</w:t>
            </w:r>
          </w:p>
          <w:p w:rsidR="00000000" w:rsidRDefault="0046681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Nominal Value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)</w:t>
            </w:r>
          </w:p>
          <w:p w:rsidR="00000000" w:rsidRDefault="0046681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(YTL)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ALIŞ MALİYETİ</w:t>
            </w:r>
          </w:p>
          <w:p w:rsidR="00000000" w:rsidRDefault="0046681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Total Cost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)            (YTL)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RAYİÇ DEĞER</w:t>
            </w:r>
          </w:p>
          <w:p w:rsidR="00000000" w:rsidRDefault="0046681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Total Market Value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)               (YTL)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(%)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  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pStyle w:val="Heading3"/>
            </w:pPr>
            <w:r>
              <w:t>I-HISSE SENEDI (Shares)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2.645.23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6,51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18.172.787,73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19.072.124,29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32,45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Orman, Kağıt, Basım 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Wood, Paper, Printing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44.449,50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214.040,00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160.907,19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Kimya, Petrol ,Plastik  </w:t>
            </w:r>
          </w:p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Chemical, Petrolium, Plastic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111.005,53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1.403.120,33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1.549.592,79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2,64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Metal Ana  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Basic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Metal Industries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222.940,29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1.315.497,89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1.389.532,11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2,36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Metal Eşya Makina 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Metal Products, Machinery&amp;Equipment)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40.000,99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265.704,37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219.406,11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0,37</w:t>
            </w:r>
          </w:p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Ulaştırma 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Transportation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202.080,00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205.920,00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Ticaret 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Commerce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3.836,09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666.467,19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776.199,79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1,32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360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Iletisim  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Communication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119.500,99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1.163458,08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1.536.782,67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8,06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2,61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360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Diğer Hizmet Faaliyetleri 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Other Service Activities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110.000,00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106.900,00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Bankalar  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Banks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1.466.228,97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10.075.207,85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10.562.649,69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55,38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17,97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Sigorta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(Insurance Companies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31.001,00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262.058,55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212.356,85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868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Holdingler  ve Yatırım Şirketleri  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Holding and Investment Companies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542.273,16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2.495.153,46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2.351.877,09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12,33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4,00</w:t>
            </w:r>
          </w:p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360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pStyle w:val="Heading3"/>
            </w:pPr>
            <w:r>
              <w:t>BORÇLANMA SENETLERİ (</w:t>
            </w:r>
            <w:r>
              <w:rPr>
                <w:i/>
              </w:rPr>
              <w:t>Debt Sucuritie</w:t>
            </w:r>
            <w:r>
              <w:rPr>
                <w:i/>
              </w:rPr>
              <w:t>s</w:t>
            </w:r>
            <w: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31.500.000,00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24.100.805,00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28.635.235,00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48,72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TRT040209T13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3.833.200,00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4.218.750,00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14,73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7,18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TRT110608T11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10.000.000,00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8.435.850,00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9.345.400,00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32,64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15,90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TRT130808 T17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9.000.000,00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6.545.200,00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8.175.060,00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28,55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13,91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RT160708 T15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7.500.000,00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5.286.555,00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6.896.025,00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24,08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11,73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II-DIGER (OTHER)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11.571.800,00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11.063.000,00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11.068.363,50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18,83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Ters Repo  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Reverse Repo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11.571.800,00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11.063.000,00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11.068.363,50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18,83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I-TOPLAM DEĞER (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TOTAL PORTFOLIO VALUE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58.775.722,79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  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CURRENT ASSETS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)(+)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1.449.109,05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  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ACCAUNTS RECEIVABLE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)(+)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11.010,06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AKTİFLER   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OTHER ASSETS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)(+)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24.861,36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66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 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DEBTS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) (-)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207.299,2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336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  (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TOTAL VALUE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60.053.403,96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336"/>
        </w:trPr>
        <w:tc>
          <w:tcPr>
            <w:tcW w:w="3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DEĞER/TOP.PAY SAYISI        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TOTAL VALUE/TOTAL NUMBER OF SHARES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1,911007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6681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466815">
      <w:pPr>
        <w:rPr>
          <w:rFonts w:ascii="Arial" w:hAnsi="Arial"/>
          <w:sz w:val="16"/>
        </w:rPr>
      </w:pPr>
    </w:p>
    <w:p w:rsidR="00000000" w:rsidRDefault="00466815">
      <w:pPr>
        <w:rPr>
          <w:rFonts w:ascii="Arial" w:hAnsi="Arial"/>
          <w:sz w:val="16"/>
        </w:rPr>
      </w:pPr>
    </w:p>
    <w:p w:rsidR="00000000" w:rsidRDefault="0046681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8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668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8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</w:t>
            </w:r>
            <w:r>
              <w:rPr>
                <w:rFonts w:ascii="Arial" w:hAnsi="Arial"/>
                <w:i/>
                <w:sz w:val="16"/>
              </w:rPr>
              <w:t xml:space="preserve"> participations in the equity capital are shown below.</w:t>
            </w:r>
          </w:p>
        </w:tc>
      </w:tr>
    </w:tbl>
    <w:p w:rsidR="00000000" w:rsidRDefault="0046681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68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668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668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681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668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4668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66815">
      <w:pPr>
        <w:rPr>
          <w:rFonts w:ascii="Arial" w:hAnsi="Arial"/>
          <w:sz w:val="16"/>
        </w:rPr>
      </w:pPr>
    </w:p>
    <w:p w:rsidR="00000000" w:rsidRDefault="0046681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YAPI VE KREDİ BANKASI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3.485.661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</w:t>
      </w:r>
      <w:r>
        <w:rPr>
          <w:rFonts w:ascii="Arial" w:hAnsi="Arial"/>
          <w:sz w:val="16"/>
        </w:rPr>
        <w:tab/>
        <w:t xml:space="preserve">  11.10</w:t>
      </w:r>
    </w:p>
    <w:p w:rsidR="00000000" w:rsidRDefault="0046681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ORTAKLAR</w:t>
      </w:r>
      <w:r>
        <w:rPr>
          <w:rFonts w:ascii="Arial" w:hAnsi="Arial"/>
          <w:sz w:val="16"/>
        </w:rPr>
        <w:tab/>
        <w:t>(Halka Arz) (*)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27.939.33</w:t>
      </w:r>
      <w:r>
        <w:rPr>
          <w:rFonts w:ascii="Arial" w:hAnsi="Arial"/>
          <w:sz w:val="16"/>
        </w:rPr>
        <w:t xml:space="preserve">9                           </w:t>
      </w:r>
      <w:r>
        <w:rPr>
          <w:rFonts w:ascii="Arial" w:hAnsi="Arial"/>
          <w:sz w:val="16"/>
        </w:rPr>
        <w:tab/>
        <w:t xml:space="preserve">  88.90</w:t>
      </w:r>
      <w:r>
        <w:rPr>
          <w:rFonts w:ascii="Arial" w:hAnsi="Arial"/>
          <w:sz w:val="16"/>
        </w:rPr>
        <w:tab/>
      </w:r>
    </w:p>
    <w:p w:rsidR="00000000" w:rsidRDefault="00466815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    31.425.000</w:t>
      </w:r>
      <w:r>
        <w:rPr>
          <w:rFonts w:ascii="Arial" w:hAnsi="Arial"/>
          <w:b/>
          <w:sz w:val="16"/>
        </w:rPr>
        <w:tab/>
        <w:t xml:space="preserve">             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100,00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78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668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(*) Halka açık olduğundan ortak sayısı tam olarak bilinmemektedir. </w:t>
            </w:r>
          </w:p>
          <w:p w:rsidR="00000000" w:rsidRDefault="004668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(*)(</w:t>
            </w:r>
            <w:r>
              <w:rPr>
                <w:rFonts w:ascii="Arial" w:hAnsi="Arial"/>
                <w:i/>
                <w:sz w:val="16"/>
              </w:rPr>
              <w:t>As being a publicly-traded company, total shareholder number is obscure)</w:t>
            </w:r>
          </w:p>
        </w:tc>
        <w:tc>
          <w:tcPr>
            <w:tcW w:w="1892" w:type="dxa"/>
          </w:tcPr>
          <w:p w:rsidR="00000000" w:rsidRDefault="0046681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4668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668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footerReference w:type="even" r:id="rId7"/>
      <w:footerReference w:type="default" r:id="rId8"/>
      <w:pgSz w:w="11907" w:h="16840" w:code="9"/>
      <w:pgMar w:top="1134" w:right="1797" w:bottom="1276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66815">
      <w:r>
        <w:separator/>
      </w:r>
    </w:p>
  </w:endnote>
  <w:endnote w:type="continuationSeparator" w:id="0">
    <w:p w:rsidR="00000000" w:rsidRDefault="00466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668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4668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668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466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66815">
      <w:r>
        <w:separator/>
      </w:r>
    </w:p>
  </w:footnote>
  <w:footnote w:type="continuationSeparator" w:id="0">
    <w:p w:rsidR="00000000" w:rsidRDefault="00466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6815"/>
    <w:rsid w:val="0046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3A1D4-4857-4DEA-8180-AB418908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@yapikrediyatirim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4038</CharactersWithSpaces>
  <SharedDoc>false</SharedDoc>
  <HLinks>
    <vt:vector size="6" baseType="variant">
      <vt:variant>
        <vt:i4>5832811</vt:i4>
      </vt:variant>
      <vt:variant>
        <vt:i4>0</vt:i4>
      </vt:variant>
      <vt:variant>
        <vt:i4>0</vt:i4>
      </vt:variant>
      <vt:variant>
        <vt:i4>5</vt:i4>
      </vt:variant>
      <vt:variant>
        <vt:lpwstr>mailto:yo@yapikrediyatirim.com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2006-05-29T18:09:00Z</cp:lastPrinted>
  <dcterms:created xsi:type="dcterms:W3CDTF">2022-09-01T21:39:00Z</dcterms:created>
  <dcterms:modified xsi:type="dcterms:W3CDTF">2022-09-01T21:39:00Z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-1716289841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Nalan.Sonmez@ykyatirim.com.tr</vt:lpwstr>
  </property>
  <property fmtid="{D5CDD505-2E9C-101B-9397-08002B2CF9AE}" pid="6" name="_AuthorEmailDisplayName">
    <vt:lpwstr>Nalan Sönmez</vt:lpwstr>
  </property>
  <property fmtid="{D5CDD505-2E9C-101B-9397-08002B2CF9AE}" pid="7" name="_ReviewingToolsShownOnce">
    <vt:lpwstr/>
  </property>
</Properties>
</file>