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C81EF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EF3" w:rsidRDefault="00C81EF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ÇELEBİ HAVA SERVİSİ A.Ş.</w:t>
            </w:r>
          </w:p>
        </w:tc>
      </w:tr>
    </w:tbl>
    <w:p w:rsidR="00C81EF3" w:rsidRDefault="00C81EF3">
      <w:pPr>
        <w:rPr>
          <w:rFonts w:ascii="Arial" w:hAnsi="Arial"/>
          <w:sz w:val="18"/>
        </w:rPr>
      </w:pPr>
    </w:p>
    <w:p w:rsidR="00C81EF3" w:rsidRDefault="00C81EF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KURULUŞ TARİHİ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  <w:r w:rsidR="00FB12AC" w:rsidRPr="003D6589">
              <w:rPr>
                <w:sz w:val="14"/>
                <w:szCs w:val="14"/>
              </w:rPr>
              <w:t xml:space="preserve"> </w:t>
            </w:r>
          </w:p>
        </w:tc>
        <w:tc>
          <w:tcPr>
            <w:tcW w:w="4961" w:type="dxa"/>
          </w:tcPr>
          <w:p w:rsidR="00152802" w:rsidRPr="003D6589" w:rsidRDefault="00FB12AC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04.01.1983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(Established in)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BAŞLICA ÜRETİMİ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  <w:r w:rsidR="00FB12AC" w:rsidRPr="003D6589">
              <w:rPr>
                <w:sz w:val="14"/>
                <w:szCs w:val="14"/>
              </w:rPr>
              <w:t xml:space="preserve">  </w:t>
            </w:r>
          </w:p>
        </w:tc>
        <w:tc>
          <w:tcPr>
            <w:tcW w:w="4961" w:type="dxa"/>
          </w:tcPr>
          <w:p w:rsidR="00FB12AC" w:rsidRPr="003D6589" w:rsidRDefault="00FB62EE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YERLİ VE YABANCI HAVAYOLLARINA VERİLEN YER HİZMETLERİ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(Main Business Line)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GENEL MERKEZ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FB62EE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ATATÜRK HAVALİMANI 34149 A KAPISI YEŞİLKÖY/İSTANBUL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(Head Office)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ÜRETİM YERİ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381A92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İSTANBUL,İZMİR,ANKARA,ADANA,ANTALYA,DALAMAN,BODRUM, ÇORLU,BURSA YENİŞEHİR,DİYARBAKIR,ERZURUM,KAYSERİ,SAMSUN, TRABZON,TOKAT,VAN,MALATYA,KARS,MARDİN,DENİZLİ,HATAY, KAHRAMANMARAŞ,ISPARTA VE ERZİNCAN HAVAA</w:t>
            </w:r>
            <w:r w:rsidR="00005E7C">
              <w:rPr>
                <w:sz w:val="14"/>
                <w:szCs w:val="14"/>
              </w:rPr>
              <w:t>LAN</w:t>
            </w:r>
            <w:r>
              <w:rPr>
                <w:sz w:val="14"/>
                <w:szCs w:val="14"/>
              </w:rPr>
              <w:t>LARINDA FAALİYET GÖSTERİLMEKTEDİR.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(Production Centre)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BAĞLI BULUNDUĞU GRUP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381A92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ÇELEBİ HOLDİNG A.Ş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GENEL MÜDÜR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3D6589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SAMİM AYDIN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(General Manager)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3D6589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CAN ÇELEBİOĞLU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(Board of Directors)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3D6589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CANAN ÇELEBİOĞLU TOKGÖZ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3D6589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ENGİN ÇELEBİOĞLU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3D6589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MEHMET KAYA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3D6589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NECMİ YERGÖK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3D6589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AYDIN GÜNTER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Default="00381A92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ÖZGÜR EREN</w:t>
            </w:r>
          </w:p>
          <w:p w:rsidR="00F3427B" w:rsidRPr="003D6589" w:rsidRDefault="00F3427B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Ozgur.eren@celebi.com.tr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Default="00F3427B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ABDULLAH KIRIMLI-İŞ GELİŞTİRME KOORDİNATÖRÜ</w:t>
            </w:r>
          </w:p>
          <w:p w:rsidR="00F3427B" w:rsidRPr="003D6589" w:rsidRDefault="00F3427B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Abdullah.kirimli@celebi.com.tr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F3427B" w:rsidRDefault="00F3427B" w:rsidP="00F3427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ABDULLAH KIRIMLI-İŞ GELİŞTİRME KOORDİNATÖRÜ</w:t>
            </w:r>
          </w:p>
          <w:p w:rsidR="00152802" w:rsidRPr="003D6589" w:rsidRDefault="00F3427B" w:rsidP="00F3427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Abdullah.kirimli@celebi.com.tr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Kurumsal Yönetim Komitesi Üyeleri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5D1AFB" w:rsidRPr="003D6589" w:rsidRDefault="006247F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---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Risk Yönetim Komitesi Üyeleri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6247F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---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İç Denetim Komitesi Üyeleri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381A92" w:rsidRDefault="00381A92" w:rsidP="003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ENGİN ÇELEBİOĞLU</w:t>
            </w:r>
          </w:p>
          <w:p w:rsidR="00152802" w:rsidRPr="003D6589" w:rsidRDefault="00381A92" w:rsidP="00381A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MEHMET KAYA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TELEFON NO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8C16C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0 212 465 27 00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(Phone)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FAKS NO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8C16C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0 212 465 27 77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(Facsimile)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İNTERNET ADRESİ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8C16C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www.celebihandling.com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(Web Adress)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EF3E96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  <w:r w:rsidR="006247FC">
              <w:rPr>
                <w:sz w:val="14"/>
                <w:szCs w:val="14"/>
              </w:rPr>
              <w:t>-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E-MAIL ADRESİ 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PERSONEL ve İŞÇİ SAYISI</w:t>
            </w:r>
          </w:p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Default="005023DF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4.200</w:t>
            </w:r>
          </w:p>
          <w:p w:rsidR="005023DF" w:rsidRPr="003D6589" w:rsidRDefault="005023DF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4.383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(Number of Employees)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TOPLU SÖZLEŞME DÖNEMİ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8C16C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  <w:r w:rsidR="006247FC">
              <w:rPr>
                <w:sz w:val="14"/>
                <w:szCs w:val="14"/>
              </w:rPr>
              <w:t>-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(Collective Bargaining Period)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BAĞLI BULUNDUĞU İŞÇİ SENDİKASI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8C16C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  <w:r w:rsidR="006247FC">
              <w:rPr>
                <w:sz w:val="14"/>
                <w:szCs w:val="14"/>
              </w:rPr>
              <w:t>-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(Labor Union) 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BAĞLI BULUNDUĞU İŞVEREN SENDİKASI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8C16C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  <w:r w:rsidR="006247FC">
              <w:rPr>
                <w:sz w:val="14"/>
                <w:szCs w:val="14"/>
              </w:rPr>
              <w:t>-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(Employers' Union)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KAYITLI SERMAYE TAVANI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8C16C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45.000.000-YTL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(Authorized Capital)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ÇIKARILMIŞ SERMAYE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8C16C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24.300.000-YTL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(Issued Capital)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İŞLEM GÖRDÜĞÜ PAZAR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DF4FC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ULUSAL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(Trading Market)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İŞLEM GÖRDÜĞÜ YURTDIŞI PİYASALAR</w:t>
            </w: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:</w:t>
            </w:r>
          </w:p>
        </w:tc>
        <w:tc>
          <w:tcPr>
            <w:tcW w:w="4961" w:type="dxa"/>
          </w:tcPr>
          <w:p w:rsidR="00152802" w:rsidRPr="003D6589" w:rsidRDefault="009B7082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--</w:t>
            </w:r>
            <w:r w:rsidR="006247FC">
              <w:rPr>
                <w:sz w:val="14"/>
                <w:szCs w:val="14"/>
              </w:rPr>
              <w:t>-</w:t>
            </w:r>
          </w:p>
        </w:tc>
      </w:tr>
      <w:tr w:rsidR="00152802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  <w:tc>
          <w:tcPr>
            <w:tcW w:w="4961" w:type="dxa"/>
          </w:tcPr>
          <w:p w:rsidR="00152802" w:rsidRPr="003D6589" w:rsidRDefault="00152802" w:rsidP="003D6589">
            <w:pPr>
              <w:rPr>
                <w:sz w:val="14"/>
                <w:szCs w:val="14"/>
              </w:rPr>
            </w:pPr>
          </w:p>
        </w:tc>
      </w:tr>
    </w:tbl>
    <w:p w:rsidR="00152802" w:rsidRPr="003D6589" w:rsidRDefault="00152802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Şirket'in son iki yıl itibari ile pazar bilgileri aşağıda gösterilmiştir.</w:t>
            </w:r>
          </w:p>
        </w:tc>
        <w:tc>
          <w:tcPr>
            <w:tcW w:w="1134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</w:p>
        </w:tc>
        <w:tc>
          <w:tcPr>
            <w:tcW w:w="4105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The market figures of the Company for the last two years are  shown below.</w:t>
            </w:r>
          </w:p>
        </w:tc>
      </w:tr>
    </w:tbl>
    <w:p w:rsidR="00C81EF3" w:rsidRPr="003D6589" w:rsidRDefault="00C81EF3" w:rsidP="003D6589">
      <w:pPr>
        <w:rPr>
          <w:sz w:val="14"/>
          <w:szCs w:val="14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31"/>
        <w:gridCol w:w="3280"/>
        <w:gridCol w:w="4111"/>
      </w:tblGrid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</w:p>
        </w:tc>
        <w:tc>
          <w:tcPr>
            <w:tcW w:w="3280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Hizmet Verilen Uçak Sayısı (Adet)</w:t>
            </w:r>
          </w:p>
        </w:tc>
        <w:tc>
          <w:tcPr>
            <w:tcW w:w="4111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Hizmet Verilen Havayolu Şirketi Sayısı (Adet)</w:t>
            </w:r>
          </w:p>
        </w:tc>
      </w:tr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</w:p>
        </w:tc>
        <w:tc>
          <w:tcPr>
            <w:tcW w:w="3280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Number of Served Plane (Unit)</w:t>
            </w:r>
          </w:p>
        </w:tc>
        <w:tc>
          <w:tcPr>
            <w:tcW w:w="4111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Number of Served Airway Company (Unit)</w:t>
            </w:r>
          </w:p>
        </w:tc>
      </w:tr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200</w:t>
            </w:r>
            <w:r w:rsidR="00421AFA" w:rsidRPr="003D6589">
              <w:rPr>
                <w:sz w:val="14"/>
                <w:szCs w:val="14"/>
              </w:rPr>
              <w:t>8</w:t>
            </w:r>
          </w:p>
        </w:tc>
        <w:tc>
          <w:tcPr>
            <w:tcW w:w="3280" w:type="dxa"/>
          </w:tcPr>
          <w:p w:rsidR="00C81EF3" w:rsidRPr="003D6589" w:rsidRDefault="00D0410A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167.669</w:t>
            </w:r>
          </w:p>
        </w:tc>
        <w:tc>
          <w:tcPr>
            <w:tcW w:w="4111" w:type="dxa"/>
          </w:tcPr>
          <w:p w:rsidR="00C81EF3" w:rsidRPr="003D6589" w:rsidRDefault="00D0410A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247</w:t>
            </w:r>
          </w:p>
        </w:tc>
      </w:tr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C81EF3" w:rsidRPr="003D6589" w:rsidRDefault="00421AFA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2007</w:t>
            </w:r>
          </w:p>
        </w:tc>
        <w:tc>
          <w:tcPr>
            <w:tcW w:w="3280" w:type="dxa"/>
          </w:tcPr>
          <w:p w:rsidR="00C81EF3" w:rsidRPr="003D6589" w:rsidRDefault="005023DF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166.347</w:t>
            </w:r>
          </w:p>
        </w:tc>
        <w:tc>
          <w:tcPr>
            <w:tcW w:w="4111" w:type="dxa"/>
          </w:tcPr>
          <w:p w:rsidR="00C81EF3" w:rsidRPr="003D6589" w:rsidRDefault="005023DF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250</w:t>
            </w:r>
          </w:p>
        </w:tc>
      </w:tr>
    </w:tbl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</w:p>
        </w:tc>
        <w:tc>
          <w:tcPr>
            <w:tcW w:w="4105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The export and import figures that  the Company realized  in the last two years  are given below.</w:t>
            </w:r>
          </w:p>
        </w:tc>
      </w:tr>
    </w:tbl>
    <w:p w:rsidR="00C81EF3" w:rsidRPr="003D6589" w:rsidRDefault="00C81EF3" w:rsidP="003D6589">
      <w:pPr>
        <w:rPr>
          <w:sz w:val="14"/>
          <w:szCs w:val="14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</w:p>
        </w:tc>
        <w:tc>
          <w:tcPr>
            <w:tcW w:w="1527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İthalat (YTL)</w:t>
            </w:r>
          </w:p>
        </w:tc>
        <w:tc>
          <w:tcPr>
            <w:tcW w:w="2410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Maliyetler İçindeki Payı(%)</w:t>
            </w:r>
          </w:p>
        </w:tc>
        <w:tc>
          <w:tcPr>
            <w:tcW w:w="1559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İhracat (YTL)</w:t>
            </w:r>
          </w:p>
        </w:tc>
        <w:tc>
          <w:tcPr>
            <w:tcW w:w="2269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Satışlar İçindeki Payı(%)</w:t>
            </w:r>
          </w:p>
        </w:tc>
      </w:tr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</w:p>
        </w:tc>
        <w:tc>
          <w:tcPr>
            <w:tcW w:w="1527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Imports ($) </w:t>
            </w:r>
          </w:p>
        </w:tc>
        <w:tc>
          <w:tcPr>
            <w:tcW w:w="2410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Proportion In Costs(%)</w:t>
            </w:r>
          </w:p>
        </w:tc>
        <w:tc>
          <w:tcPr>
            <w:tcW w:w="1559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Exports ($)</w:t>
            </w:r>
          </w:p>
        </w:tc>
        <w:tc>
          <w:tcPr>
            <w:tcW w:w="2269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Proportion In Sales(%)</w:t>
            </w:r>
          </w:p>
        </w:tc>
      </w:tr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81EF3" w:rsidRPr="003D6589" w:rsidRDefault="00421AFA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2008</w:t>
            </w:r>
          </w:p>
        </w:tc>
        <w:tc>
          <w:tcPr>
            <w:tcW w:w="1527" w:type="dxa"/>
          </w:tcPr>
          <w:p w:rsidR="00C81EF3" w:rsidRDefault="001858F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1.300.073</w:t>
            </w:r>
          </w:p>
          <w:p w:rsidR="006F7EF1" w:rsidRPr="003D6589" w:rsidRDefault="00C51A44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860.243</w:t>
            </w:r>
          </w:p>
        </w:tc>
        <w:tc>
          <w:tcPr>
            <w:tcW w:w="2410" w:type="dxa"/>
          </w:tcPr>
          <w:p w:rsidR="00C81EF3" w:rsidRPr="003D6589" w:rsidRDefault="00BB79D1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%0,6</w:t>
            </w:r>
          </w:p>
        </w:tc>
        <w:tc>
          <w:tcPr>
            <w:tcW w:w="1559" w:type="dxa"/>
          </w:tcPr>
          <w:p w:rsidR="00C81EF3" w:rsidRDefault="001858F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192.031</w:t>
            </w:r>
          </w:p>
          <w:p w:rsidR="006F7EF1" w:rsidRPr="003D6589" w:rsidRDefault="00C51A44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126.97</w:t>
            </w:r>
            <w:r w:rsidR="00BB79D1">
              <w:rPr>
                <w:sz w:val="14"/>
                <w:szCs w:val="14"/>
              </w:rPr>
              <w:t>9</w:t>
            </w:r>
          </w:p>
        </w:tc>
        <w:tc>
          <w:tcPr>
            <w:tcW w:w="2268" w:type="dxa"/>
          </w:tcPr>
          <w:p w:rsidR="00C81EF3" w:rsidRPr="003D6589" w:rsidRDefault="00BB79D1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%0,06</w:t>
            </w:r>
          </w:p>
        </w:tc>
      </w:tr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81EF3" w:rsidRPr="003D6589" w:rsidRDefault="00421AFA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2007</w:t>
            </w:r>
          </w:p>
        </w:tc>
        <w:tc>
          <w:tcPr>
            <w:tcW w:w="1527" w:type="dxa"/>
          </w:tcPr>
          <w:p w:rsidR="002761C9" w:rsidRDefault="002761C9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388.180</w:t>
            </w:r>
          </w:p>
          <w:p w:rsidR="006F7EF1" w:rsidRPr="003D6589" w:rsidRDefault="006F7EF1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298.213</w:t>
            </w:r>
          </w:p>
        </w:tc>
        <w:tc>
          <w:tcPr>
            <w:tcW w:w="2410" w:type="dxa"/>
          </w:tcPr>
          <w:p w:rsidR="00C81EF3" w:rsidRPr="003D6589" w:rsidRDefault="006247F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  <w:r w:rsidR="00BF2E93">
              <w:rPr>
                <w:sz w:val="14"/>
                <w:szCs w:val="14"/>
              </w:rPr>
              <w:t>0,2</w:t>
            </w:r>
          </w:p>
        </w:tc>
        <w:tc>
          <w:tcPr>
            <w:tcW w:w="1559" w:type="dxa"/>
          </w:tcPr>
          <w:p w:rsidR="00C81EF3" w:rsidRDefault="002761C9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240.199</w:t>
            </w:r>
          </w:p>
          <w:p w:rsidR="006F7EF1" w:rsidRPr="003D6589" w:rsidRDefault="006F7EF1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172.029</w:t>
            </w:r>
          </w:p>
        </w:tc>
        <w:tc>
          <w:tcPr>
            <w:tcW w:w="2268" w:type="dxa"/>
          </w:tcPr>
          <w:p w:rsidR="00C81EF3" w:rsidRPr="003D6589" w:rsidRDefault="006247FC" w:rsidP="003D658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%</w:t>
            </w:r>
            <w:r w:rsidR="00BF2E93">
              <w:rPr>
                <w:sz w:val="14"/>
                <w:szCs w:val="14"/>
              </w:rPr>
              <w:t>0,1</w:t>
            </w:r>
          </w:p>
        </w:tc>
      </w:tr>
    </w:tbl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</w:p>
        </w:tc>
        <w:tc>
          <w:tcPr>
            <w:tcW w:w="4184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The on-going investments and projects of the Company are given below.</w:t>
            </w:r>
          </w:p>
        </w:tc>
      </w:tr>
    </w:tbl>
    <w:p w:rsidR="00C81EF3" w:rsidRPr="003D6589" w:rsidRDefault="00C81EF3" w:rsidP="003D6589">
      <w:pPr>
        <w:rPr>
          <w:sz w:val="14"/>
          <w:szCs w:val="14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C81EF3" w:rsidRPr="003D6589" w:rsidTr="00AD39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</w:p>
        </w:tc>
        <w:tc>
          <w:tcPr>
            <w:tcW w:w="204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Başlangıç-Bitiş Tarihleri</w:t>
            </w:r>
          </w:p>
        </w:tc>
        <w:tc>
          <w:tcPr>
            <w:tcW w:w="2214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Yatırım Tutarı-</w:t>
            </w:r>
          </w:p>
        </w:tc>
        <w:tc>
          <w:tcPr>
            <w:tcW w:w="184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Gerçekleşen Tutar -</w:t>
            </w:r>
          </w:p>
        </w:tc>
      </w:tr>
      <w:tr w:rsidR="00C81EF3" w:rsidRPr="003D6589" w:rsidTr="00AD39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Devam Eden Yatırımlar</w:t>
            </w:r>
          </w:p>
        </w:tc>
        <w:tc>
          <w:tcPr>
            <w:tcW w:w="204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Beginning Date -</w:t>
            </w:r>
          </w:p>
        </w:tc>
        <w:tc>
          <w:tcPr>
            <w:tcW w:w="2214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Estimated Inv. Amount</w:t>
            </w:r>
          </w:p>
        </w:tc>
        <w:tc>
          <w:tcPr>
            <w:tcW w:w="184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Realized Part of Inv. </w:t>
            </w:r>
          </w:p>
        </w:tc>
      </w:tr>
      <w:tr w:rsidR="00C81EF3" w:rsidRPr="003D6589" w:rsidTr="00AD39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Continuing Investments</w:t>
            </w:r>
          </w:p>
        </w:tc>
        <w:tc>
          <w:tcPr>
            <w:tcW w:w="204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Estimated Ending Date</w:t>
            </w:r>
          </w:p>
        </w:tc>
        <w:tc>
          <w:tcPr>
            <w:tcW w:w="2214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(YTL)</w:t>
            </w:r>
          </w:p>
        </w:tc>
        <w:tc>
          <w:tcPr>
            <w:tcW w:w="184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(YTL)</w:t>
            </w:r>
          </w:p>
        </w:tc>
      </w:tr>
    </w:tbl>
    <w:p w:rsidR="00C81EF3" w:rsidRPr="003D6589" w:rsidRDefault="00C81EF3" w:rsidP="003D6589">
      <w:pPr>
        <w:rPr>
          <w:sz w:val="14"/>
          <w:szCs w:val="14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</w:p>
        </w:tc>
        <w:tc>
          <w:tcPr>
            <w:tcW w:w="4105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The Company's main participations and  its portion in their  equity capital are shown below.</w:t>
            </w:r>
          </w:p>
        </w:tc>
      </w:tr>
    </w:tbl>
    <w:p w:rsidR="00C81EF3" w:rsidRPr="003D6589" w:rsidRDefault="00C81EF3" w:rsidP="003D6589">
      <w:pPr>
        <w:rPr>
          <w:sz w:val="14"/>
          <w:szCs w:val="14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C81EF3" w:rsidRPr="003D6589" w:rsidTr="00AD39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İştirakler</w:t>
            </w:r>
          </w:p>
        </w:tc>
        <w:tc>
          <w:tcPr>
            <w:tcW w:w="2304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İştirak Sermayesi</w:t>
            </w:r>
          </w:p>
        </w:tc>
        <w:tc>
          <w:tcPr>
            <w:tcW w:w="2342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İştirak Payı (%)</w:t>
            </w:r>
          </w:p>
        </w:tc>
      </w:tr>
      <w:tr w:rsidR="00C81EF3" w:rsidRPr="003D6589" w:rsidTr="00AD39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Participations</w:t>
            </w:r>
          </w:p>
        </w:tc>
        <w:tc>
          <w:tcPr>
            <w:tcW w:w="2304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 Participation Capital</w:t>
            </w:r>
          </w:p>
        </w:tc>
        <w:tc>
          <w:tcPr>
            <w:tcW w:w="2342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Participation(%)</w:t>
            </w:r>
          </w:p>
        </w:tc>
      </w:tr>
      <w:tr w:rsidR="00AD3929" w:rsidRPr="003D6589" w:rsidTr="00AD39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D3929" w:rsidRDefault="00AD3929" w:rsidP="00AD3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GÜVENLİK A.Ş</w:t>
            </w:r>
          </w:p>
        </w:tc>
        <w:tc>
          <w:tcPr>
            <w:tcW w:w="2304" w:type="dxa"/>
          </w:tcPr>
          <w:p w:rsidR="00AD3929" w:rsidRDefault="00AD3929" w:rsidP="00AD3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1.200.000 YTL</w:t>
            </w:r>
          </w:p>
        </w:tc>
        <w:tc>
          <w:tcPr>
            <w:tcW w:w="2342" w:type="dxa"/>
          </w:tcPr>
          <w:p w:rsidR="00AD3929" w:rsidRDefault="00AD3929" w:rsidP="00AD3929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%94,8</w:t>
            </w:r>
          </w:p>
        </w:tc>
      </w:tr>
      <w:tr w:rsidR="00AD3929" w:rsidRPr="003D6589" w:rsidTr="00AD39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D3929" w:rsidRDefault="00AD3929" w:rsidP="00AD3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ÇELEBİ-IC</w:t>
            </w:r>
          </w:p>
        </w:tc>
        <w:tc>
          <w:tcPr>
            <w:tcW w:w="2304" w:type="dxa"/>
          </w:tcPr>
          <w:p w:rsidR="00AD3929" w:rsidRDefault="00AD3929" w:rsidP="00AD392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33.000.000 YTL</w:t>
            </w:r>
          </w:p>
        </w:tc>
        <w:tc>
          <w:tcPr>
            <w:tcW w:w="2342" w:type="dxa"/>
          </w:tcPr>
          <w:p w:rsidR="00AD3929" w:rsidRDefault="00AD3929" w:rsidP="00AD392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%49,99</w:t>
            </w:r>
          </w:p>
        </w:tc>
      </w:tr>
      <w:tr w:rsidR="00AD3929" w:rsidRPr="003D6589" w:rsidTr="00AD39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D3929" w:rsidRPr="00AD3929" w:rsidRDefault="00AD3929" w:rsidP="00AD3929">
            <w:pPr>
              <w:rPr>
                <w:rFonts w:ascii="Arial" w:hAnsi="Arial"/>
                <w:color w:val="000000"/>
                <w:sz w:val="14"/>
                <w:szCs w:val="14"/>
              </w:rPr>
            </w:pPr>
            <w:r w:rsidRPr="00AD3929">
              <w:rPr>
                <w:rFonts w:ascii="Arial" w:hAnsi="Arial"/>
                <w:color w:val="000000"/>
                <w:sz w:val="14"/>
                <w:szCs w:val="14"/>
              </w:rPr>
              <w:t>ÇELEBİ GROUND HANDLİNG HUNGARY</w:t>
            </w:r>
          </w:p>
        </w:tc>
        <w:tc>
          <w:tcPr>
            <w:tcW w:w="2304" w:type="dxa"/>
          </w:tcPr>
          <w:p w:rsidR="00AD3929" w:rsidRDefault="00844382" w:rsidP="00AD39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</w:t>
            </w:r>
            <w:r w:rsidR="00AD3929">
              <w:rPr>
                <w:rFonts w:ascii="Arial" w:hAnsi="Arial"/>
                <w:color w:val="000000"/>
                <w:sz w:val="16"/>
              </w:rPr>
              <w:t xml:space="preserve"> HUF</w:t>
            </w:r>
          </w:p>
        </w:tc>
        <w:tc>
          <w:tcPr>
            <w:tcW w:w="2342" w:type="dxa"/>
          </w:tcPr>
          <w:p w:rsidR="00AD3929" w:rsidRDefault="00AD3929" w:rsidP="00AD3929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%70,00</w:t>
            </w:r>
          </w:p>
        </w:tc>
      </w:tr>
      <w:tr w:rsidR="00AD3929" w:rsidRPr="003D6589" w:rsidTr="00AD392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D3929" w:rsidRPr="00844382" w:rsidRDefault="00844382" w:rsidP="003D6589">
            <w:pPr>
              <w:rPr>
                <w:sz w:val="16"/>
                <w:szCs w:val="16"/>
              </w:rPr>
            </w:pPr>
            <w:r w:rsidRPr="00844382">
              <w:rPr>
                <w:sz w:val="16"/>
                <w:szCs w:val="16"/>
              </w:rPr>
              <w:t>ÇELEBİ-NAS INDIA</w:t>
            </w:r>
          </w:p>
        </w:tc>
        <w:tc>
          <w:tcPr>
            <w:tcW w:w="2304" w:type="dxa"/>
          </w:tcPr>
          <w:p w:rsidR="00AD3929" w:rsidRPr="00844382" w:rsidRDefault="00844382" w:rsidP="00844382">
            <w:pPr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844382">
              <w:rPr>
                <w:rFonts w:ascii="Arial" w:hAnsi="Arial"/>
                <w:color w:val="000000"/>
                <w:sz w:val="16"/>
                <w:szCs w:val="16"/>
              </w:rPr>
              <w:t xml:space="preserve">                     100.000.000 INR </w:t>
            </w:r>
            <w:r w:rsidR="00AD3929" w:rsidRPr="00844382">
              <w:rPr>
                <w:rFonts w:ascii="Arial" w:hAnsi="Arial"/>
                <w:color w:val="000000"/>
                <w:sz w:val="16"/>
                <w:szCs w:val="16"/>
              </w:rPr>
              <w:t xml:space="preserve">   </w:t>
            </w:r>
          </w:p>
        </w:tc>
        <w:tc>
          <w:tcPr>
            <w:tcW w:w="2342" w:type="dxa"/>
          </w:tcPr>
          <w:p w:rsidR="00AD3929" w:rsidRPr="00844382" w:rsidRDefault="001700B2" w:rsidP="003D65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="00844382" w:rsidRPr="00844382">
              <w:rPr>
                <w:sz w:val="16"/>
                <w:szCs w:val="16"/>
              </w:rPr>
              <w:t>%51</w:t>
            </w:r>
            <w:r w:rsidR="00401EEF">
              <w:rPr>
                <w:sz w:val="16"/>
                <w:szCs w:val="16"/>
              </w:rPr>
              <w:t>,00</w:t>
            </w:r>
          </w:p>
        </w:tc>
      </w:tr>
    </w:tbl>
    <w:p w:rsidR="00C81EF3" w:rsidRPr="003D6589" w:rsidRDefault="00C81EF3" w:rsidP="003D6589">
      <w:pPr>
        <w:rPr>
          <w:sz w:val="14"/>
          <w:szCs w:val="14"/>
        </w:rPr>
      </w:pPr>
    </w:p>
    <w:p w:rsidR="00C81EF3" w:rsidRPr="003D6589" w:rsidRDefault="00C81EF3" w:rsidP="003D6589">
      <w:pPr>
        <w:rPr>
          <w:sz w:val="14"/>
          <w:szCs w:val="14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</w:p>
        </w:tc>
        <w:tc>
          <w:tcPr>
            <w:tcW w:w="4105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 xml:space="preserve"> The main shareholders and their participations in the equity capital are shown below.</w:t>
            </w:r>
          </w:p>
        </w:tc>
      </w:tr>
    </w:tbl>
    <w:p w:rsidR="00C81EF3" w:rsidRPr="003D6589" w:rsidRDefault="00C81EF3" w:rsidP="003D6589">
      <w:pPr>
        <w:rPr>
          <w:sz w:val="14"/>
          <w:szCs w:val="14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Ortak Ünvanı</w:t>
            </w:r>
          </w:p>
        </w:tc>
        <w:tc>
          <w:tcPr>
            <w:tcW w:w="1908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Tutar (YTL)</w:t>
            </w:r>
          </w:p>
        </w:tc>
        <w:tc>
          <w:tcPr>
            <w:tcW w:w="2410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Sermaye Payı (%)</w:t>
            </w:r>
          </w:p>
        </w:tc>
      </w:tr>
      <w:tr w:rsidR="00C81EF3" w:rsidRPr="003D658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Share Holders</w:t>
            </w:r>
          </w:p>
        </w:tc>
        <w:tc>
          <w:tcPr>
            <w:tcW w:w="1908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Amount (YTL)</w:t>
            </w:r>
          </w:p>
        </w:tc>
        <w:tc>
          <w:tcPr>
            <w:tcW w:w="2410" w:type="dxa"/>
          </w:tcPr>
          <w:p w:rsidR="00C81EF3" w:rsidRPr="003D6589" w:rsidRDefault="00C81EF3" w:rsidP="003D6589">
            <w:pPr>
              <w:rPr>
                <w:sz w:val="14"/>
                <w:szCs w:val="14"/>
              </w:rPr>
            </w:pPr>
            <w:r w:rsidRPr="003D6589">
              <w:rPr>
                <w:sz w:val="14"/>
                <w:szCs w:val="14"/>
              </w:rPr>
              <w:t>Share In Capital(%)</w:t>
            </w:r>
          </w:p>
        </w:tc>
      </w:tr>
    </w:tbl>
    <w:p w:rsidR="00C81EF3" w:rsidRPr="003D6589" w:rsidRDefault="00C81EF3" w:rsidP="003D6589">
      <w:pPr>
        <w:rPr>
          <w:sz w:val="14"/>
          <w:szCs w:val="14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C94903" w:rsidRPr="003D658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94903" w:rsidRDefault="00C94903" w:rsidP="009D33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ÇELEBİOĞLU</w:t>
            </w:r>
          </w:p>
        </w:tc>
        <w:tc>
          <w:tcPr>
            <w:tcW w:w="1892" w:type="dxa"/>
          </w:tcPr>
          <w:p w:rsidR="00C94903" w:rsidRDefault="00C94903" w:rsidP="009D33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1.822.770</w:t>
            </w:r>
          </w:p>
        </w:tc>
        <w:tc>
          <w:tcPr>
            <w:tcW w:w="2410" w:type="dxa"/>
          </w:tcPr>
          <w:p w:rsidR="00C94903" w:rsidRDefault="00C94903" w:rsidP="009D33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C94903" w:rsidRPr="003D658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94903" w:rsidRDefault="00C94903" w:rsidP="009D33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ÇELEBİOĞLU TOKGÖZ</w:t>
            </w:r>
          </w:p>
        </w:tc>
        <w:tc>
          <w:tcPr>
            <w:tcW w:w="1892" w:type="dxa"/>
          </w:tcPr>
          <w:p w:rsidR="00C94903" w:rsidRDefault="00C94903" w:rsidP="009D33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1.820.970</w:t>
            </w:r>
          </w:p>
        </w:tc>
        <w:tc>
          <w:tcPr>
            <w:tcW w:w="2410" w:type="dxa"/>
          </w:tcPr>
          <w:p w:rsidR="00C94903" w:rsidRDefault="00C94903" w:rsidP="009D33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7,49</w:t>
            </w:r>
          </w:p>
        </w:tc>
      </w:tr>
      <w:tr w:rsidR="00C94903" w:rsidRPr="003D658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94903" w:rsidRDefault="00C94903" w:rsidP="009D33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ÇELEBİOĞLU</w:t>
            </w:r>
          </w:p>
        </w:tc>
        <w:tc>
          <w:tcPr>
            <w:tcW w:w="1892" w:type="dxa"/>
          </w:tcPr>
          <w:p w:rsidR="00C94903" w:rsidRDefault="00C94903" w:rsidP="009D33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2.432.430</w:t>
            </w:r>
          </w:p>
        </w:tc>
        <w:tc>
          <w:tcPr>
            <w:tcW w:w="2410" w:type="dxa"/>
          </w:tcPr>
          <w:p w:rsidR="00C94903" w:rsidRDefault="00C94903" w:rsidP="009D33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10,01</w:t>
            </w:r>
          </w:p>
        </w:tc>
      </w:tr>
      <w:tr w:rsidR="00C94903" w:rsidRPr="003D658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94903" w:rsidRDefault="00C94903" w:rsidP="009D33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HOLDİNG A.Ş</w:t>
            </w:r>
          </w:p>
        </w:tc>
        <w:tc>
          <w:tcPr>
            <w:tcW w:w="1892" w:type="dxa"/>
          </w:tcPr>
          <w:p w:rsidR="00C94903" w:rsidRDefault="00C94903" w:rsidP="009D33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13.235.383</w:t>
            </w:r>
          </w:p>
        </w:tc>
        <w:tc>
          <w:tcPr>
            <w:tcW w:w="2410" w:type="dxa"/>
          </w:tcPr>
          <w:p w:rsidR="00C94903" w:rsidRDefault="00C94903" w:rsidP="009D33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54,47</w:t>
            </w:r>
          </w:p>
        </w:tc>
      </w:tr>
      <w:tr w:rsidR="00C94903" w:rsidRPr="003D658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94903" w:rsidRDefault="00C94903" w:rsidP="009D33E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DİĞER(HALK)</w:t>
            </w:r>
          </w:p>
        </w:tc>
        <w:tc>
          <w:tcPr>
            <w:tcW w:w="1892" w:type="dxa"/>
          </w:tcPr>
          <w:p w:rsidR="00C94903" w:rsidRPr="00C50E47" w:rsidRDefault="00C94903" w:rsidP="009D33E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4.988.447</w:t>
            </w:r>
          </w:p>
        </w:tc>
        <w:tc>
          <w:tcPr>
            <w:tcW w:w="2410" w:type="dxa"/>
          </w:tcPr>
          <w:p w:rsidR="00C94903" w:rsidRDefault="00C94903" w:rsidP="009D33E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22,31</w:t>
            </w:r>
          </w:p>
        </w:tc>
      </w:tr>
    </w:tbl>
    <w:p w:rsidR="00C94903" w:rsidRPr="0054764D" w:rsidRDefault="00C94903" w:rsidP="003D6589">
      <w:pPr>
        <w:rPr>
          <w:b/>
          <w:sz w:val="16"/>
          <w:szCs w:val="16"/>
        </w:rPr>
      </w:pPr>
      <w:r>
        <w:rPr>
          <w:sz w:val="14"/>
          <w:szCs w:val="14"/>
        </w:rPr>
        <w:t xml:space="preserve">            </w:t>
      </w:r>
      <w:r w:rsidR="0054764D">
        <w:rPr>
          <w:sz w:val="14"/>
          <w:szCs w:val="14"/>
        </w:rPr>
        <w:t xml:space="preserve">                                                                                                               </w:t>
      </w:r>
      <w:r w:rsidR="0054764D" w:rsidRPr="004F7DB0">
        <w:rPr>
          <w:b/>
          <w:sz w:val="18"/>
          <w:szCs w:val="18"/>
        </w:rPr>
        <w:t>24.300.000</w:t>
      </w:r>
      <w:r w:rsidR="0054764D">
        <w:rPr>
          <w:b/>
          <w:sz w:val="16"/>
          <w:szCs w:val="16"/>
        </w:rPr>
        <w:t xml:space="preserve">             </w:t>
      </w:r>
      <w:r w:rsidR="004F7DB0">
        <w:rPr>
          <w:b/>
          <w:sz w:val="16"/>
          <w:szCs w:val="16"/>
        </w:rPr>
        <w:t xml:space="preserve">                     </w:t>
      </w:r>
      <w:r w:rsidR="0054764D" w:rsidRPr="004F7DB0">
        <w:rPr>
          <w:b/>
          <w:sz w:val="18"/>
          <w:szCs w:val="18"/>
        </w:rPr>
        <w:t>100,00</w:t>
      </w:r>
    </w:p>
    <w:p w:rsidR="00C81EF3" w:rsidRPr="003D6589" w:rsidRDefault="00C94903" w:rsidP="003D6589">
      <w:pPr>
        <w:rPr>
          <w:sz w:val="14"/>
          <w:szCs w:val="14"/>
        </w:rPr>
      </w:pPr>
      <w:r>
        <w:rPr>
          <w:sz w:val="14"/>
          <w:szCs w:val="14"/>
        </w:rPr>
        <w:t xml:space="preserve">    </w:t>
      </w:r>
    </w:p>
    <w:p w:rsidR="00C81EF3" w:rsidRPr="003D6589" w:rsidRDefault="00C81EF3" w:rsidP="003D6589">
      <w:pPr>
        <w:rPr>
          <w:sz w:val="14"/>
          <w:szCs w:val="14"/>
        </w:rPr>
      </w:pPr>
    </w:p>
    <w:sectPr w:rsidR="00C81EF3" w:rsidRPr="003D6589" w:rsidSect="001700B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AFA"/>
    <w:rsid w:val="00005E7C"/>
    <w:rsid w:val="00095AAF"/>
    <w:rsid w:val="00152802"/>
    <w:rsid w:val="001700B2"/>
    <w:rsid w:val="001858FC"/>
    <w:rsid w:val="00197247"/>
    <w:rsid w:val="001C4BD9"/>
    <w:rsid w:val="00245C54"/>
    <w:rsid w:val="002761C9"/>
    <w:rsid w:val="002872F6"/>
    <w:rsid w:val="00381A92"/>
    <w:rsid w:val="003D6589"/>
    <w:rsid w:val="00401EEF"/>
    <w:rsid w:val="00421AFA"/>
    <w:rsid w:val="004F7DB0"/>
    <w:rsid w:val="005023DF"/>
    <w:rsid w:val="0054764D"/>
    <w:rsid w:val="00585ABB"/>
    <w:rsid w:val="005875FE"/>
    <w:rsid w:val="005D1AFB"/>
    <w:rsid w:val="006247FC"/>
    <w:rsid w:val="006F7EF1"/>
    <w:rsid w:val="00707831"/>
    <w:rsid w:val="007159BD"/>
    <w:rsid w:val="007C60E4"/>
    <w:rsid w:val="007E6311"/>
    <w:rsid w:val="00844382"/>
    <w:rsid w:val="008C16CC"/>
    <w:rsid w:val="009B7082"/>
    <w:rsid w:val="009D33EC"/>
    <w:rsid w:val="009E0D4B"/>
    <w:rsid w:val="00AD3929"/>
    <w:rsid w:val="00BB79D1"/>
    <w:rsid w:val="00BF2E93"/>
    <w:rsid w:val="00C51A44"/>
    <w:rsid w:val="00C81EF3"/>
    <w:rsid w:val="00C94903"/>
    <w:rsid w:val="00D0410A"/>
    <w:rsid w:val="00D151D5"/>
    <w:rsid w:val="00D65BD7"/>
    <w:rsid w:val="00DF4FCC"/>
    <w:rsid w:val="00E26B35"/>
    <w:rsid w:val="00EF3E96"/>
    <w:rsid w:val="00F3427B"/>
    <w:rsid w:val="00F90FCD"/>
    <w:rsid w:val="00FB12AC"/>
    <w:rsid w:val="00FB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98BBFB-94FD-48E4-B61E-AAA6C7C9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1528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2009-04-28T12:24:00Z</cp:lastPrinted>
  <dcterms:created xsi:type="dcterms:W3CDTF">2022-09-01T21:51:00Z</dcterms:created>
  <dcterms:modified xsi:type="dcterms:W3CDTF">2022-09-01T21:51:00Z</dcterms:modified>
</cp:coreProperties>
</file>