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35EF">
            <w:pPr>
              <w:pStyle w:val="Heading2"/>
            </w:pPr>
            <w:r>
              <w:t>ECZACIBAŞI YATIRIM ORTAKLIĞI A.Ş.</w:t>
            </w:r>
          </w:p>
          <w:p w:rsidR="00000000" w:rsidRDefault="007A35EF">
            <w:pPr>
              <w:jc w:val="center"/>
            </w:pPr>
            <w:r>
              <w:t>ECZACIBAŞI INVESTMENT PARTNERSHIP CO.</w:t>
            </w:r>
          </w:p>
        </w:tc>
      </w:tr>
    </w:tbl>
    <w:p w:rsidR="00000000" w:rsidRDefault="007A35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TEKFEN TOWER, K.6 LEVENT,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</w:t>
            </w:r>
            <w:r>
              <w:rPr>
                <w:rFonts w:ascii="Arial" w:hAnsi="Arial"/>
                <w:b/>
                <w:sz w:val="16"/>
              </w:rPr>
              <w:t>ad Office)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.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A. ERSALMAN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ZUHAL ATANAN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IV, No:41 sayılı Tebliğin 8. Maddesi kapsamındaki personelin adı, soyadı, görevi, e-ma</w:t>
            </w:r>
            <w:r>
              <w:rPr>
                <w:rFonts w:ascii="Arial" w:hAnsi="Arial"/>
                <w:b/>
                <w:sz w:val="16"/>
              </w:rPr>
              <w:t xml:space="preserve">il adresi 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ŞAŞMAZ -  MALİ İŞLER SORUMLUSU</w:t>
            </w:r>
          </w:p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TEL. 0212 – 319 57 89   fatma.sasmaz@emdas.com.tr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</w:t>
            </w:r>
            <w:r>
              <w:rPr>
                <w:rFonts w:ascii="Arial" w:hAnsi="Arial"/>
                <w:b/>
                <w:sz w:val="16"/>
              </w:rPr>
              <w:t xml:space="preserve"> adresi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SEVİN FUNDA - ORTAKLIK İLİŞKİLERİ SORUMLUSU</w:t>
            </w:r>
          </w:p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TEL. 0212 - 319 58 81     sevinc.funda@emdas.com.tr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ZUHAL ATANAN - 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</w:t>
            </w:r>
            <w:r>
              <w:rPr>
                <w:rFonts w:ascii="Arial" w:hAnsi="Arial"/>
                <w:sz w:val="16"/>
              </w:rPr>
              <w:t>2 –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– 319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ecbyo@emdas.com.tr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VIII, No:54 sayılı Tebliğin 23. Maddesi kapsamında oluşturulan “bilgilendirme politikası”nın internet sitesinde ilan edilip </w:t>
            </w:r>
            <w:r>
              <w:rPr>
                <w:rFonts w:ascii="Arial" w:hAnsi="Arial"/>
                <w:b/>
                <w:sz w:val="16"/>
              </w:rPr>
              <w:t>edilmediği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(OCAK-2008)             1 PERSONEL</w:t>
            </w:r>
          </w:p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(MEVCUT DURUM)   1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</w:t>
            </w:r>
            <w:r>
              <w:rPr>
                <w:rFonts w:ascii="Arial" w:hAnsi="Arial"/>
                <w:b/>
                <w:sz w:val="16"/>
              </w:rPr>
              <w:t>argaining Period)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7A35EF">
            <w:pPr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A35EF">
      <w:pPr>
        <w:rPr>
          <w:rFonts w:ascii="Arial" w:hAnsi="Arial"/>
          <w:sz w:val="18"/>
        </w:rPr>
      </w:pPr>
    </w:p>
    <w:p w:rsidR="00000000" w:rsidRDefault="007A35EF">
      <w:pPr>
        <w:pStyle w:val="BodyText"/>
      </w:pPr>
    </w:p>
    <w:p w:rsidR="00000000" w:rsidRDefault="007A35EF">
      <w:pPr>
        <w:pStyle w:val="BodyText"/>
      </w:pPr>
    </w:p>
    <w:p w:rsidR="00000000" w:rsidRDefault="007A35EF">
      <w:pPr>
        <w:pStyle w:val="BodyText"/>
      </w:pPr>
    </w:p>
    <w:p w:rsidR="00000000" w:rsidRDefault="007A35EF">
      <w:pPr>
        <w:pStyle w:val="BodyText"/>
      </w:pPr>
    </w:p>
    <w:p w:rsidR="00000000" w:rsidRDefault="007A35EF">
      <w:pPr>
        <w:pStyle w:val="BodyText"/>
      </w:pPr>
    </w:p>
    <w:p w:rsidR="00000000" w:rsidRDefault="007A35EF">
      <w:pPr>
        <w:pStyle w:val="BodyText"/>
      </w:pPr>
    </w:p>
    <w:p w:rsidR="00000000" w:rsidRDefault="007A35E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A35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A35E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A35E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</w:t>
            </w:r>
            <w:r>
              <w:rPr>
                <w:rFonts w:ascii="Arial TUR" w:hAnsi="Arial TUR"/>
                <w:i/>
                <w:sz w:val="16"/>
              </w:rPr>
              <w:t>ial distribution of securities in the Company's portfolio  as of 31.12.2008 is shown below.</w:t>
            </w:r>
          </w:p>
        </w:tc>
      </w:tr>
    </w:tbl>
    <w:p w:rsidR="00000000" w:rsidRDefault="007A35EF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1276"/>
        <w:gridCol w:w="1559"/>
        <w:gridCol w:w="1417"/>
        <w:gridCol w:w="99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(TL)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(TL)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       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 of security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Nominal Amount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Acquistion Cos</w:t>
            </w:r>
            <w:r>
              <w:rPr>
                <w:rFonts w:ascii="Arial" w:hAnsi="Arial"/>
                <w:sz w:val="16"/>
              </w:rPr>
              <w:t>t in TRL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Market Value in TRL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in Subgroup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A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in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I.HİSSE SENEDİ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3.365.820,10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11.380.851,21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10.592.562,68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GIDA,İÇKİ,TÜTÜN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4.872,00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54.530,85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30.985,92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COCA COLA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4.872,00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54.530,85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30.985,92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KİMYA,PETROL,KAUÇ</w:t>
            </w:r>
            <w:r>
              <w:rPr>
                <w:rFonts w:ascii="Arial" w:hAnsi="Arial"/>
                <w:sz w:val="16"/>
              </w:rPr>
              <w:t>UK,PLAST.ÜRN.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62.848,65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1.788.137,06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938.536,19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BAĞFAŞ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861.074,40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364.920,00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GÜBRE FABRİKALARI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783.909,92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437.570,00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PETKİM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10.991,71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9.248,85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PETROL OFİSİ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SELÇUK ECZA DEPOSU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30.434,00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68.787,41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40.781,56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TÜPRAŞ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5.367,00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63.182,66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85.925,67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TOPRAĞA DAYALI SANAYİ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104.305,11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1.140.853,26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729.517,52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ADANA ÇİMENTO (C)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27.919,11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18.295,26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9.771,68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</w:t>
            </w:r>
            <w:r>
              <w:rPr>
                <w:rFonts w:ascii="Arial" w:hAnsi="Arial"/>
                <w:sz w:val="16"/>
              </w:rPr>
              <w:t>ONYA ÇİMENTO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712.597,25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571.428,00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ÜNYE ÇİMENTO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60.786,00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409.960,75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148.317,84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288.627,20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1.160.277,32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1.183.371,52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EREĞLİ DEMİR ÇELİK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288.627,20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1.160.277,32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1.183.371,52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</w:t>
            </w:r>
            <w:r>
              <w:rPr>
                <w:rFonts w:ascii="Arial" w:hAnsi="Arial"/>
                <w:sz w:val="16"/>
              </w:rPr>
              <w:t>EŞYA,MAKİNE,GEREÇ YAPIM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334.000,40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418.000,37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ARÇELİK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418.000,00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TOFAŞ OTO. FAB.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BANKALAR,ÖZEL FİNANS KURUMLARI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1.780.597,43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5.102.524,38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5.504.355,86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AKBAN</w:t>
            </w:r>
            <w:r>
              <w:rPr>
                <w:rFonts w:ascii="Arial" w:hAnsi="Arial"/>
                <w:sz w:val="16"/>
              </w:rPr>
              <w:t>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220.575,29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981.362,75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1.076.407,41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FİNANSBANK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FORTIS 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GARANTİ BANKASI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490.680,00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1.055.761,35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1.270.861,20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HALKBANK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223.280,00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918.497,77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1.004.760,00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İŞ</w:t>
            </w:r>
            <w:r>
              <w:rPr>
                <w:rFonts w:ascii="Arial" w:hAnsi="Arial"/>
                <w:sz w:val="16"/>
              </w:rPr>
              <w:t xml:space="preserve"> BANKASI (C)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240.461,99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984.285,83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983.489,53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TÜRK EKONOMİ BANKASI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VAKIFLAR BANKASI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100.888,30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122.066,92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119.048,19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YAPI VE KREDİ BANK.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504.701,22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1.040.523,59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1.049.778,53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HOLDİNGLER,YATIR</w:t>
            </w:r>
            <w:r>
              <w:rPr>
                <w:rFonts w:ascii="Arial" w:hAnsi="Arial"/>
                <w:sz w:val="16"/>
              </w:rPr>
              <w:t>IM ŞİRKETLERİ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899.187,33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1.575.407,41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1.565.397,86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ALARKO HOLDİNG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303.649,75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305.250,00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HOLDİNG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53.107,06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38.888,37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YAYIN HOLDİNG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KOÇ HOLDİNG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29.950,42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  <w:r>
              <w:rPr>
                <w:rFonts w:ascii="Arial" w:hAnsi="Arial"/>
                <w:sz w:val="16"/>
              </w:rPr>
              <w:t>.192,67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77.571,58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SABANCI HOLDİNG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183.945,00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612.054,44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621.734,10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ŞİŞE CAM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446.007,05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481.527,22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TAV HAVALİMANLARI HOLDİNG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12.140,00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92.393,34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40.426,20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İLETİŞİM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25.382,05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225.120,53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222.397,44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TURKCELL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224.283,33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221.760,44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TÜRK TELEKOM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837,20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II.BORÇLANMA SENETLERİ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3.391.515,30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SGMK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3.391.515,30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TRT150212T</w:t>
            </w: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3.391.515,30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III.DİĞER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8.863.415,00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8.077.000,00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8.083.704,22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02012009 VADELİ TERS REPO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88.915,00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77.063,08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02012009 VADELİ TERS REPO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7.129.280,00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6.505.395,99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02012009 VADELİ TERS REPO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1.645.220,00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1.501.245,15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 TOPLAMI (I+II+III)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15.229.235,10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22.490.851,21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22.067.782,20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-134.436,58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</w:t>
            </w:r>
            <w:r>
              <w:rPr>
                <w:rFonts w:ascii="Arial" w:hAnsi="Arial"/>
                <w:sz w:val="16"/>
              </w:rPr>
              <w:t>ĞER AKTİFLER(+)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82.470,65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22.015.928,84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A35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7A35EF">
      <w:pPr>
        <w:rPr>
          <w:rFonts w:ascii="Arial" w:hAnsi="Arial"/>
          <w:sz w:val="16"/>
        </w:rPr>
      </w:pPr>
    </w:p>
    <w:p w:rsidR="00000000" w:rsidRDefault="007A35EF">
      <w:pPr>
        <w:rPr>
          <w:rFonts w:ascii="Arial" w:hAnsi="Arial"/>
          <w:sz w:val="16"/>
        </w:rPr>
      </w:pPr>
    </w:p>
    <w:p w:rsidR="00000000" w:rsidRDefault="007A35E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35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A35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35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7A35EF">
      <w:pPr>
        <w:rPr>
          <w:rFonts w:ascii="Arial" w:hAnsi="Arial"/>
          <w:sz w:val="16"/>
        </w:rPr>
      </w:pPr>
    </w:p>
    <w:p w:rsidR="00000000" w:rsidRDefault="007A35EF">
      <w:pPr>
        <w:jc w:val="both"/>
        <w:rPr>
          <w:rFonts w:ascii="Arial" w:hAnsi="Arial"/>
          <w:sz w:val="18"/>
        </w:rPr>
      </w:pPr>
    </w:p>
    <w:p w:rsidR="00000000" w:rsidRDefault="007A35E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Doğrudan Pay Sahipleri</w:t>
      </w:r>
    </w:p>
    <w:p w:rsidR="00000000" w:rsidRDefault="007A35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35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A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000000" w:rsidRDefault="007A35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YATIRIM HOLDİNG ORTAKLIĞI A.Ş.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3.189.697,50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22,78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3.198.697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GİRİŞİM PAZARL</w:t>
            </w:r>
            <w:r>
              <w:rPr>
                <w:rFonts w:ascii="Arial" w:hAnsi="Arial"/>
                <w:color w:val="000000"/>
                <w:sz w:val="16"/>
              </w:rPr>
              <w:t>AMA TÜKETİM ÜRÜNLERİ SAN. VE TİC A.Ş.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2.100.000,00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ECZACIBAŞI 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ECZACIBAŞI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8.710.190,50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62,22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8.710.190</w:t>
            </w:r>
          </w:p>
        </w:tc>
      </w:tr>
    </w:tbl>
    <w:p w:rsidR="00000000" w:rsidRDefault="007A35EF">
      <w:pPr>
        <w:jc w:val="both"/>
        <w:rPr>
          <w:rFonts w:ascii="Arial" w:hAnsi="Arial"/>
          <w:sz w:val="16"/>
        </w:rPr>
      </w:pPr>
    </w:p>
    <w:p w:rsidR="00000000" w:rsidRDefault="007A35E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Dolaylı Pay Sahipleri</w:t>
      </w:r>
    </w:p>
    <w:p w:rsidR="00000000" w:rsidRDefault="007A35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35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7A35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7A35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000000" w:rsidRDefault="007A35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A.Ş.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2.725.362,90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19,46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İLAÇ, SINAİ VE FİNANSAL YATIRIMLAR A.Ş.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1.010.730,00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7,22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3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7A35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1.553.604,60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11,10 </w:t>
            </w:r>
          </w:p>
        </w:tc>
        <w:tc>
          <w:tcPr>
            <w:tcW w:w="2410" w:type="dxa"/>
          </w:tcPr>
          <w:p w:rsidR="00000000" w:rsidRDefault="007A35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A35E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35EF"/>
    <w:rsid w:val="007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16705-5074-413F-92A6-3E9B1698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2009-04-29T14:50:00Z</cp:lastPrinted>
  <dcterms:created xsi:type="dcterms:W3CDTF">2022-09-01T21:51:00Z</dcterms:created>
  <dcterms:modified xsi:type="dcterms:W3CDTF">2022-09-01T21:51:00Z</dcterms:modified>
</cp:coreProperties>
</file>