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8232E">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8232E" w:rsidRDefault="009B75A9">
            <w:pPr>
              <w:pStyle w:val="Heading2"/>
              <w:rPr>
                <w:rFonts w:ascii="Arial" w:hAnsi="Arial"/>
                <w:color w:val="auto"/>
              </w:rPr>
            </w:pPr>
            <w:r>
              <w:rPr>
                <w:rFonts w:ascii="Arial" w:hAnsi="Arial"/>
                <w:color w:val="auto"/>
              </w:rPr>
              <w:t>İŞ YATIRIM IBOXX TÜRKİYE GÖSTERGE TAHVİL B TİPİ BORSA YATIRIM FONU</w:t>
            </w:r>
          </w:p>
        </w:tc>
      </w:tr>
    </w:tbl>
    <w:p w:rsidR="0008232E" w:rsidRDefault="0008232E">
      <w:pPr>
        <w:rPr>
          <w:rFonts w:ascii="Arial" w:hAnsi="Arial"/>
          <w:sz w:val="16"/>
        </w:rPr>
      </w:pPr>
    </w:p>
    <w:tbl>
      <w:tblPr>
        <w:tblW w:w="9102" w:type="dxa"/>
        <w:tblLayout w:type="fixed"/>
        <w:tblCellMar>
          <w:left w:w="30" w:type="dxa"/>
          <w:right w:w="30" w:type="dxa"/>
        </w:tblCellMar>
        <w:tblLook w:val="0000" w:firstRow="0" w:lastRow="0" w:firstColumn="0" w:lastColumn="0" w:noHBand="0" w:noVBand="0"/>
      </w:tblPr>
      <w:tblGrid>
        <w:gridCol w:w="2440"/>
        <w:gridCol w:w="142"/>
        <w:gridCol w:w="6520"/>
      </w:tblGrid>
      <w:tr w:rsidR="0008232E" w:rsidTr="00997E30">
        <w:tblPrEx>
          <w:tblCellMar>
            <w:top w:w="0" w:type="dxa"/>
            <w:bottom w:w="0" w:type="dxa"/>
          </w:tblCellMar>
        </w:tblPrEx>
        <w:trPr>
          <w:cantSplit/>
          <w:trHeight w:val="250"/>
        </w:trPr>
        <w:tc>
          <w:tcPr>
            <w:tcW w:w="2440" w:type="dxa"/>
          </w:tcPr>
          <w:p w:rsidR="0008232E" w:rsidRDefault="0008232E">
            <w:pPr>
              <w:rPr>
                <w:rFonts w:ascii="Arial" w:hAnsi="Arial"/>
                <w:b/>
                <w:sz w:val="16"/>
              </w:rPr>
            </w:pPr>
            <w:r>
              <w:rPr>
                <w:rFonts w:ascii="Arial" w:hAnsi="Arial"/>
                <w:b/>
                <w:sz w:val="16"/>
              </w:rPr>
              <w:t>KURULUŞ TARİHİ</w:t>
            </w:r>
          </w:p>
        </w:tc>
        <w:tc>
          <w:tcPr>
            <w:tcW w:w="142" w:type="dxa"/>
          </w:tcPr>
          <w:p w:rsidR="0008232E" w:rsidRDefault="0008232E">
            <w:pPr>
              <w:rPr>
                <w:rFonts w:ascii="Arial" w:hAnsi="Arial"/>
                <w:b/>
                <w:sz w:val="16"/>
              </w:rPr>
            </w:pPr>
            <w:r>
              <w:rPr>
                <w:rFonts w:ascii="Arial" w:hAnsi="Arial"/>
                <w:b/>
                <w:sz w:val="16"/>
              </w:rPr>
              <w:t>:</w:t>
            </w:r>
          </w:p>
        </w:tc>
        <w:tc>
          <w:tcPr>
            <w:tcW w:w="6520" w:type="dxa"/>
          </w:tcPr>
          <w:p w:rsidR="0008232E" w:rsidRPr="00997E30" w:rsidRDefault="00997E30">
            <w:pPr>
              <w:rPr>
                <w:rFonts w:ascii="Arial" w:hAnsi="Arial"/>
                <w:color w:val="000000"/>
                <w:sz w:val="16"/>
              </w:rPr>
            </w:pPr>
            <w:r w:rsidRPr="00997E30">
              <w:rPr>
                <w:rFonts w:ascii="Arial" w:hAnsi="Arial"/>
                <w:color w:val="000000"/>
                <w:sz w:val="16"/>
              </w:rPr>
              <w:t>08.04.2008</w:t>
            </w:r>
          </w:p>
        </w:tc>
      </w:tr>
      <w:tr w:rsidR="0008232E" w:rsidTr="00997E30">
        <w:tblPrEx>
          <w:tblCellMar>
            <w:top w:w="0" w:type="dxa"/>
            <w:bottom w:w="0" w:type="dxa"/>
          </w:tblCellMar>
        </w:tblPrEx>
        <w:trPr>
          <w:cantSplit/>
          <w:trHeight w:val="250"/>
        </w:trPr>
        <w:tc>
          <w:tcPr>
            <w:tcW w:w="2440" w:type="dxa"/>
          </w:tcPr>
          <w:p w:rsidR="0008232E" w:rsidRDefault="0008232E">
            <w:pPr>
              <w:rPr>
                <w:rFonts w:ascii="Arial" w:hAnsi="Arial"/>
                <w:b/>
                <w:sz w:val="16"/>
              </w:rPr>
            </w:pPr>
            <w:r>
              <w:rPr>
                <w:rFonts w:ascii="Arial" w:hAnsi="Arial"/>
                <w:b/>
                <w:sz w:val="16"/>
              </w:rPr>
              <w:t>(Established in)</w:t>
            </w:r>
          </w:p>
        </w:tc>
        <w:tc>
          <w:tcPr>
            <w:tcW w:w="142" w:type="dxa"/>
          </w:tcPr>
          <w:p w:rsidR="0008232E" w:rsidRDefault="0008232E">
            <w:pPr>
              <w:rPr>
                <w:rFonts w:ascii="Arial" w:hAnsi="Arial"/>
                <w:b/>
                <w:sz w:val="16"/>
              </w:rPr>
            </w:pPr>
          </w:p>
        </w:tc>
        <w:tc>
          <w:tcPr>
            <w:tcW w:w="6520" w:type="dxa"/>
          </w:tcPr>
          <w:p w:rsidR="0008232E" w:rsidRDefault="0008232E">
            <w:pPr>
              <w:rPr>
                <w:rFonts w:ascii="Arial" w:hAnsi="Arial"/>
                <w:color w:val="FF0000"/>
                <w:sz w:val="16"/>
              </w:rPr>
            </w:pPr>
          </w:p>
        </w:tc>
      </w:tr>
      <w:tr w:rsidR="00997E30" w:rsidTr="00997E30">
        <w:tblPrEx>
          <w:tblCellMar>
            <w:top w:w="0" w:type="dxa"/>
            <w:bottom w:w="0" w:type="dxa"/>
          </w:tblCellMar>
        </w:tblPrEx>
        <w:trPr>
          <w:cantSplit/>
          <w:trHeight w:val="250"/>
        </w:trPr>
        <w:tc>
          <w:tcPr>
            <w:tcW w:w="2440" w:type="dxa"/>
          </w:tcPr>
          <w:p w:rsidR="00997E30" w:rsidRDefault="00997E30">
            <w:pPr>
              <w:rPr>
                <w:rFonts w:ascii="Arial" w:hAnsi="Arial"/>
                <w:b/>
                <w:sz w:val="16"/>
              </w:rPr>
            </w:pPr>
            <w:r>
              <w:rPr>
                <w:rFonts w:ascii="Arial" w:hAnsi="Arial"/>
                <w:b/>
                <w:sz w:val="16"/>
              </w:rPr>
              <w:t>KURUCUNUN UNVANI</w:t>
            </w:r>
          </w:p>
          <w:p w:rsidR="00997E30" w:rsidRDefault="00997E30">
            <w:pPr>
              <w:rPr>
                <w:rFonts w:ascii="Arial" w:hAnsi="Arial"/>
                <w:b/>
                <w:sz w:val="16"/>
              </w:rPr>
            </w:pPr>
          </w:p>
        </w:tc>
        <w:tc>
          <w:tcPr>
            <w:tcW w:w="142" w:type="dxa"/>
          </w:tcPr>
          <w:p w:rsidR="00997E30" w:rsidRDefault="00997E30">
            <w:pPr>
              <w:rPr>
                <w:rFonts w:ascii="Arial" w:hAnsi="Arial"/>
                <w:b/>
                <w:sz w:val="16"/>
              </w:rPr>
            </w:pPr>
          </w:p>
        </w:tc>
        <w:tc>
          <w:tcPr>
            <w:tcW w:w="6520" w:type="dxa"/>
          </w:tcPr>
          <w:p w:rsidR="00997E30" w:rsidRDefault="00997E30" w:rsidP="007E1A67">
            <w:pPr>
              <w:rPr>
                <w:rFonts w:ascii="Arial" w:hAnsi="Arial"/>
                <w:color w:val="FF0000"/>
                <w:sz w:val="16"/>
              </w:rPr>
            </w:pPr>
            <w:r w:rsidRPr="00BA1C24">
              <w:rPr>
                <w:rFonts w:ascii="Arial" w:hAnsi="Arial"/>
                <w:sz w:val="16"/>
              </w:rPr>
              <w:t>İŞ YATIRIM MENKUL DEĞERLER A.Ş.</w:t>
            </w:r>
          </w:p>
        </w:tc>
      </w:tr>
      <w:tr w:rsidR="00997E30" w:rsidTr="00997E30">
        <w:tblPrEx>
          <w:tblCellMar>
            <w:top w:w="0" w:type="dxa"/>
            <w:bottom w:w="0" w:type="dxa"/>
          </w:tblCellMar>
        </w:tblPrEx>
        <w:trPr>
          <w:cantSplit/>
          <w:trHeight w:val="250"/>
        </w:trPr>
        <w:tc>
          <w:tcPr>
            <w:tcW w:w="2440" w:type="dxa"/>
          </w:tcPr>
          <w:p w:rsidR="00997E30" w:rsidRDefault="00997E30">
            <w:pPr>
              <w:rPr>
                <w:rFonts w:ascii="Arial" w:hAnsi="Arial"/>
                <w:b/>
                <w:sz w:val="16"/>
              </w:rPr>
            </w:pPr>
            <w:r>
              <w:rPr>
                <w:rFonts w:ascii="Arial" w:hAnsi="Arial"/>
                <w:b/>
                <w:sz w:val="16"/>
              </w:rPr>
              <w:t>(Fund Issuer)</w:t>
            </w:r>
          </w:p>
        </w:tc>
        <w:tc>
          <w:tcPr>
            <w:tcW w:w="142" w:type="dxa"/>
          </w:tcPr>
          <w:p w:rsidR="00997E30" w:rsidRDefault="00997E30">
            <w:pPr>
              <w:rPr>
                <w:rFonts w:ascii="Arial" w:hAnsi="Arial"/>
                <w:b/>
                <w:sz w:val="16"/>
              </w:rPr>
            </w:pPr>
          </w:p>
        </w:tc>
        <w:tc>
          <w:tcPr>
            <w:tcW w:w="6520" w:type="dxa"/>
          </w:tcPr>
          <w:p w:rsidR="00997E30" w:rsidRDefault="00997E30">
            <w:pPr>
              <w:rPr>
                <w:rFonts w:ascii="Arial" w:hAnsi="Arial"/>
                <w:sz w:val="16"/>
              </w:rPr>
            </w:pPr>
          </w:p>
        </w:tc>
      </w:tr>
      <w:tr w:rsidR="00997E30" w:rsidTr="00997E30">
        <w:tblPrEx>
          <w:tblCellMar>
            <w:top w:w="0" w:type="dxa"/>
            <w:bottom w:w="0" w:type="dxa"/>
          </w:tblCellMar>
        </w:tblPrEx>
        <w:trPr>
          <w:cantSplit/>
          <w:trHeight w:val="250"/>
        </w:trPr>
        <w:tc>
          <w:tcPr>
            <w:tcW w:w="2440" w:type="dxa"/>
          </w:tcPr>
          <w:p w:rsidR="00997E30" w:rsidRDefault="00997E30">
            <w:pPr>
              <w:rPr>
                <w:rFonts w:ascii="Arial" w:hAnsi="Arial"/>
                <w:b/>
                <w:sz w:val="16"/>
              </w:rPr>
            </w:pPr>
            <w:r>
              <w:rPr>
                <w:rFonts w:ascii="Arial" w:hAnsi="Arial"/>
                <w:b/>
                <w:sz w:val="16"/>
              </w:rPr>
              <w:t>FAALİYET FONUSU</w:t>
            </w:r>
          </w:p>
        </w:tc>
        <w:tc>
          <w:tcPr>
            <w:tcW w:w="142" w:type="dxa"/>
          </w:tcPr>
          <w:p w:rsidR="00997E30" w:rsidRDefault="00997E30">
            <w:pPr>
              <w:rPr>
                <w:rFonts w:ascii="Arial" w:hAnsi="Arial"/>
                <w:b/>
                <w:sz w:val="16"/>
              </w:rPr>
            </w:pPr>
            <w:r>
              <w:rPr>
                <w:rFonts w:ascii="Arial" w:hAnsi="Arial"/>
                <w:b/>
                <w:sz w:val="16"/>
              </w:rPr>
              <w:t>:</w:t>
            </w:r>
          </w:p>
        </w:tc>
        <w:tc>
          <w:tcPr>
            <w:tcW w:w="6520" w:type="dxa"/>
          </w:tcPr>
          <w:p w:rsidR="00997E30" w:rsidRDefault="00997E30">
            <w:pPr>
              <w:rPr>
                <w:rFonts w:ascii="Arial" w:hAnsi="Arial"/>
                <w:color w:val="FF0000"/>
                <w:sz w:val="16"/>
              </w:rPr>
            </w:pPr>
            <w:r w:rsidRPr="008066EB">
              <w:rPr>
                <w:rFonts w:ascii="Arial" w:hAnsi="Arial"/>
                <w:sz w:val="16"/>
              </w:rPr>
              <w:t>KATILMA PAYLARI  BORSADA İŞLEM GÖREN, FON’UN OLUŞTURULMA SÜRECİNE DOĞRUDAN KATILAN YETKİLENDİRİLMİŞ KATILIMCILARIN FON PORTFÖYÜNÜN KOMPOZİSYONUNU YANSITACAK ŞEKİLDE, PORTFÖYDE YER ALAN MENKUL KIYMET VE NAKDİ BİRARAYA GETİREREK KARŞILIĞINDA FON KATILMA BELGESİ ALINMASI YA DA SÖZ KONUSU KURUMLARIN EN AZ ASGARİ İŞLEM BİRİMİNE TEKABÜL EDEN FON KATILMA PAYLARININ SAKLAMACI KURULUŞA İ</w:t>
            </w:r>
            <w:r>
              <w:rPr>
                <w:rFonts w:ascii="Arial" w:hAnsi="Arial"/>
                <w:sz w:val="16"/>
              </w:rPr>
              <w:t>ADE ED</w:t>
            </w:r>
            <w:r w:rsidRPr="008066EB">
              <w:rPr>
                <w:rFonts w:ascii="Arial" w:hAnsi="Arial"/>
                <w:sz w:val="16"/>
              </w:rPr>
              <w:t>İLİP KARŞILIĞINDA FON İÇİNDEKİ MENKUL KIYMETLERİN PAYINA DÜŞEN KISMIN ALINABİLMESİ</w:t>
            </w:r>
          </w:p>
        </w:tc>
      </w:tr>
      <w:tr w:rsidR="00997E30" w:rsidTr="00997E30">
        <w:tblPrEx>
          <w:tblCellMar>
            <w:top w:w="0" w:type="dxa"/>
            <w:bottom w:w="0" w:type="dxa"/>
          </w:tblCellMar>
        </w:tblPrEx>
        <w:trPr>
          <w:cantSplit/>
          <w:trHeight w:val="250"/>
        </w:trPr>
        <w:tc>
          <w:tcPr>
            <w:tcW w:w="2440" w:type="dxa"/>
          </w:tcPr>
          <w:p w:rsidR="00997E30" w:rsidRDefault="00997E30">
            <w:pPr>
              <w:rPr>
                <w:rFonts w:ascii="Arial" w:hAnsi="Arial"/>
                <w:b/>
                <w:sz w:val="16"/>
              </w:rPr>
            </w:pPr>
            <w:r>
              <w:rPr>
                <w:rFonts w:ascii="Arial" w:hAnsi="Arial"/>
                <w:b/>
                <w:sz w:val="16"/>
              </w:rPr>
              <w:t>(Main Business )</w:t>
            </w:r>
          </w:p>
        </w:tc>
        <w:tc>
          <w:tcPr>
            <w:tcW w:w="142" w:type="dxa"/>
          </w:tcPr>
          <w:p w:rsidR="00997E30" w:rsidRDefault="00997E30">
            <w:pPr>
              <w:rPr>
                <w:rFonts w:ascii="Arial" w:hAnsi="Arial"/>
                <w:b/>
                <w:sz w:val="16"/>
              </w:rPr>
            </w:pPr>
          </w:p>
        </w:tc>
        <w:tc>
          <w:tcPr>
            <w:tcW w:w="6520" w:type="dxa"/>
          </w:tcPr>
          <w:p w:rsidR="00997E30" w:rsidRDefault="00997E30">
            <w:pPr>
              <w:rPr>
                <w:rFonts w:ascii="Arial" w:hAnsi="Arial"/>
                <w:color w:val="FF0000"/>
                <w:sz w:val="16"/>
              </w:rPr>
            </w:pPr>
          </w:p>
        </w:tc>
      </w:tr>
      <w:tr w:rsidR="00997E30" w:rsidTr="00997E30">
        <w:tblPrEx>
          <w:tblCellMar>
            <w:top w:w="0" w:type="dxa"/>
            <w:bottom w:w="0" w:type="dxa"/>
          </w:tblCellMar>
        </w:tblPrEx>
        <w:trPr>
          <w:cantSplit/>
          <w:trHeight w:val="250"/>
        </w:trPr>
        <w:tc>
          <w:tcPr>
            <w:tcW w:w="2440" w:type="dxa"/>
          </w:tcPr>
          <w:p w:rsidR="00997E30" w:rsidRDefault="00997E30">
            <w:pPr>
              <w:rPr>
                <w:rFonts w:ascii="Arial" w:hAnsi="Arial"/>
                <w:b/>
                <w:sz w:val="16"/>
              </w:rPr>
            </w:pPr>
            <w:r>
              <w:rPr>
                <w:rFonts w:ascii="Arial" w:hAnsi="Arial"/>
                <w:b/>
                <w:sz w:val="16"/>
              </w:rPr>
              <w:t>GENEL MERKEZ</w:t>
            </w:r>
          </w:p>
        </w:tc>
        <w:tc>
          <w:tcPr>
            <w:tcW w:w="142" w:type="dxa"/>
          </w:tcPr>
          <w:p w:rsidR="00997E30" w:rsidRDefault="00997E30">
            <w:pPr>
              <w:rPr>
                <w:rFonts w:ascii="Arial" w:hAnsi="Arial"/>
                <w:b/>
                <w:sz w:val="16"/>
              </w:rPr>
            </w:pPr>
            <w:r>
              <w:rPr>
                <w:rFonts w:ascii="Arial" w:hAnsi="Arial"/>
                <w:b/>
                <w:sz w:val="16"/>
              </w:rPr>
              <w:t>:</w:t>
            </w:r>
          </w:p>
        </w:tc>
        <w:tc>
          <w:tcPr>
            <w:tcW w:w="6520" w:type="dxa"/>
          </w:tcPr>
          <w:p w:rsidR="00997E30" w:rsidRDefault="00997E30">
            <w:pPr>
              <w:rPr>
                <w:rFonts w:ascii="Arial" w:hAnsi="Arial"/>
                <w:color w:val="FF0000"/>
                <w:sz w:val="16"/>
              </w:rPr>
            </w:pPr>
            <w:r w:rsidRPr="008066EB">
              <w:rPr>
                <w:rFonts w:ascii="Arial" w:hAnsi="Arial"/>
                <w:sz w:val="16"/>
              </w:rPr>
              <w:t>İŞ KULELERİ, KULE 2, KAT:12,  4. LEVENT  34330  İSTANBUL</w:t>
            </w:r>
          </w:p>
        </w:tc>
      </w:tr>
      <w:tr w:rsidR="00997E30" w:rsidTr="00997E30">
        <w:tblPrEx>
          <w:tblCellMar>
            <w:top w:w="0" w:type="dxa"/>
            <w:bottom w:w="0" w:type="dxa"/>
          </w:tblCellMar>
        </w:tblPrEx>
        <w:trPr>
          <w:cantSplit/>
          <w:trHeight w:val="250"/>
        </w:trPr>
        <w:tc>
          <w:tcPr>
            <w:tcW w:w="2440" w:type="dxa"/>
          </w:tcPr>
          <w:p w:rsidR="00997E30" w:rsidRDefault="00997E30">
            <w:pPr>
              <w:rPr>
                <w:rFonts w:ascii="Arial" w:hAnsi="Arial"/>
                <w:b/>
                <w:sz w:val="16"/>
              </w:rPr>
            </w:pPr>
            <w:r>
              <w:rPr>
                <w:rFonts w:ascii="Arial" w:hAnsi="Arial"/>
                <w:b/>
                <w:sz w:val="16"/>
              </w:rPr>
              <w:t>(Head Office)</w:t>
            </w:r>
          </w:p>
        </w:tc>
        <w:tc>
          <w:tcPr>
            <w:tcW w:w="142" w:type="dxa"/>
          </w:tcPr>
          <w:p w:rsidR="00997E30" w:rsidRDefault="00997E30">
            <w:pPr>
              <w:rPr>
                <w:rFonts w:ascii="Arial" w:hAnsi="Arial"/>
                <w:b/>
                <w:sz w:val="16"/>
              </w:rPr>
            </w:pPr>
          </w:p>
        </w:tc>
        <w:tc>
          <w:tcPr>
            <w:tcW w:w="6520" w:type="dxa"/>
          </w:tcPr>
          <w:p w:rsidR="00997E30" w:rsidRDefault="00997E30">
            <w:pPr>
              <w:rPr>
                <w:rFonts w:ascii="Arial" w:hAnsi="Arial"/>
                <w:color w:val="FF0000"/>
                <w:sz w:val="16"/>
              </w:rPr>
            </w:pPr>
          </w:p>
        </w:tc>
      </w:tr>
      <w:tr w:rsidR="00997E30" w:rsidTr="00997E30">
        <w:tblPrEx>
          <w:tblCellMar>
            <w:top w:w="0" w:type="dxa"/>
            <w:bottom w:w="0" w:type="dxa"/>
          </w:tblCellMar>
        </w:tblPrEx>
        <w:trPr>
          <w:cantSplit/>
          <w:trHeight w:val="250"/>
        </w:trPr>
        <w:tc>
          <w:tcPr>
            <w:tcW w:w="2440" w:type="dxa"/>
          </w:tcPr>
          <w:p w:rsidR="00997E30" w:rsidRDefault="00997E30">
            <w:pPr>
              <w:rPr>
                <w:rFonts w:ascii="Arial" w:hAnsi="Arial"/>
                <w:b/>
                <w:sz w:val="16"/>
              </w:rPr>
            </w:pPr>
            <w:r>
              <w:rPr>
                <w:rFonts w:ascii="Arial" w:hAnsi="Arial"/>
                <w:b/>
                <w:sz w:val="16"/>
              </w:rPr>
              <w:t>FON KURULU</w:t>
            </w:r>
          </w:p>
        </w:tc>
        <w:tc>
          <w:tcPr>
            <w:tcW w:w="142" w:type="dxa"/>
          </w:tcPr>
          <w:p w:rsidR="00997E30" w:rsidRDefault="00997E30">
            <w:pPr>
              <w:rPr>
                <w:rFonts w:ascii="Arial" w:hAnsi="Arial"/>
                <w:b/>
                <w:sz w:val="16"/>
              </w:rPr>
            </w:pPr>
            <w:r>
              <w:rPr>
                <w:rFonts w:ascii="Arial" w:hAnsi="Arial"/>
                <w:b/>
                <w:sz w:val="16"/>
              </w:rPr>
              <w:t>:</w:t>
            </w:r>
          </w:p>
        </w:tc>
        <w:tc>
          <w:tcPr>
            <w:tcW w:w="6520" w:type="dxa"/>
          </w:tcPr>
          <w:p w:rsidR="00997E30" w:rsidRPr="00DD76BA" w:rsidRDefault="00997E30" w:rsidP="007E1A67">
            <w:pPr>
              <w:rPr>
                <w:rFonts w:ascii="Arial" w:hAnsi="Arial"/>
                <w:sz w:val="16"/>
              </w:rPr>
            </w:pPr>
            <w:r w:rsidRPr="00DD76BA">
              <w:rPr>
                <w:rFonts w:ascii="Arial" w:hAnsi="Arial"/>
                <w:sz w:val="16"/>
              </w:rPr>
              <w:t>UFUK ÜMİT ONBAŞI</w:t>
            </w:r>
            <w:r>
              <w:rPr>
                <w:rFonts w:ascii="Arial" w:hAnsi="Arial"/>
                <w:sz w:val="16"/>
              </w:rPr>
              <w:t xml:space="preserve"> - BAŞKAN</w:t>
            </w:r>
          </w:p>
        </w:tc>
      </w:tr>
      <w:tr w:rsidR="00997E30" w:rsidTr="00997E30">
        <w:tblPrEx>
          <w:tblCellMar>
            <w:top w:w="0" w:type="dxa"/>
            <w:bottom w:w="0" w:type="dxa"/>
          </w:tblCellMar>
        </w:tblPrEx>
        <w:trPr>
          <w:cantSplit/>
          <w:trHeight w:val="250"/>
        </w:trPr>
        <w:tc>
          <w:tcPr>
            <w:tcW w:w="2440" w:type="dxa"/>
          </w:tcPr>
          <w:p w:rsidR="00997E30" w:rsidRDefault="00997E30">
            <w:pPr>
              <w:rPr>
                <w:rFonts w:ascii="Arial" w:hAnsi="Arial"/>
                <w:b/>
                <w:sz w:val="16"/>
              </w:rPr>
            </w:pPr>
            <w:r>
              <w:rPr>
                <w:rFonts w:ascii="Arial" w:hAnsi="Arial"/>
                <w:b/>
                <w:sz w:val="16"/>
              </w:rPr>
              <w:t>(Board of Directors)</w:t>
            </w:r>
          </w:p>
        </w:tc>
        <w:tc>
          <w:tcPr>
            <w:tcW w:w="142" w:type="dxa"/>
          </w:tcPr>
          <w:p w:rsidR="00997E30" w:rsidRDefault="00997E30">
            <w:pPr>
              <w:rPr>
                <w:rFonts w:ascii="Arial" w:hAnsi="Arial"/>
                <w:b/>
                <w:sz w:val="16"/>
              </w:rPr>
            </w:pPr>
          </w:p>
        </w:tc>
        <w:tc>
          <w:tcPr>
            <w:tcW w:w="6520" w:type="dxa"/>
          </w:tcPr>
          <w:p w:rsidR="00997E30" w:rsidRPr="00DD76BA" w:rsidRDefault="00997E30" w:rsidP="007E1A67">
            <w:pPr>
              <w:rPr>
                <w:rFonts w:ascii="Arial" w:hAnsi="Arial"/>
                <w:sz w:val="16"/>
              </w:rPr>
            </w:pPr>
            <w:r w:rsidRPr="00DD76BA">
              <w:rPr>
                <w:rFonts w:ascii="Arial" w:hAnsi="Arial"/>
                <w:sz w:val="16"/>
              </w:rPr>
              <w:t>MERT ERDOĞMUŞ</w:t>
            </w:r>
          </w:p>
        </w:tc>
      </w:tr>
      <w:tr w:rsidR="00997E30" w:rsidTr="00997E30">
        <w:tblPrEx>
          <w:tblCellMar>
            <w:top w:w="0" w:type="dxa"/>
            <w:bottom w:w="0" w:type="dxa"/>
          </w:tblCellMar>
        </w:tblPrEx>
        <w:trPr>
          <w:cantSplit/>
          <w:trHeight w:val="250"/>
        </w:trPr>
        <w:tc>
          <w:tcPr>
            <w:tcW w:w="2440" w:type="dxa"/>
          </w:tcPr>
          <w:p w:rsidR="00997E30" w:rsidRDefault="00997E30">
            <w:pPr>
              <w:rPr>
                <w:rFonts w:ascii="Arial" w:hAnsi="Arial"/>
                <w:b/>
                <w:sz w:val="16"/>
              </w:rPr>
            </w:pPr>
          </w:p>
        </w:tc>
        <w:tc>
          <w:tcPr>
            <w:tcW w:w="142" w:type="dxa"/>
          </w:tcPr>
          <w:p w:rsidR="00997E30" w:rsidRDefault="00997E30">
            <w:pPr>
              <w:rPr>
                <w:rFonts w:ascii="Arial" w:hAnsi="Arial"/>
                <w:b/>
                <w:sz w:val="16"/>
              </w:rPr>
            </w:pPr>
          </w:p>
        </w:tc>
        <w:tc>
          <w:tcPr>
            <w:tcW w:w="6520" w:type="dxa"/>
          </w:tcPr>
          <w:p w:rsidR="00997E30" w:rsidRPr="00DD76BA" w:rsidRDefault="00997E30" w:rsidP="007E1A67">
            <w:pPr>
              <w:rPr>
                <w:rFonts w:ascii="Arial" w:hAnsi="Arial"/>
                <w:sz w:val="16"/>
              </w:rPr>
            </w:pPr>
            <w:r w:rsidRPr="00DD76BA">
              <w:rPr>
                <w:rFonts w:ascii="Arial" w:hAnsi="Arial"/>
                <w:sz w:val="16"/>
              </w:rPr>
              <w:t>YİĞİT ARIKÖK</w:t>
            </w:r>
          </w:p>
        </w:tc>
      </w:tr>
      <w:tr w:rsidR="00997E30" w:rsidTr="00997E30">
        <w:tblPrEx>
          <w:tblCellMar>
            <w:top w:w="0" w:type="dxa"/>
            <w:bottom w:w="0" w:type="dxa"/>
          </w:tblCellMar>
        </w:tblPrEx>
        <w:trPr>
          <w:cantSplit/>
          <w:trHeight w:val="250"/>
        </w:trPr>
        <w:tc>
          <w:tcPr>
            <w:tcW w:w="2440" w:type="dxa"/>
          </w:tcPr>
          <w:p w:rsidR="00997E30" w:rsidRDefault="00997E30">
            <w:pPr>
              <w:rPr>
                <w:rFonts w:ascii="Arial" w:hAnsi="Arial"/>
                <w:b/>
                <w:sz w:val="16"/>
              </w:rPr>
            </w:pPr>
          </w:p>
        </w:tc>
        <w:tc>
          <w:tcPr>
            <w:tcW w:w="142" w:type="dxa"/>
          </w:tcPr>
          <w:p w:rsidR="00997E30" w:rsidRDefault="00997E30">
            <w:pPr>
              <w:rPr>
                <w:rFonts w:ascii="Arial" w:hAnsi="Arial"/>
                <w:b/>
                <w:sz w:val="16"/>
              </w:rPr>
            </w:pPr>
          </w:p>
        </w:tc>
        <w:tc>
          <w:tcPr>
            <w:tcW w:w="6520" w:type="dxa"/>
          </w:tcPr>
          <w:p w:rsidR="00997E30" w:rsidRDefault="00997E30">
            <w:pPr>
              <w:rPr>
                <w:rFonts w:ascii="Arial" w:hAnsi="Arial"/>
                <w:color w:val="FF0000"/>
                <w:sz w:val="16"/>
              </w:rPr>
            </w:pPr>
          </w:p>
        </w:tc>
      </w:tr>
      <w:tr w:rsidR="00997E30" w:rsidTr="00997E30">
        <w:tblPrEx>
          <w:tblCellMar>
            <w:top w:w="0" w:type="dxa"/>
            <w:bottom w:w="0" w:type="dxa"/>
          </w:tblCellMar>
        </w:tblPrEx>
        <w:trPr>
          <w:cantSplit/>
          <w:trHeight w:val="250"/>
        </w:trPr>
        <w:tc>
          <w:tcPr>
            <w:tcW w:w="2440" w:type="dxa"/>
          </w:tcPr>
          <w:p w:rsidR="00997E30" w:rsidRDefault="00997E30">
            <w:pPr>
              <w:rPr>
                <w:rFonts w:ascii="Arial" w:hAnsi="Arial"/>
                <w:b/>
                <w:sz w:val="16"/>
              </w:rPr>
            </w:pPr>
            <w:r>
              <w:rPr>
                <w:rFonts w:ascii="Arial" w:hAnsi="Arial"/>
                <w:b/>
                <w:sz w:val="16"/>
              </w:rPr>
              <w:t>TELEFON NO</w:t>
            </w:r>
          </w:p>
        </w:tc>
        <w:tc>
          <w:tcPr>
            <w:tcW w:w="142" w:type="dxa"/>
          </w:tcPr>
          <w:p w:rsidR="00997E30" w:rsidRDefault="00997E30">
            <w:pPr>
              <w:rPr>
                <w:rFonts w:ascii="Arial" w:hAnsi="Arial"/>
                <w:b/>
                <w:sz w:val="16"/>
              </w:rPr>
            </w:pPr>
            <w:r>
              <w:rPr>
                <w:rFonts w:ascii="Arial" w:hAnsi="Arial"/>
                <w:b/>
                <w:sz w:val="16"/>
              </w:rPr>
              <w:t>:</w:t>
            </w:r>
          </w:p>
        </w:tc>
        <w:tc>
          <w:tcPr>
            <w:tcW w:w="6520" w:type="dxa"/>
          </w:tcPr>
          <w:p w:rsidR="00997E30" w:rsidRDefault="00997E30">
            <w:pPr>
              <w:rPr>
                <w:rFonts w:ascii="Arial" w:hAnsi="Arial"/>
                <w:color w:val="FF0000"/>
                <w:sz w:val="16"/>
              </w:rPr>
            </w:pPr>
            <w:r w:rsidRPr="00123150">
              <w:rPr>
                <w:rFonts w:ascii="Arial" w:hAnsi="Arial"/>
                <w:sz w:val="16"/>
              </w:rPr>
              <w:t>(0 212) 350 2</w:t>
            </w:r>
            <w:r>
              <w:rPr>
                <w:rFonts w:ascii="Arial" w:hAnsi="Arial"/>
                <w:sz w:val="16"/>
              </w:rPr>
              <w:t>0</w:t>
            </w:r>
            <w:r w:rsidRPr="00123150">
              <w:rPr>
                <w:rFonts w:ascii="Arial" w:hAnsi="Arial"/>
                <w:sz w:val="16"/>
              </w:rPr>
              <w:t xml:space="preserve"> </w:t>
            </w:r>
            <w:r>
              <w:rPr>
                <w:rFonts w:ascii="Arial" w:hAnsi="Arial"/>
                <w:sz w:val="16"/>
              </w:rPr>
              <w:t>00</w:t>
            </w:r>
          </w:p>
        </w:tc>
      </w:tr>
      <w:tr w:rsidR="00997E30" w:rsidTr="00997E30">
        <w:tblPrEx>
          <w:tblCellMar>
            <w:top w:w="0" w:type="dxa"/>
            <w:bottom w:w="0" w:type="dxa"/>
          </w:tblCellMar>
        </w:tblPrEx>
        <w:trPr>
          <w:cantSplit/>
          <w:trHeight w:val="250"/>
        </w:trPr>
        <w:tc>
          <w:tcPr>
            <w:tcW w:w="2440" w:type="dxa"/>
          </w:tcPr>
          <w:p w:rsidR="00997E30" w:rsidRDefault="00997E30">
            <w:pPr>
              <w:rPr>
                <w:rFonts w:ascii="Arial" w:hAnsi="Arial"/>
                <w:b/>
                <w:sz w:val="16"/>
              </w:rPr>
            </w:pPr>
            <w:r>
              <w:rPr>
                <w:rFonts w:ascii="Arial" w:hAnsi="Arial"/>
                <w:b/>
                <w:sz w:val="16"/>
              </w:rPr>
              <w:t>(Phone)</w:t>
            </w:r>
          </w:p>
        </w:tc>
        <w:tc>
          <w:tcPr>
            <w:tcW w:w="142" w:type="dxa"/>
          </w:tcPr>
          <w:p w:rsidR="00997E30" w:rsidRDefault="00997E30">
            <w:pPr>
              <w:rPr>
                <w:rFonts w:ascii="Arial" w:hAnsi="Arial"/>
                <w:b/>
                <w:sz w:val="16"/>
              </w:rPr>
            </w:pPr>
          </w:p>
        </w:tc>
        <w:tc>
          <w:tcPr>
            <w:tcW w:w="6520" w:type="dxa"/>
          </w:tcPr>
          <w:p w:rsidR="00997E30" w:rsidRDefault="00997E30">
            <w:pPr>
              <w:rPr>
                <w:rFonts w:ascii="Arial" w:hAnsi="Arial"/>
                <w:color w:val="FF0000"/>
                <w:sz w:val="16"/>
              </w:rPr>
            </w:pPr>
          </w:p>
        </w:tc>
      </w:tr>
      <w:tr w:rsidR="00997E30" w:rsidTr="00997E30">
        <w:tblPrEx>
          <w:tblCellMar>
            <w:top w:w="0" w:type="dxa"/>
            <w:bottom w:w="0" w:type="dxa"/>
          </w:tblCellMar>
        </w:tblPrEx>
        <w:trPr>
          <w:cantSplit/>
          <w:trHeight w:val="250"/>
        </w:trPr>
        <w:tc>
          <w:tcPr>
            <w:tcW w:w="2440" w:type="dxa"/>
          </w:tcPr>
          <w:p w:rsidR="00997E30" w:rsidRDefault="00997E30">
            <w:pPr>
              <w:rPr>
                <w:rFonts w:ascii="Arial" w:hAnsi="Arial"/>
                <w:b/>
                <w:sz w:val="16"/>
              </w:rPr>
            </w:pPr>
            <w:r>
              <w:rPr>
                <w:rFonts w:ascii="Arial" w:hAnsi="Arial"/>
                <w:b/>
                <w:sz w:val="16"/>
              </w:rPr>
              <w:t>FAKS NO</w:t>
            </w:r>
          </w:p>
        </w:tc>
        <w:tc>
          <w:tcPr>
            <w:tcW w:w="142" w:type="dxa"/>
          </w:tcPr>
          <w:p w:rsidR="00997E30" w:rsidRDefault="00997E30">
            <w:pPr>
              <w:rPr>
                <w:rFonts w:ascii="Arial" w:hAnsi="Arial"/>
                <w:b/>
                <w:sz w:val="16"/>
              </w:rPr>
            </w:pPr>
            <w:r>
              <w:rPr>
                <w:rFonts w:ascii="Arial" w:hAnsi="Arial"/>
                <w:b/>
                <w:sz w:val="16"/>
              </w:rPr>
              <w:t>:</w:t>
            </w:r>
          </w:p>
        </w:tc>
        <w:tc>
          <w:tcPr>
            <w:tcW w:w="6520" w:type="dxa"/>
          </w:tcPr>
          <w:p w:rsidR="00997E30" w:rsidRDefault="00997E30">
            <w:pPr>
              <w:rPr>
                <w:rFonts w:ascii="Arial" w:hAnsi="Arial"/>
                <w:color w:val="FF0000"/>
                <w:sz w:val="16"/>
              </w:rPr>
            </w:pPr>
            <w:r w:rsidRPr="00123150">
              <w:rPr>
                <w:rFonts w:ascii="Arial" w:hAnsi="Arial"/>
                <w:sz w:val="16"/>
              </w:rPr>
              <w:t>(0 212) 350 20 01</w:t>
            </w:r>
          </w:p>
        </w:tc>
      </w:tr>
      <w:tr w:rsidR="00997E30" w:rsidTr="00997E30">
        <w:tblPrEx>
          <w:tblCellMar>
            <w:top w:w="0" w:type="dxa"/>
            <w:bottom w:w="0" w:type="dxa"/>
          </w:tblCellMar>
        </w:tblPrEx>
        <w:trPr>
          <w:cantSplit/>
          <w:trHeight w:val="250"/>
        </w:trPr>
        <w:tc>
          <w:tcPr>
            <w:tcW w:w="2440" w:type="dxa"/>
          </w:tcPr>
          <w:p w:rsidR="00997E30" w:rsidRDefault="00997E30">
            <w:pPr>
              <w:rPr>
                <w:rFonts w:ascii="Arial" w:hAnsi="Arial"/>
                <w:b/>
                <w:sz w:val="16"/>
              </w:rPr>
            </w:pPr>
            <w:r>
              <w:rPr>
                <w:rFonts w:ascii="Arial" w:hAnsi="Arial"/>
                <w:b/>
                <w:sz w:val="16"/>
              </w:rPr>
              <w:t>(Facsimile)</w:t>
            </w:r>
          </w:p>
        </w:tc>
        <w:tc>
          <w:tcPr>
            <w:tcW w:w="142" w:type="dxa"/>
          </w:tcPr>
          <w:p w:rsidR="00997E30" w:rsidRDefault="00997E30">
            <w:pPr>
              <w:rPr>
                <w:rFonts w:ascii="Arial" w:hAnsi="Arial"/>
                <w:b/>
                <w:sz w:val="16"/>
              </w:rPr>
            </w:pPr>
          </w:p>
        </w:tc>
        <w:tc>
          <w:tcPr>
            <w:tcW w:w="6520" w:type="dxa"/>
          </w:tcPr>
          <w:p w:rsidR="00997E30" w:rsidRDefault="00997E30">
            <w:pPr>
              <w:rPr>
                <w:rFonts w:ascii="Arial" w:hAnsi="Arial"/>
                <w:color w:val="FF0000"/>
                <w:sz w:val="16"/>
              </w:rPr>
            </w:pPr>
          </w:p>
        </w:tc>
      </w:tr>
      <w:tr w:rsidR="00997E30" w:rsidTr="00997E30">
        <w:tblPrEx>
          <w:tblCellMar>
            <w:top w:w="0" w:type="dxa"/>
            <w:bottom w:w="0" w:type="dxa"/>
          </w:tblCellMar>
        </w:tblPrEx>
        <w:trPr>
          <w:cantSplit/>
          <w:trHeight w:val="250"/>
        </w:trPr>
        <w:tc>
          <w:tcPr>
            <w:tcW w:w="2440" w:type="dxa"/>
          </w:tcPr>
          <w:p w:rsidR="00997E30" w:rsidRDefault="00997E30">
            <w:pPr>
              <w:rPr>
                <w:rFonts w:ascii="Arial" w:hAnsi="Arial"/>
                <w:b/>
                <w:sz w:val="16"/>
              </w:rPr>
            </w:pPr>
            <w:r>
              <w:rPr>
                <w:rFonts w:ascii="Arial" w:hAnsi="Arial"/>
                <w:b/>
                <w:sz w:val="16"/>
              </w:rPr>
              <w:t>E-MAIL ADRESİ</w:t>
            </w:r>
          </w:p>
        </w:tc>
        <w:tc>
          <w:tcPr>
            <w:tcW w:w="142" w:type="dxa"/>
          </w:tcPr>
          <w:p w:rsidR="00997E30" w:rsidRDefault="00997E30">
            <w:pPr>
              <w:rPr>
                <w:rFonts w:ascii="Arial" w:hAnsi="Arial"/>
                <w:b/>
                <w:sz w:val="16"/>
              </w:rPr>
            </w:pPr>
            <w:r>
              <w:rPr>
                <w:rFonts w:ascii="Arial" w:hAnsi="Arial"/>
                <w:b/>
                <w:sz w:val="16"/>
              </w:rPr>
              <w:t>:</w:t>
            </w:r>
          </w:p>
        </w:tc>
        <w:tc>
          <w:tcPr>
            <w:tcW w:w="6520" w:type="dxa"/>
          </w:tcPr>
          <w:p w:rsidR="00997E30" w:rsidRDefault="00D372D5">
            <w:pPr>
              <w:rPr>
                <w:rFonts w:ascii="Arial" w:hAnsi="Arial"/>
                <w:color w:val="FF0000"/>
                <w:sz w:val="16"/>
              </w:rPr>
            </w:pPr>
            <w:r>
              <w:rPr>
                <w:rFonts w:ascii="Arial" w:hAnsi="Arial"/>
                <w:sz w:val="16"/>
              </w:rPr>
              <w:t>isbyf@isyatirim.com.tr</w:t>
            </w:r>
          </w:p>
        </w:tc>
      </w:tr>
      <w:tr w:rsidR="00997E30" w:rsidTr="00997E30">
        <w:tblPrEx>
          <w:tblCellMar>
            <w:top w:w="0" w:type="dxa"/>
            <w:bottom w:w="0" w:type="dxa"/>
          </w:tblCellMar>
        </w:tblPrEx>
        <w:trPr>
          <w:cantSplit/>
          <w:trHeight w:val="250"/>
        </w:trPr>
        <w:tc>
          <w:tcPr>
            <w:tcW w:w="2440" w:type="dxa"/>
          </w:tcPr>
          <w:p w:rsidR="00997E30" w:rsidRDefault="00997E30">
            <w:pPr>
              <w:rPr>
                <w:rFonts w:ascii="Arial" w:hAnsi="Arial"/>
                <w:b/>
                <w:sz w:val="16"/>
              </w:rPr>
            </w:pPr>
            <w:r>
              <w:rPr>
                <w:rFonts w:ascii="Arial" w:hAnsi="Arial"/>
                <w:b/>
                <w:sz w:val="16"/>
              </w:rPr>
              <w:t>FON TUTARI</w:t>
            </w:r>
          </w:p>
        </w:tc>
        <w:tc>
          <w:tcPr>
            <w:tcW w:w="142" w:type="dxa"/>
          </w:tcPr>
          <w:p w:rsidR="00997E30" w:rsidRDefault="00997E30">
            <w:pPr>
              <w:rPr>
                <w:rFonts w:ascii="Arial" w:hAnsi="Arial"/>
                <w:b/>
                <w:sz w:val="16"/>
              </w:rPr>
            </w:pPr>
            <w:r>
              <w:rPr>
                <w:rFonts w:ascii="Arial" w:hAnsi="Arial"/>
                <w:b/>
                <w:sz w:val="16"/>
              </w:rPr>
              <w:t>:</w:t>
            </w:r>
          </w:p>
        </w:tc>
        <w:tc>
          <w:tcPr>
            <w:tcW w:w="6520" w:type="dxa"/>
          </w:tcPr>
          <w:p w:rsidR="00997E30" w:rsidRDefault="00997E30">
            <w:pPr>
              <w:pStyle w:val="Heading1"/>
              <w:rPr>
                <w:i w:val="0"/>
              </w:rPr>
            </w:pPr>
            <w:r w:rsidRPr="00997E30">
              <w:rPr>
                <w:i w:val="0"/>
                <w:color w:val="000000"/>
              </w:rPr>
              <w:t>100.000.000</w:t>
            </w:r>
            <w:r w:rsidRPr="00123150">
              <w:rPr>
                <w:i w:val="0"/>
                <w:color w:val="auto"/>
              </w:rPr>
              <w:t>.-TL</w:t>
            </w:r>
          </w:p>
        </w:tc>
      </w:tr>
      <w:tr w:rsidR="00997E30" w:rsidTr="00997E30">
        <w:tblPrEx>
          <w:tblCellMar>
            <w:top w:w="0" w:type="dxa"/>
            <w:bottom w:w="0" w:type="dxa"/>
          </w:tblCellMar>
        </w:tblPrEx>
        <w:trPr>
          <w:cantSplit/>
          <w:trHeight w:val="250"/>
        </w:trPr>
        <w:tc>
          <w:tcPr>
            <w:tcW w:w="2440" w:type="dxa"/>
          </w:tcPr>
          <w:p w:rsidR="00997E30" w:rsidRDefault="00997E30">
            <w:pPr>
              <w:rPr>
                <w:rFonts w:ascii="Arial" w:hAnsi="Arial"/>
                <w:b/>
                <w:sz w:val="16"/>
              </w:rPr>
            </w:pPr>
            <w:r>
              <w:rPr>
                <w:rFonts w:ascii="Arial" w:hAnsi="Arial"/>
                <w:b/>
                <w:sz w:val="16"/>
              </w:rPr>
              <w:t>(Fund Capital)</w:t>
            </w:r>
          </w:p>
        </w:tc>
        <w:tc>
          <w:tcPr>
            <w:tcW w:w="142" w:type="dxa"/>
          </w:tcPr>
          <w:p w:rsidR="00997E30" w:rsidRDefault="00997E30">
            <w:pPr>
              <w:rPr>
                <w:rFonts w:ascii="Arial" w:hAnsi="Arial"/>
                <w:b/>
                <w:sz w:val="16"/>
              </w:rPr>
            </w:pPr>
          </w:p>
        </w:tc>
        <w:tc>
          <w:tcPr>
            <w:tcW w:w="6520" w:type="dxa"/>
          </w:tcPr>
          <w:p w:rsidR="00997E30" w:rsidRDefault="00997E30">
            <w:pPr>
              <w:rPr>
                <w:rFonts w:ascii="Arial" w:hAnsi="Arial"/>
                <w:sz w:val="16"/>
              </w:rPr>
            </w:pPr>
          </w:p>
        </w:tc>
      </w:tr>
      <w:tr w:rsidR="00997E30" w:rsidTr="00997E30">
        <w:tblPrEx>
          <w:tblCellMar>
            <w:top w:w="0" w:type="dxa"/>
            <w:bottom w:w="0" w:type="dxa"/>
          </w:tblCellMar>
        </w:tblPrEx>
        <w:trPr>
          <w:cantSplit/>
          <w:trHeight w:val="250"/>
        </w:trPr>
        <w:tc>
          <w:tcPr>
            <w:tcW w:w="2440" w:type="dxa"/>
          </w:tcPr>
          <w:p w:rsidR="00997E30" w:rsidRDefault="00997E30">
            <w:pPr>
              <w:rPr>
                <w:rFonts w:ascii="Arial" w:hAnsi="Arial"/>
                <w:b/>
                <w:sz w:val="16"/>
              </w:rPr>
            </w:pPr>
            <w:r>
              <w:rPr>
                <w:rFonts w:ascii="Arial" w:hAnsi="Arial"/>
                <w:b/>
                <w:sz w:val="16"/>
              </w:rPr>
              <w:t>İŞLEM GÖRDÜĞÜ PAZAR</w:t>
            </w:r>
          </w:p>
        </w:tc>
        <w:tc>
          <w:tcPr>
            <w:tcW w:w="142" w:type="dxa"/>
          </w:tcPr>
          <w:p w:rsidR="00997E30" w:rsidRDefault="00997E30">
            <w:pPr>
              <w:rPr>
                <w:rFonts w:ascii="Arial" w:hAnsi="Arial"/>
                <w:b/>
                <w:sz w:val="16"/>
              </w:rPr>
            </w:pPr>
            <w:r>
              <w:rPr>
                <w:rFonts w:ascii="Arial" w:hAnsi="Arial"/>
                <w:b/>
                <w:sz w:val="16"/>
              </w:rPr>
              <w:t>:</w:t>
            </w:r>
          </w:p>
        </w:tc>
        <w:tc>
          <w:tcPr>
            <w:tcW w:w="6520" w:type="dxa"/>
          </w:tcPr>
          <w:p w:rsidR="00997E30" w:rsidRDefault="00997E30" w:rsidP="007E1A67">
            <w:pPr>
              <w:rPr>
                <w:rFonts w:ascii="Arial" w:hAnsi="Arial"/>
                <w:color w:val="FF0000"/>
                <w:sz w:val="16"/>
              </w:rPr>
            </w:pPr>
            <w:r w:rsidRPr="00123150">
              <w:rPr>
                <w:rFonts w:ascii="Arial" w:hAnsi="Arial"/>
                <w:sz w:val="16"/>
              </w:rPr>
              <w:t>ULUSAL PAZAR</w:t>
            </w:r>
          </w:p>
        </w:tc>
      </w:tr>
      <w:tr w:rsidR="00997E30" w:rsidTr="00997E30">
        <w:tblPrEx>
          <w:tblCellMar>
            <w:top w:w="0" w:type="dxa"/>
            <w:bottom w:w="0" w:type="dxa"/>
          </w:tblCellMar>
        </w:tblPrEx>
        <w:trPr>
          <w:cantSplit/>
          <w:trHeight w:val="250"/>
        </w:trPr>
        <w:tc>
          <w:tcPr>
            <w:tcW w:w="2440" w:type="dxa"/>
          </w:tcPr>
          <w:p w:rsidR="00997E30" w:rsidRDefault="00997E30">
            <w:pPr>
              <w:rPr>
                <w:rFonts w:ascii="Arial" w:hAnsi="Arial"/>
                <w:b/>
                <w:sz w:val="16"/>
              </w:rPr>
            </w:pPr>
            <w:r>
              <w:rPr>
                <w:rFonts w:ascii="Arial" w:hAnsi="Arial"/>
                <w:b/>
                <w:sz w:val="16"/>
              </w:rPr>
              <w:t>(Trading Market)</w:t>
            </w:r>
          </w:p>
        </w:tc>
        <w:tc>
          <w:tcPr>
            <w:tcW w:w="142" w:type="dxa"/>
          </w:tcPr>
          <w:p w:rsidR="00997E30" w:rsidRDefault="00997E30">
            <w:pPr>
              <w:rPr>
                <w:rFonts w:ascii="Arial" w:hAnsi="Arial"/>
                <w:b/>
                <w:sz w:val="16"/>
              </w:rPr>
            </w:pPr>
          </w:p>
        </w:tc>
        <w:tc>
          <w:tcPr>
            <w:tcW w:w="6520" w:type="dxa"/>
          </w:tcPr>
          <w:p w:rsidR="00997E30" w:rsidRPr="00997E30" w:rsidRDefault="00997E30">
            <w:pPr>
              <w:rPr>
                <w:rFonts w:ascii="Arial" w:hAnsi="Arial"/>
                <w:color w:val="000000"/>
                <w:sz w:val="16"/>
              </w:rPr>
            </w:pPr>
          </w:p>
        </w:tc>
      </w:tr>
      <w:tr w:rsidR="00997E30" w:rsidTr="00997E30">
        <w:tblPrEx>
          <w:tblCellMar>
            <w:top w:w="0" w:type="dxa"/>
            <w:bottom w:w="0" w:type="dxa"/>
          </w:tblCellMar>
        </w:tblPrEx>
        <w:trPr>
          <w:cantSplit/>
          <w:trHeight w:val="250"/>
        </w:trPr>
        <w:tc>
          <w:tcPr>
            <w:tcW w:w="2440" w:type="dxa"/>
          </w:tcPr>
          <w:p w:rsidR="00997E30" w:rsidRDefault="00997E30">
            <w:pPr>
              <w:rPr>
                <w:rFonts w:ascii="Arial" w:hAnsi="Arial"/>
                <w:b/>
                <w:sz w:val="16"/>
              </w:rPr>
            </w:pPr>
            <w:r>
              <w:rPr>
                <w:rFonts w:ascii="Arial" w:hAnsi="Arial"/>
                <w:b/>
                <w:sz w:val="16"/>
              </w:rPr>
              <w:t>BAZ ALINAN ENDEKS</w:t>
            </w:r>
          </w:p>
        </w:tc>
        <w:tc>
          <w:tcPr>
            <w:tcW w:w="142" w:type="dxa"/>
          </w:tcPr>
          <w:p w:rsidR="00997E30" w:rsidRDefault="00997E30">
            <w:pPr>
              <w:rPr>
                <w:rFonts w:ascii="Arial" w:hAnsi="Arial"/>
                <w:b/>
                <w:sz w:val="16"/>
              </w:rPr>
            </w:pPr>
          </w:p>
        </w:tc>
        <w:tc>
          <w:tcPr>
            <w:tcW w:w="6520" w:type="dxa"/>
          </w:tcPr>
          <w:p w:rsidR="00997E30" w:rsidRPr="00997E30" w:rsidRDefault="00997E30">
            <w:pPr>
              <w:rPr>
                <w:rFonts w:ascii="Arial" w:hAnsi="Arial"/>
                <w:color w:val="000000"/>
                <w:sz w:val="16"/>
              </w:rPr>
            </w:pPr>
            <w:r w:rsidRPr="00997E30">
              <w:rPr>
                <w:rFonts w:ascii="Arial" w:hAnsi="Arial"/>
                <w:color w:val="000000"/>
                <w:sz w:val="16"/>
              </w:rPr>
              <w:t>IBOXX TÜRKİYE GÖSTERGE TAHVİL ENDEKSİ</w:t>
            </w:r>
          </w:p>
        </w:tc>
      </w:tr>
      <w:tr w:rsidR="00997E30" w:rsidTr="00997E30">
        <w:tblPrEx>
          <w:tblCellMar>
            <w:top w:w="0" w:type="dxa"/>
            <w:bottom w:w="0" w:type="dxa"/>
          </w:tblCellMar>
        </w:tblPrEx>
        <w:trPr>
          <w:cantSplit/>
          <w:trHeight w:val="250"/>
        </w:trPr>
        <w:tc>
          <w:tcPr>
            <w:tcW w:w="2440" w:type="dxa"/>
          </w:tcPr>
          <w:p w:rsidR="00997E30" w:rsidRDefault="00997E30">
            <w:pPr>
              <w:rPr>
                <w:rFonts w:ascii="Arial" w:hAnsi="Arial"/>
                <w:b/>
                <w:sz w:val="16"/>
              </w:rPr>
            </w:pPr>
            <w:r>
              <w:rPr>
                <w:rFonts w:ascii="Arial" w:hAnsi="Arial"/>
                <w:b/>
                <w:sz w:val="16"/>
              </w:rPr>
              <w:t>(Underlying Index)</w:t>
            </w:r>
          </w:p>
        </w:tc>
        <w:tc>
          <w:tcPr>
            <w:tcW w:w="142" w:type="dxa"/>
          </w:tcPr>
          <w:p w:rsidR="00997E30" w:rsidRDefault="00997E30">
            <w:pPr>
              <w:rPr>
                <w:rFonts w:ascii="Arial" w:hAnsi="Arial"/>
                <w:b/>
                <w:sz w:val="16"/>
              </w:rPr>
            </w:pPr>
          </w:p>
        </w:tc>
        <w:tc>
          <w:tcPr>
            <w:tcW w:w="6520" w:type="dxa"/>
          </w:tcPr>
          <w:p w:rsidR="00997E30" w:rsidRDefault="00997E30">
            <w:pPr>
              <w:rPr>
                <w:rFonts w:ascii="Arial" w:hAnsi="Arial"/>
                <w:sz w:val="16"/>
              </w:rPr>
            </w:pPr>
          </w:p>
        </w:tc>
      </w:tr>
    </w:tbl>
    <w:p w:rsidR="0008232E" w:rsidRDefault="0008232E">
      <w:pPr>
        <w:rPr>
          <w:rFonts w:ascii="Arial" w:hAnsi="Arial"/>
          <w:sz w:val="16"/>
        </w:rPr>
      </w:pPr>
    </w:p>
    <w:p w:rsidR="0008232E" w:rsidRDefault="0008232E">
      <w:pPr>
        <w:rPr>
          <w:rFonts w:ascii="Arial" w:hAnsi="Arial"/>
          <w:sz w:val="16"/>
        </w:rPr>
      </w:pPr>
    </w:p>
    <w:p w:rsidR="0008232E" w:rsidRDefault="0008232E">
      <w:pPr>
        <w:rPr>
          <w:rFonts w:ascii="Arial" w:hAnsi="Arial"/>
          <w:sz w:val="16"/>
        </w:rPr>
      </w:pPr>
    </w:p>
    <w:tbl>
      <w:tblPr>
        <w:tblW w:w="0" w:type="auto"/>
        <w:tblInd w:w="86" w:type="dxa"/>
        <w:tblLayout w:type="fixed"/>
        <w:tblLook w:val="0000" w:firstRow="0" w:lastRow="0" w:firstColumn="0" w:lastColumn="0" w:noHBand="0" w:noVBand="0"/>
      </w:tblPr>
      <w:tblGrid>
        <w:gridCol w:w="4417"/>
        <w:gridCol w:w="1047"/>
        <w:gridCol w:w="3782"/>
      </w:tblGrid>
      <w:tr w:rsidR="0008232E">
        <w:tblPrEx>
          <w:tblCellMar>
            <w:top w:w="0" w:type="dxa"/>
            <w:bottom w:w="0" w:type="dxa"/>
          </w:tblCellMar>
        </w:tblPrEx>
        <w:trPr>
          <w:cantSplit/>
        </w:trPr>
        <w:tc>
          <w:tcPr>
            <w:tcW w:w="4417" w:type="dxa"/>
          </w:tcPr>
          <w:p w:rsidR="0008232E" w:rsidRDefault="0008232E">
            <w:pPr>
              <w:jc w:val="both"/>
              <w:rPr>
                <w:rFonts w:ascii="Arial" w:hAnsi="Arial"/>
                <w:sz w:val="16"/>
              </w:rPr>
            </w:pPr>
            <w:r>
              <w:rPr>
                <w:rFonts w:ascii="Arial" w:hAnsi="Arial"/>
                <w:sz w:val="16"/>
              </w:rPr>
              <w:t>Ortaklığın 31.12.200</w:t>
            </w:r>
            <w:r w:rsidR="003F25A9">
              <w:rPr>
                <w:rFonts w:ascii="Arial" w:hAnsi="Arial"/>
                <w:sz w:val="16"/>
              </w:rPr>
              <w:t>8</w:t>
            </w:r>
            <w:r>
              <w:rPr>
                <w:rFonts w:ascii="Arial" w:hAnsi="Arial"/>
                <w:sz w:val="16"/>
              </w:rPr>
              <w:t xml:space="preserve"> tarihi itibariyle portföyünde bulunan menkul kıymetlerin  dağılımı aşağıda verilmiştir.</w:t>
            </w:r>
          </w:p>
        </w:tc>
        <w:tc>
          <w:tcPr>
            <w:tcW w:w="1047" w:type="dxa"/>
          </w:tcPr>
          <w:p w:rsidR="0008232E" w:rsidRDefault="0008232E">
            <w:pPr>
              <w:jc w:val="both"/>
              <w:rPr>
                <w:rFonts w:ascii="Arial" w:hAnsi="Arial"/>
                <w:sz w:val="16"/>
              </w:rPr>
            </w:pPr>
          </w:p>
        </w:tc>
        <w:tc>
          <w:tcPr>
            <w:tcW w:w="3782" w:type="dxa"/>
          </w:tcPr>
          <w:p w:rsidR="0008232E" w:rsidRDefault="0008232E">
            <w:pPr>
              <w:jc w:val="both"/>
              <w:rPr>
                <w:rFonts w:ascii="Arial" w:hAnsi="Arial"/>
                <w:i/>
                <w:sz w:val="16"/>
              </w:rPr>
            </w:pPr>
            <w:r>
              <w:rPr>
                <w:rFonts w:ascii="Arial" w:hAnsi="Arial"/>
                <w:i/>
                <w:sz w:val="16"/>
              </w:rPr>
              <w:t>Distribution of securities in the Company's portfolio  as of 31.12.200</w:t>
            </w:r>
            <w:r w:rsidR="003F25A9">
              <w:rPr>
                <w:rFonts w:ascii="Arial" w:hAnsi="Arial"/>
                <w:i/>
                <w:sz w:val="16"/>
              </w:rPr>
              <w:t>8</w:t>
            </w:r>
            <w:r>
              <w:rPr>
                <w:rFonts w:ascii="Arial" w:hAnsi="Arial"/>
                <w:i/>
                <w:sz w:val="16"/>
              </w:rPr>
              <w:t xml:space="preserve"> is shown below.</w:t>
            </w:r>
          </w:p>
        </w:tc>
      </w:tr>
    </w:tbl>
    <w:p w:rsidR="0008232E" w:rsidRDefault="0008232E">
      <w:pPr>
        <w:rPr>
          <w:rFonts w:ascii="Arial" w:hAnsi="Arial"/>
          <w:sz w:val="16"/>
        </w:rPr>
      </w:pPr>
    </w:p>
    <w:p w:rsidR="0008232E" w:rsidRDefault="0008232E">
      <w:pPr>
        <w:rPr>
          <w:rFonts w:ascii="Arial" w:hAnsi="Arial"/>
          <w:sz w:val="16"/>
        </w:rPr>
      </w:pPr>
    </w:p>
    <w:tbl>
      <w:tblPr>
        <w:tblW w:w="8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425"/>
        <w:gridCol w:w="2982"/>
        <w:gridCol w:w="1512"/>
        <w:gridCol w:w="2478"/>
        <w:gridCol w:w="981"/>
      </w:tblGrid>
      <w:tr w:rsidR="0008232E" w:rsidTr="00997E30">
        <w:tblPrEx>
          <w:tblCellMar>
            <w:top w:w="0" w:type="dxa"/>
            <w:bottom w:w="0" w:type="dxa"/>
          </w:tblCellMar>
        </w:tblPrEx>
        <w:trPr>
          <w:cantSplit/>
          <w:trHeight w:val="1118"/>
        </w:trPr>
        <w:tc>
          <w:tcPr>
            <w:tcW w:w="3799" w:type="dxa"/>
            <w:gridSpan w:val="3"/>
          </w:tcPr>
          <w:p w:rsidR="0008232E" w:rsidRDefault="0008232E">
            <w:pPr>
              <w:rPr>
                <w:rFonts w:ascii="Arial" w:hAnsi="Arial"/>
                <w:sz w:val="16"/>
              </w:rPr>
            </w:pPr>
          </w:p>
          <w:p w:rsidR="0008232E" w:rsidRDefault="0008232E">
            <w:pPr>
              <w:rPr>
                <w:rFonts w:ascii="Arial" w:hAnsi="Arial"/>
                <w:sz w:val="16"/>
              </w:rPr>
            </w:pPr>
          </w:p>
          <w:p w:rsidR="0008232E" w:rsidRDefault="0008232E">
            <w:pPr>
              <w:rPr>
                <w:rFonts w:ascii="Arial" w:hAnsi="Arial"/>
                <w:sz w:val="16"/>
              </w:rPr>
            </w:pPr>
            <w:r>
              <w:rPr>
                <w:rFonts w:ascii="Arial" w:hAnsi="Arial"/>
                <w:sz w:val="16"/>
              </w:rPr>
              <w:t>MENKUL KIYMETİN TÜRÜ</w:t>
            </w:r>
          </w:p>
          <w:p w:rsidR="0008232E" w:rsidRDefault="0008232E">
            <w:pPr>
              <w:rPr>
                <w:rFonts w:ascii="Arial" w:hAnsi="Arial"/>
                <w:i/>
                <w:sz w:val="16"/>
              </w:rPr>
            </w:pPr>
            <w:r>
              <w:rPr>
                <w:rFonts w:ascii="Arial" w:hAnsi="Arial"/>
                <w:i/>
                <w:sz w:val="16"/>
              </w:rPr>
              <w:t>(Type of Securities )</w:t>
            </w:r>
          </w:p>
        </w:tc>
        <w:tc>
          <w:tcPr>
            <w:tcW w:w="1512" w:type="dxa"/>
          </w:tcPr>
          <w:p w:rsidR="0008232E" w:rsidRDefault="0008232E">
            <w:pPr>
              <w:rPr>
                <w:rFonts w:ascii="Arial" w:hAnsi="Arial"/>
                <w:sz w:val="16"/>
              </w:rPr>
            </w:pPr>
          </w:p>
          <w:p w:rsidR="0008232E" w:rsidRDefault="00622B7A">
            <w:pPr>
              <w:rPr>
                <w:rFonts w:ascii="Arial" w:hAnsi="Arial"/>
                <w:sz w:val="16"/>
              </w:rPr>
            </w:pPr>
            <w:r>
              <w:rPr>
                <w:rFonts w:ascii="Arial" w:hAnsi="Arial"/>
                <w:sz w:val="16"/>
              </w:rPr>
              <w:t>NOMİNAL DEĞER (</w:t>
            </w:r>
            <w:r w:rsidR="0008232E">
              <w:rPr>
                <w:rFonts w:ascii="Arial" w:hAnsi="Arial"/>
                <w:sz w:val="16"/>
              </w:rPr>
              <w:t>TL)</w:t>
            </w:r>
          </w:p>
          <w:p w:rsidR="0008232E" w:rsidRDefault="00622B7A">
            <w:pPr>
              <w:rPr>
                <w:rFonts w:ascii="Arial" w:hAnsi="Arial"/>
                <w:i/>
                <w:sz w:val="16"/>
              </w:rPr>
            </w:pPr>
            <w:r>
              <w:rPr>
                <w:rFonts w:ascii="Arial" w:hAnsi="Arial"/>
                <w:i/>
                <w:sz w:val="16"/>
              </w:rPr>
              <w:t>(Nominal Value)             (</w:t>
            </w:r>
            <w:r w:rsidR="0008232E">
              <w:rPr>
                <w:rFonts w:ascii="Arial" w:hAnsi="Arial"/>
                <w:i/>
                <w:sz w:val="16"/>
              </w:rPr>
              <w:t>TL)</w:t>
            </w:r>
          </w:p>
        </w:tc>
        <w:tc>
          <w:tcPr>
            <w:tcW w:w="2478" w:type="dxa"/>
          </w:tcPr>
          <w:p w:rsidR="0008232E" w:rsidRDefault="0008232E">
            <w:pPr>
              <w:rPr>
                <w:rFonts w:ascii="Arial" w:hAnsi="Arial"/>
                <w:sz w:val="16"/>
              </w:rPr>
            </w:pPr>
          </w:p>
          <w:p w:rsidR="0008232E" w:rsidRDefault="0008232E">
            <w:pPr>
              <w:rPr>
                <w:rFonts w:ascii="Arial" w:hAnsi="Arial"/>
                <w:sz w:val="16"/>
              </w:rPr>
            </w:pPr>
            <w:r>
              <w:rPr>
                <w:rFonts w:ascii="Arial" w:hAnsi="Arial"/>
                <w:sz w:val="16"/>
              </w:rPr>
              <w:t>TOPLAM RAYİÇ DEĞER (TL)</w:t>
            </w:r>
          </w:p>
          <w:p w:rsidR="0008232E" w:rsidRDefault="0008232E">
            <w:pPr>
              <w:rPr>
                <w:rFonts w:ascii="Arial" w:hAnsi="Arial"/>
                <w:i/>
                <w:sz w:val="16"/>
              </w:rPr>
            </w:pPr>
            <w:r>
              <w:rPr>
                <w:rFonts w:ascii="Arial" w:hAnsi="Arial"/>
                <w:i/>
                <w:sz w:val="16"/>
              </w:rPr>
              <w:t>(Total Market Value)</w:t>
            </w:r>
          </w:p>
          <w:p w:rsidR="0008232E" w:rsidRDefault="0008232E">
            <w:pPr>
              <w:rPr>
                <w:rFonts w:ascii="Arial" w:hAnsi="Arial"/>
                <w:i/>
                <w:sz w:val="16"/>
              </w:rPr>
            </w:pPr>
            <w:r>
              <w:rPr>
                <w:rFonts w:ascii="Arial" w:hAnsi="Arial"/>
                <w:i/>
                <w:sz w:val="16"/>
              </w:rPr>
              <w:t>(TL)</w:t>
            </w:r>
          </w:p>
        </w:tc>
        <w:tc>
          <w:tcPr>
            <w:tcW w:w="981" w:type="dxa"/>
          </w:tcPr>
          <w:p w:rsidR="0008232E" w:rsidRDefault="0008232E">
            <w:pPr>
              <w:jc w:val="center"/>
              <w:rPr>
                <w:rFonts w:ascii="Arial" w:hAnsi="Arial"/>
                <w:sz w:val="16"/>
              </w:rPr>
            </w:pPr>
          </w:p>
          <w:p w:rsidR="0008232E" w:rsidRDefault="0008232E">
            <w:pPr>
              <w:jc w:val="center"/>
              <w:rPr>
                <w:rFonts w:ascii="Arial" w:hAnsi="Arial"/>
                <w:sz w:val="16"/>
              </w:rPr>
            </w:pPr>
            <w:r>
              <w:rPr>
                <w:rFonts w:ascii="Arial" w:hAnsi="Arial"/>
                <w:sz w:val="16"/>
              </w:rPr>
              <w:t>GENEL</w:t>
            </w:r>
          </w:p>
          <w:p w:rsidR="0008232E" w:rsidRDefault="0008232E">
            <w:pPr>
              <w:jc w:val="center"/>
              <w:rPr>
                <w:rFonts w:ascii="Arial" w:hAnsi="Arial"/>
                <w:sz w:val="16"/>
              </w:rPr>
            </w:pPr>
            <w:r>
              <w:rPr>
                <w:rFonts w:ascii="Arial" w:hAnsi="Arial"/>
                <w:sz w:val="16"/>
              </w:rPr>
              <w:t>(%)</w:t>
            </w:r>
          </w:p>
          <w:p w:rsidR="0008232E" w:rsidRDefault="0008232E">
            <w:pPr>
              <w:jc w:val="center"/>
              <w:rPr>
                <w:rFonts w:ascii="Arial" w:hAnsi="Arial"/>
                <w:i/>
                <w:sz w:val="16"/>
              </w:rPr>
            </w:pPr>
            <w:r>
              <w:rPr>
                <w:rFonts w:ascii="Arial" w:hAnsi="Arial"/>
                <w:i/>
                <w:sz w:val="16"/>
              </w:rPr>
              <w:t>(General)</w:t>
            </w:r>
          </w:p>
        </w:tc>
      </w:tr>
      <w:tr w:rsidR="0008232E" w:rsidTr="00997E30">
        <w:tblPrEx>
          <w:tblCellMar>
            <w:top w:w="0" w:type="dxa"/>
            <w:bottom w:w="0" w:type="dxa"/>
          </w:tblCellMar>
        </w:tblPrEx>
        <w:trPr>
          <w:cantSplit/>
          <w:trHeight w:val="187"/>
        </w:trPr>
        <w:tc>
          <w:tcPr>
            <w:tcW w:w="392" w:type="dxa"/>
          </w:tcPr>
          <w:p w:rsidR="0008232E" w:rsidRDefault="0008232E">
            <w:pPr>
              <w:rPr>
                <w:rFonts w:ascii="Arial" w:hAnsi="Arial"/>
                <w:b/>
                <w:sz w:val="16"/>
              </w:rPr>
            </w:pPr>
            <w:r>
              <w:rPr>
                <w:rFonts w:ascii="Arial" w:hAnsi="Arial"/>
                <w:b/>
                <w:sz w:val="16"/>
              </w:rPr>
              <w:t>I</w:t>
            </w:r>
          </w:p>
        </w:tc>
        <w:tc>
          <w:tcPr>
            <w:tcW w:w="3407" w:type="dxa"/>
            <w:gridSpan w:val="2"/>
          </w:tcPr>
          <w:p w:rsidR="0008232E" w:rsidRDefault="00997E30">
            <w:pPr>
              <w:pStyle w:val="Heading2"/>
              <w:rPr>
                <w:color w:val="auto"/>
                <w:sz w:val="16"/>
              </w:rPr>
            </w:pPr>
            <w:r>
              <w:rPr>
                <w:color w:val="auto"/>
                <w:sz w:val="16"/>
              </w:rPr>
              <w:t>KAMU KESİMİ BORÇLANMA SENETLERİ</w:t>
            </w:r>
          </w:p>
          <w:p w:rsidR="0008232E" w:rsidRDefault="0008232E">
            <w:pPr>
              <w:rPr>
                <w:rFonts w:ascii="Arial" w:hAnsi="Arial"/>
                <w:b/>
                <w:i/>
                <w:sz w:val="16"/>
              </w:rPr>
            </w:pPr>
          </w:p>
        </w:tc>
        <w:tc>
          <w:tcPr>
            <w:tcW w:w="1512" w:type="dxa"/>
          </w:tcPr>
          <w:p w:rsidR="0008232E" w:rsidRDefault="0008232E">
            <w:pPr>
              <w:jc w:val="right"/>
              <w:rPr>
                <w:rFonts w:ascii="Arial" w:hAnsi="Arial"/>
                <w:b/>
                <w:sz w:val="16"/>
              </w:rPr>
            </w:pPr>
          </w:p>
        </w:tc>
        <w:tc>
          <w:tcPr>
            <w:tcW w:w="2478" w:type="dxa"/>
          </w:tcPr>
          <w:p w:rsidR="0008232E" w:rsidRDefault="0008232E">
            <w:pPr>
              <w:jc w:val="right"/>
              <w:rPr>
                <w:rFonts w:ascii="Arial" w:hAnsi="Arial"/>
                <w:b/>
                <w:sz w:val="16"/>
              </w:rPr>
            </w:pPr>
          </w:p>
        </w:tc>
        <w:tc>
          <w:tcPr>
            <w:tcW w:w="981" w:type="dxa"/>
          </w:tcPr>
          <w:p w:rsidR="0008232E" w:rsidRDefault="0008232E">
            <w:pPr>
              <w:jc w:val="right"/>
              <w:rPr>
                <w:rFonts w:ascii="Arial" w:hAnsi="Arial"/>
                <w:b/>
                <w:sz w:val="16"/>
              </w:rPr>
            </w:pPr>
          </w:p>
        </w:tc>
      </w:tr>
      <w:tr w:rsidR="00A42BFD" w:rsidTr="007E1A67">
        <w:tblPrEx>
          <w:tblCellMar>
            <w:top w:w="0" w:type="dxa"/>
            <w:bottom w:w="0" w:type="dxa"/>
          </w:tblCellMar>
        </w:tblPrEx>
        <w:trPr>
          <w:cantSplit/>
          <w:trHeight w:val="136"/>
        </w:trPr>
        <w:tc>
          <w:tcPr>
            <w:tcW w:w="392" w:type="dxa"/>
          </w:tcPr>
          <w:p w:rsidR="00A42BFD" w:rsidRDefault="00A42BFD">
            <w:pPr>
              <w:rPr>
                <w:rFonts w:ascii="Arial" w:hAnsi="Arial"/>
                <w:sz w:val="16"/>
              </w:rPr>
            </w:pPr>
          </w:p>
        </w:tc>
        <w:tc>
          <w:tcPr>
            <w:tcW w:w="425" w:type="dxa"/>
          </w:tcPr>
          <w:p w:rsidR="00A42BFD" w:rsidRDefault="00A42BFD">
            <w:pPr>
              <w:rPr>
                <w:rFonts w:ascii="Arial" w:hAnsi="Arial"/>
                <w:sz w:val="16"/>
              </w:rPr>
            </w:pPr>
          </w:p>
        </w:tc>
        <w:tc>
          <w:tcPr>
            <w:tcW w:w="2982" w:type="dxa"/>
            <w:vAlign w:val="bottom"/>
          </w:tcPr>
          <w:p w:rsidR="00A42BFD" w:rsidRPr="00A42BFD" w:rsidRDefault="00A42BFD">
            <w:pPr>
              <w:rPr>
                <w:rFonts w:ascii="Arial" w:hAnsi="Arial" w:cs="Arial"/>
                <w:sz w:val="16"/>
              </w:rPr>
            </w:pPr>
            <w:r w:rsidRPr="00A42BFD">
              <w:rPr>
                <w:rFonts w:ascii="Arial" w:hAnsi="Arial" w:cs="Arial"/>
                <w:sz w:val="16"/>
              </w:rPr>
              <w:t>TRT050809T16</w:t>
            </w:r>
          </w:p>
        </w:tc>
        <w:tc>
          <w:tcPr>
            <w:tcW w:w="1512" w:type="dxa"/>
            <w:vAlign w:val="bottom"/>
          </w:tcPr>
          <w:p w:rsidR="00A42BFD" w:rsidRPr="00A42BFD" w:rsidRDefault="00A42BFD" w:rsidP="00A42BFD">
            <w:pPr>
              <w:rPr>
                <w:rFonts w:ascii="Arial" w:hAnsi="Arial" w:cs="Arial"/>
                <w:sz w:val="16"/>
              </w:rPr>
            </w:pPr>
            <w:r w:rsidRPr="00A42BFD">
              <w:rPr>
                <w:rFonts w:ascii="Arial" w:hAnsi="Arial" w:cs="Arial"/>
                <w:sz w:val="16"/>
              </w:rPr>
              <w:t>767.000</w:t>
            </w:r>
          </w:p>
        </w:tc>
        <w:tc>
          <w:tcPr>
            <w:tcW w:w="2478" w:type="dxa"/>
            <w:vAlign w:val="bottom"/>
          </w:tcPr>
          <w:p w:rsidR="00A42BFD" w:rsidRPr="00A42BFD" w:rsidRDefault="00A42BFD">
            <w:pPr>
              <w:jc w:val="right"/>
              <w:rPr>
                <w:rFonts w:ascii="Arial" w:hAnsi="Arial" w:cs="Arial"/>
                <w:color w:val="000000"/>
                <w:sz w:val="16"/>
                <w:szCs w:val="16"/>
              </w:rPr>
            </w:pPr>
            <w:r w:rsidRPr="00A42BFD">
              <w:rPr>
                <w:rFonts w:ascii="Arial" w:hAnsi="Arial" w:cs="Arial"/>
                <w:color w:val="000000"/>
                <w:sz w:val="16"/>
                <w:szCs w:val="16"/>
              </w:rPr>
              <w:t>699.619,05</w:t>
            </w:r>
          </w:p>
        </w:tc>
        <w:tc>
          <w:tcPr>
            <w:tcW w:w="981" w:type="dxa"/>
            <w:vAlign w:val="bottom"/>
          </w:tcPr>
          <w:p w:rsidR="00A42BFD" w:rsidRPr="00A42BFD" w:rsidRDefault="00A42BFD">
            <w:pPr>
              <w:jc w:val="right"/>
              <w:rPr>
                <w:rFonts w:ascii="Arial" w:hAnsi="Arial" w:cs="Arial"/>
                <w:color w:val="000000"/>
                <w:sz w:val="16"/>
                <w:szCs w:val="16"/>
              </w:rPr>
            </w:pPr>
            <w:r w:rsidRPr="00A42BFD">
              <w:rPr>
                <w:rFonts w:ascii="Arial" w:hAnsi="Arial" w:cs="Arial"/>
                <w:color w:val="000000"/>
                <w:sz w:val="16"/>
                <w:szCs w:val="16"/>
              </w:rPr>
              <w:t>4,68</w:t>
            </w:r>
          </w:p>
        </w:tc>
      </w:tr>
      <w:tr w:rsidR="00A42BFD" w:rsidTr="007E1A67">
        <w:tblPrEx>
          <w:tblCellMar>
            <w:top w:w="0" w:type="dxa"/>
            <w:bottom w:w="0" w:type="dxa"/>
          </w:tblCellMar>
        </w:tblPrEx>
        <w:tc>
          <w:tcPr>
            <w:tcW w:w="392" w:type="dxa"/>
          </w:tcPr>
          <w:p w:rsidR="00A42BFD" w:rsidRDefault="00A42BFD">
            <w:pPr>
              <w:rPr>
                <w:rFonts w:ascii="Arial" w:hAnsi="Arial"/>
                <w:sz w:val="16"/>
              </w:rPr>
            </w:pPr>
          </w:p>
        </w:tc>
        <w:tc>
          <w:tcPr>
            <w:tcW w:w="425" w:type="dxa"/>
          </w:tcPr>
          <w:p w:rsidR="00A42BFD" w:rsidRDefault="00A42BFD">
            <w:pPr>
              <w:rPr>
                <w:rFonts w:ascii="Arial" w:hAnsi="Arial"/>
                <w:sz w:val="16"/>
              </w:rPr>
            </w:pPr>
          </w:p>
        </w:tc>
        <w:tc>
          <w:tcPr>
            <w:tcW w:w="2982" w:type="dxa"/>
            <w:vAlign w:val="bottom"/>
          </w:tcPr>
          <w:p w:rsidR="00A42BFD" w:rsidRPr="00A42BFD" w:rsidRDefault="00A42BFD">
            <w:pPr>
              <w:rPr>
                <w:rFonts w:ascii="Arial" w:hAnsi="Arial" w:cs="Arial"/>
                <w:sz w:val="16"/>
              </w:rPr>
            </w:pPr>
            <w:r w:rsidRPr="00A42BFD">
              <w:rPr>
                <w:rFonts w:ascii="Arial" w:hAnsi="Arial" w:cs="Arial"/>
                <w:sz w:val="16"/>
              </w:rPr>
              <w:t>TRT071009T51</w:t>
            </w:r>
          </w:p>
        </w:tc>
        <w:tc>
          <w:tcPr>
            <w:tcW w:w="1512" w:type="dxa"/>
            <w:vAlign w:val="bottom"/>
          </w:tcPr>
          <w:p w:rsidR="00A42BFD" w:rsidRPr="00A42BFD" w:rsidRDefault="00A42BFD" w:rsidP="00A42BFD">
            <w:pPr>
              <w:rPr>
                <w:rFonts w:ascii="Arial" w:hAnsi="Arial" w:cs="Arial"/>
                <w:sz w:val="16"/>
              </w:rPr>
            </w:pPr>
            <w:r w:rsidRPr="00A42BFD">
              <w:rPr>
                <w:rFonts w:ascii="Arial" w:hAnsi="Arial" w:cs="Arial"/>
                <w:sz w:val="16"/>
              </w:rPr>
              <w:t>1.625.000</w:t>
            </w:r>
          </w:p>
        </w:tc>
        <w:tc>
          <w:tcPr>
            <w:tcW w:w="2478" w:type="dxa"/>
            <w:vAlign w:val="bottom"/>
          </w:tcPr>
          <w:p w:rsidR="00A42BFD" w:rsidRPr="00A42BFD" w:rsidRDefault="00A42BFD">
            <w:pPr>
              <w:jc w:val="right"/>
              <w:rPr>
                <w:rFonts w:ascii="Arial" w:hAnsi="Arial" w:cs="Arial"/>
                <w:color w:val="000000"/>
                <w:sz w:val="16"/>
                <w:szCs w:val="16"/>
              </w:rPr>
            </w:pPr>
            <w:r w:rsidRPr="00A42BFD">
              <w:rPr>
                <w:rFonts w:ascii="Arial" w:hAnsi="Arial" w:cs="Arial"/>
                <w:color w:val="000000"/>
                <w:sz w:val="16"/>
                <w:szCs w:val="16"/>
              </w:rPr>
              <w:t>1.442.918,75</w:t>
            </w:r>
          </w:p>
        </w:tc>
        <w:tc>
          <w:tcPr>
            <w:tcW w:w="981" w:type="dxa"/>
            <w:vAlign w:val="bottom"/>
          </w:tcPr>
          <w:p w:rsidR="00A42BFD" w:rsidRPr="00A42BFD" w:rsidRDefault="00A42BFD">
            <w:pPr>
              <w:jc w:val="right"/>
              <w:rPr>
                <w:rFonts w:ascii="Arial" w:hAnsi="Arial" w:cs="Arial"/>
                <w:color w:val="000000"/>
                <w:sz w:val="16"/>
                <w:szCs w:val="16"/>
              </w:rPr>
            </w:pPr>
            <w:r w:rsidRPr="00A42BFD">
              <w:rPr>
                <w:rFonts w:ascii="Arial" w:hAnsi="Arial" w:cs="Arial"/>
                <w:color w:val="000000"/>
                <w:sz w:val="16"/>
                <w:szCs w:val="16"/>
              </w:rPr>
              <w:t>9,66</w:t>
            </w:r>
          </w:p>
        </w:tc>
      </w:tr>
      <w:tr w:rsidR="00A42BFD" w:rsidTr="007E1A67">
        <w:tblPrEx>
          <w:tblCellMar>
            <w:top w:w="0" w:type="dxa"/>
            <w:bottom w:w="0" w:type="dxa"/>
          </w:tblCellMar>
        </w:tblPrEx>
        <w:tc>
          <w:tcPr>
            <w:tcW w:w="392" w:type="dxa"/>
          </w:tcPr>
          <w:p w:rsidR="00A42BFD" w:rsidRDefault="00A42BFD">
            <w:pPr>
              <w:rPr>
                <w:rFonts w:ascii="Arial" w:hAnsi="Arial"/>
                <w:sz w:val="16"/>
              </w:rPr>
            </w:pPr>
          </w:p>
        </w:tc>
        <w:tc>
          <w:tcPr>
            <w:tcW w:w="425" w:type="dxa"/>
          </w:tcPr>
          <w:p w:rsidR="00A42BFD" w:rsidRDefault="00A42BFD">
            <w:pPr>
              <w:rPr>
                <w:rFonts w:ascii="Arial" w:hAnsi="Arial"/>
                <w:sz w:val="16"/>
              </w:rPr>
            </w:pPr>
          </w:p>
        </w:tc>
        <w:tc>
          <w:tcPr>
            <w:tcW w:w="2982" w:type="dxa"/>
            <w:vAlign w:val="bottom"/>
          </w:tcPr>
          <w:p w:rsidR="00A42BFD" w:rsidRPr="00A42BFD" w:rsidRDefault="00A42BFD">
            <w:pPr>
              <w:rPr>
                <w:rFonts w:ascii="Arial" w:hAnsi="Arial" w:cs="Arial"/>
                <w:sz w:val="16"/>
              </w:rPr>
            </w:pPr>
            <w:r w:rsidRPr="00A42BFD">
              <w:rPr>
                <w:rFonts w:ascii="Arial" w:hAnsi="Arial" w:cs="Arial"/>
                <w:sz w:val="16"/>
              </w:rPr>
              <w:t>TRT181109T16</w:t>
            </w:r>
          </w:p>
        </w:tc>
        <w:tc>
          <w:tcPr>
            <w:tcW w:w="1512" w:type="dxa"/>
            <w:vAlign w:val="bottom"/>
          </w:tcPr>
          <w:p w:rsidR="00A42BFD" w:rsidRPr="00A42BFD" w:rsidRDefault="00A42BFD" w:rsidP="00A42BFD">
            <w:pPr>
              <w:rPr>
                <w:rFonts w:ascii="Arial" w:hAnsi="Arial" w:cs="Arial"/>
                <w:sz w:val="16"/>
              </w:rPr>
            </w:pPr>
            <w:r w:rsidRPr="00A42BFD">
              <w:rPr>
                <w:rFonts w:ascii="Arial" w:hAnsi="Arial" w:cs="Arial"/>
                <w:sz w:val="16"/>
              </w:rPr>
              <w:t>1.664.000</w:t>
            </w:r>
          </w:p>
        </w:tc>
        <w:tc>
          <w:tcPr>
            <w:tcW w:w="2478" w:type="dxa"/>
            <w:vAlign w:val="bottom"/>
          </w:tcPr>
          <w:p w:rsidR="00A42BFD" w:rsidRPr="00A42BFD" w:rsidRDefault="00A42BFD">
            <w:pPr>
              <w:jc w:val="right"/>
              <w:rPr>
                <w:rFonts w:ascii="Arial" w:hAnsi="Arial" w:cs="Arial"/>
                <w:color w:val="000000"/>
                <w:sz w:val="16"/>
                <w:szCs w:val="16"/>
              </w:rPr>
            </w:pPr>
            <w:r w:rsidRPr="00A42BFD">
              <w:rPr>
                <w:rFonts w:ascii="Arial" w:hAnsi="Arial" w:cs="Arial"/>
                <w:color w:val="000000"/>
                <w:sz w:val="16"/>
                <w:szCs w:val="16"/>
              </w:rPr>
              <w:t>1.453.687,04</w:t>
            </w:r>
          </w:p>
        </w:tc>
        <w:tc>
          <w:tcPr>
            <w:tcW w:w="981" w:type="dxa"/>
            <w:vAlign w:val="bottom"/>
          </w:tcPr>
          <w:p w:rsidR="00A42BFD" w:rsidRPr="00A42BFD" w:rsidRDefault="00A42BFD">
            <w:pPr>
              <w:jc w:val="right"/>
              <w:rPr>
                <w:rFonts w:ascii="Arial" w:hAnsi="Arial" w:cs="Arial"/>
                <w:color w:val="000000"/>
                <w:sz w:val="16"/>
                <w:szCs w:val="16"/>
              </w:rPr>
            </w:pPr>
            <w:r w:rsidRPr="00A42BFD">
              <w:rPr>
                <w:rFonts w:ascii="Arial" w:hAnsi="Arial" w:cs="Arial"/>
                <w:color w:val="000000"/>
                <w:sz w:val="16"/>
                <w:szCs w:val="16"/>
              </w:rPr>
              <w:t>9,73</w:t>
            </w:r>
          </w:p>
        </w:tc>
      </w:tr>
      <w:tr w:rsidR="00A42BFD" w:rsidTr="007E1A67">
        <w:tblPrEx>
          <w:tblCellMar>
            <w:top w:w="0" w:type="dxa"/>
            <w:bottom w:w="0" w:type="dxa"/>
          </w:tblCellMar>
        </w:tblPrEx>
        <w:tc>
          <w:tcPr>
            <w:tcW w:w="392" w:type="dxa"/>
          </w:tcPr>
          <w:p w:rsidR="00A42BFD" w:rsidRDefault="00A42BFD">
            <w:pPr>
              <w:rPr>
                <w:rFonts w:ascii="Arial" w:hAnsi="Arial"/>
                <w:sz w:val="16"/>
              </w:rPr>
            </w:pPr>
          </w:p>
        </w:tc>
        <w:tc>
          <w:tcPr>
            <w:tcW w:w="425" w:type="dxa"/>
          </w:tcPr>
          <w:p w:rsidR="00A42BFD" w:rsidRDefault="00A42BFD">
            <w:pPr>
              <w:rPr>
                <w:rFonts w:ascii="Arial" w:hAnsi="Arial"/>
                <w:sz w:val="16"/>
              </w:rPr>
            </w:pPr>
          </w:p>
        </w:tc>
        <w:tc>
          <w:tcPr>
            <w:tcW w:w="2982" w:type="dxa"/>
            <w:vAlign w:val="bottom"/>
          </w:tcPr>
          <w:p w:rsidR="00A42BFD" w:rsidRPr="00A42BFD" w:rsidRDefault="00A42BFD">
            <w:pPr>
              <w:rPr>
                <w:rFonts w:ascii="Arial" w:hAnsi="Arial" w:cs="Arial"/>
                <w:sz w:val="16"/>
              </w:rPr>
            </w:pPr>
            <w:r w:rsidRPr="00A42BFD">
              <w:rPr>
                <w:rFonts w:ascii="Arial" w:hAnsi="Arial" w:cs="Arial"/>
                <w:sz w:val="16"/>
              </w:rPr>
              <w:t>TRT130110T10</w:t>
            </w:r>
          </w:p>
        </w:tc>
        <w:tc>
          <w:tcPr>
            <w:tcW w:w="1512" w:type="dxa"/>
            <w:vAlign w:val="bottom"/>
          </w:tcPr>
          <w:p w:rsidR="00A42BFD" w:rsidRPr="00A42BFD" w:rsidRDefault="00A42BFD" w:rsidP="00A42BFD">
            <w:pPr>
              <w:rPr>
                <w:rFonts w:ascii="Arial" w:hAnsi="Arial" w:cs="Arial"/>
                <w:sz w:val="16"/>
              </w:rPr>
            </w:pPr>
            <w:r w:rsidRPr="00A42BFD">
              <w:rPr>
                <w:rFonts w:ascii="Arial" w:hAnsi="Arial" w:cs="Arial"/>
                <w:sz w:val="16"/>
              </w:rPr>
              <w:t>2.600.000</w:t>
            </w:r>
          </w:p>
        </w:tc>
        <w:tc>
          <w:tcPr>
            <w:tcW w:w="2478" w:type="dxa"/>
            <w:vAlign w:val="bottom"/>
          </w:tcPr>
          <w:p w:rsidR="00A42BFD" w:rsidRPr="00A42BFD" w:rsidRDefault="00A42BFD">
            <w:pPr>
              <w:jc w:val="right"/>
              <w:rPr>
                <w:rFonts w:ascii="Arial" w:hAnsi="Arial" w:cs="Arial"/>
                <w:color w:val="000000"/>
                <w:sz w:val="16"/>
                <w:szCs w:val="16"/>
              </w:rPr>
            </w:pPr>
            <w:r w:rsidRPr="00A42BFD">
              <w:rPr>
                <w:rFonts w:ascii="Arial" w:hAnsi="Arial" w:cs="Arial"/>
                <w:color w:val="000000"/>
                <w:sz w:val="16"/>
                <w:szCs w:val="16"/>
              </w:rPr>
              <w:t>2.219.568,00</w:t>
            </w:r>
          </w:p>
        </w:tc>
        <w:tc>
          <w:tcPr>
            <w:tcW w:w="981" w:type="dxa"/>
            <w:vAlign w:val="bottom"/>
          </w:tcPr>
          <w:p w:rsidR="00A42BFD" w:rsidRPr="00A42BFD" w:rsidRDefault="00A42BFD">
            <w:pPr>
              <w:jc w:val="right"/>
              <w:rPr>
                <w:rFonts w:ascii="Arial" w:hAnsi="Arial" w:cs="Arial"/>
                <w:color w:val="000000"/>
                <w:sz w:val="16"/>
                <w:szCs w:val="16"/>
              </w:rPr>
            </w:pPr>
            <w:r w:rsidRPr="00A42BFD">
              <w:rPr>
                <w:rFonts w:ascii="Arial" w:hAnsi="Arial" w:cs="Arial"/>
                <w:color w:val="000000"/>
                <w:sz w:val="16"/>
                <w:szCs w:val="16"/>
              </w:rPr>
              <w:t>14,85</w:t>
            </w:r>
          </w:p>
        </w:tc>
      </w:tr>
      <w:tr w:rsidR="00A42BFD" w:rsidTr="007E1A67">
        <w:tblPrEx>
          <w:tblCellMar>
            <w:top w:w="0" w:type="dxa"/>
            <w:bottom w:w="0" w:type="dxa"/>
          </w:tblCellMar>
        </w:tblPrEx>
        <w:tc>
          <w:tcPr>
            <w:tcW w:w="392" w:type="dxa"/>
          </w:tcPr>
          <w:p w:rsidR="00A42BFD" w:rsidRDefault="00A42BFD">
            <w:pPr>
              <w:rPr>
                <w:rFonts w:ascii="Arial" w:hAnsi="Arial"/>
                <w:sz w:val="16"/>
              </w:rPr>
            </w:pPr>
          </w:p>
        </w:tc>
        <w:tc>
          <w:tcPr>
            <w:tcW w:w="425" w:type="dxa"/>
          </w:tcPr>
          <w:p w:rsidR="00A42BFD" w:rsidRDefault="00A42BFD">
            <w:pPr>
              <w:rPr>
                <w:rFonts w:ascii="Arial" w:hAnsi="Arial"/>
                <w:sz w:val="16"/>
              </w:rPr>
            </w:pPr>
          </w:p>
        </w:tc>
        <w:tc>
          <w:tcPr>
            <w:tcW w:w="2982" w:type="dxa"/>
            <w:vAlign w:val="bottom"/>
          </w:tcPr>
          <w:p w:rsidR="00A42BFD" w:rsidRPr="00A42BFD" w:rsidRDefault="00A42BFD">
            <w:pPr>
              <w:rPr>
                <w:rFonts w:ascii="Arial" w:hAnsi="Arial" w:cs="Arial"/>
                <w:sz w:val="16"/>
              </w:rPr>
            </w:pPr>
            <w:r w:rsidRPr="00A42BFD">
              <w:rPr>
                <w:rFonts w:ascii="Arial" w:hAnsi="Arial" w:cs="Arial"/>
                <w:sz w:val="16"/>
              </w:rPr>
              <w:t>TRT140410T16</w:t>
            </w:r>
          </w:p>
        </w:tc>
        <w:tc>
          <w:tcPr>
            <w:tcW w:w="1512" w:type="dxa"/>
            <w:vAlign w:val="bottom"/>
          </w:tcPr>
          <w:p w:rsidR="00A42BFD" w:rsidRPr="00A42BFD" w:rsidRDefault="00A42BFD" w:rsidP="00A42BFD">
            <w:pPr>
              <w:rPr>
                <w:rFonts w:ascii="Arial" w:hAnsi="Arial" w:cs="Arial"/>
                <w:sz w:val="16"/>
              </w:rPr>
            </w:pPr>
            <w:r w:rsidRPr="00A42BFD">
              <w:rPr>
                <w:rFonts w:ascii="Arial" w:hAnsi="Arial" w:cs="Arial"/>
                <w:sz w:val="16"/>
              </w:rPr>
              <w:t>4.615.000</w:t>
            </w:r>
          </w:p>
        </w:tc>
        <w:tc>
          <w:tcPr>
            <w:tcW w:w="2478" w:type="dxa"/>
            <w:vAlign w:val="bottom"/>
          </w:tcPr>
          <w:p w:rsidR="00A42BFD" w:rsidRPr="00A42BFD" w:rsidRDefault="00A42BFD">
            <w:pPr>
              <w:jc w:val="right"/>
              <w:rPr>
                <w:rFonts w:ascii="Arial" w:hAnsi="Arial" w:cs="Arial"/>
                <w:color w:val="000000"/>
                <w:sz w:val="16"/>
                <w:szCs w:val="16"/>
              </w:rPr>
            </w:pPr>
            <w:r w:rsidRPr="00A42BFD">
              <w:rPr>
                <w:rFonts w:ascii="Arial" w:hAnsi="Arial" w:cs="Arial"/>
                <w:color w:val="000000"/>
                <w:sz w:val="16"/>
                <w:szCs w:val="16"/>
              </w:rPr>
              <w:t>3.791.637,85</w:t>
            </w:r>
          </w:p>
        </w:tc>
        <w:tc>
          <w:tcPr>
            <w:tcW w:w="981" w:type="dxa"/>
            <w:vAlign w:val="bottom"/>
          </w:tcPr>
          <w:p w:rsidR="00A42BFD" w:rsidRPr="00A42BFD" w:rsidRDefault="00A42BFD">
            <w:pPr>
              <w:jc w:val="right"/>
              <w:rPr>
                <w:rFonts w:ascii="Arial" w:hAnsi="Arial" w:cs="Arial"/>
                <w:color w:val="000000"/>
                <w:sz w:val="16"/>
                <w:szCs w:val="16"/>
              </w:rPr>
            </w:pPr>
            <w:r w:rsidRPr="00A42BFD">
              <w:rPr>
                <w:rFonts w:ascii="Arial" w:hAnsi="Arial" w:cs="Arial"/>
                <w:color w:val="000000"/>
                <w:sz w:val="16"/>
                <w:szCs w:val="16"/>
              </w:rPr>
              <w:t>25,38</w:t>
            </w:r>
          </w:p>
        </w:tc>
      </w:tr>
      <w:tr w:rsidR="00A42BFD" w:rsidTr="007E1A67">
        <w:tblPrEx>
          <w:tblCellMar>
            <w:top w:w="0" w:type="dxa"/>
            <w:bottom w:w="0" w:type="dxa"/>
          </w:tblCellMar>
        </w:tblPrEx>
        <w:tc>
          <w:tcPr>
            <w:tcW w:w="392" w:type="dxa"/>
          </w:tcPr>
          <w:p w:rsidR="00A42BFD" w:rsidRDefault="00A42BFD">
            <w:pPr>
              <w:rPr>
                <w:rFonts w:ascii="Arial" w:hAnsi="Arial"/>
                <w:sz w:val="16"/>
              </w:rPr>
            </w:pPr>
          </w:p>
        </w:tc>
        <w:tc>
          <w:tcPr>
            <w:tcW w:w="425" w:type="dxa"/>
          </w:tcPr>
          <w:p w:rsidR="00A42BFD" w:rsidRDefault="00A42BFD">
            <w:pPr>
              <w:rPr>
                <w:rFonts w:ascii="Arial" w:hAnsi="Arial"/>
                <w:sz w:val="16"/>
              </w:rPr>
            </w:pPr>
          </w:p>
        </w:tc>
        <w:tc>
          <w:tcPr>
            <w:tcW w:w="2982" w:type="dxa"/>
            <w:vAlign w:val="bottom"/>
          </w:tcPr>
          <w:p w:rsidR="00A42BFD" w:rsidRPr="00A42BFD" w:rsidRDefault="00A42BFD">
            <w:pPr>
              <w:rPr>
                <w:rFonts w:ascii="Arial" w:hAnsi="Arial" w:cs="Arial"/>
                <w:color w:val="000000"/>
                <w:sz w:val="16"/>
                <w:szCs w:val="16"/>
              </w:rPr>
            </w:pPr>
            <w:r w:rsidRPr="00A42BFD">
              <w:rPr>
                <w:rFonts w:ascii="Arial" w:hAnsi="Arial" w:cs="Arial"/>
                <w:color w:val="000000"/>
                <w:sz w:val="16"/>
                <w:szCs w:val="16"/>
              </w:rPr>
              <w:t>T</w:t>
            </w:r>
            <w:r w:rsidRPr="00A42BFD">
              <w:rPr>
                <w:rFonts w:ascii="Arial" w:hAnsi="Arial" w:cs="Arial"/>
                <w:sz w:val="16"/>
              </w:rPr>
              <w:t>RT230610T13</w:t>
            </w:r>
          </w:p>
        </w:tc>
        <w:tc>
          <w:tcPr>
            <w:tcW w:w="1512" w:type="dxa"/>
            <w:vAlign w:val="bottom"/>
          </w:tcPr>
          <w:p w:rsidR="00A42BFD" w:rsidRPr="00A42BFD" w:rsidRDefault="00A42BFD" w:rsidP="00A42BFD">
            <w:pPr>
              <w:rPr>
                <w:rFonts w:ascii="Arial" w:hAnsi="Arial" w:cs="Arial"/>
                <w:sz w:val="16"/>
              </w:rPr>
            </w:pPr>
            <w:r w:rsidRPr="00A42BFD">
              <w:rPr>
                <w:rFonts w:ascii="Arial" w:hAnsi="Arial" w:cs="Arial"/>
                <w:sz w:val="16"/>
              </w:rPr>
              <w:t>6.682.000</w:t>
            </w:r>
          </w:p>
        </w:tc>
        <w:tc>
          <w:tcPr>
            <w:tcW w:w="2478" w:type="dxa"/>
            <w:vAlign w:val="bottom"/>
          </w:tcPr>
          <w:p w:rsidR="00A42BFD" w:rsidRPr="00A42BFD" w:rsidRDefault="00A42BFD">
            <w:pPr>
              <w:jc w:val="right"/>
              <w:rPr>
                <w:rFonts w:ascii="Arial" w:hAnsi="Arial" w:cs="Arial"/>
                <w:color w:val="000000"/>
                <w:sz w:val="16"/>
                <w:szCs w:val="16"/>
              </w:rPr>
            </w:pPr>
            <w:r w:rsidRPr="00A42BFD">
              <w:rPr>
                <w:rFonts w:ascii="Arial" w:hAnsi="Arial" w:cs="Arial"/>
                <w:color w:val="000000"/>
                <w:sz w:val="16"/>
                <w:szCs w:val="16"/>
              </w:rPr>
              <w:t>5.334.841,98</w:t>
            </w:r>
          </w:p>
        </w:tc>
        <w:tc>
          <w:tcPr>
            <w:tcW w:w="981" w:type="dxa"/>
            <w:vAlign w:val="bottom"/>
          </w:tcPr>
          <w:p w:rsidR="00A42BFD" w:rsidRPr="00A42BFD" w:rsidRDefault="00A42BFD">
            <w:pPr>
              <w:jc w:val="right"/>
              <w:rPr>
                <w:rFonts w:ascii="Arial" w:hAnsi="Arial" w:cs="Arial"/>
                <w:color w:val="000000"/>
                <w:sz w:val="16"/>
                <w:szCs w:val="16"/>
              </w:rPr>
            </w:pPr>
            <w:r w:rsidRPr="00A42BFD">
              <w:rPr>
                <w:rFonts w:ascii="Arial" w:hAnsi="Arial" w:cs="Arial"/>
                <w:color w:val="000000"/>
                <w:sz w:val="16"/>
                <w:szCs w:val="16"/>
              </w:rPr>
              <w:t>35,70</w:t>
            </w:r>
          </w:p>
        </w:tc>
      </w:tr>
      <w:tr w:rsidR="00997E30" w:rsidTr="00997E30">
        <w:tblPrEx>
          <w:tblCellMar>
            <w:top w:w="0" w:type="dxa"/>
            <w:bottom w:w="0" w:type="dxa"/>
          </w:tblCellMar>
        </w:tblPrEx>
        <w:tc>
          <w:tcPr>
            <w:tcW w:w="392" w:type="dxa"/>
          </w:tcPr>
          <w:p w:rsidR="00997E30" w:rsidRDefault="00997E30">
            <w:pPr>
              <w:rPr>
                <w:rFonts w:ascii="Arial" w:hAnsi="Arial"/>
                <w:sz w:val="16"/>
              </w:rPr>
            </w:pPr>
          </w:p>
        </w:tc>
        <w:tc>
          <w:tcPr>
            <w:tcW w:w="425" w:type="dxa"/>
          </w:tcPr>
          <w:p w:rsidR="00997E30" w:rsidRDefault="00997E30">
            <w:pPr>
              <w:rPr>
                <w:rFonts w:ascii="Arial" w:hAnsi="Arial"/>
                <w:sz w:val="16"/>
              </w:rPr>
            </w:pPr>
          </w:p>
        </w:tc>
        <w:tc>
          <w:tcPr>
            <w:tcW w:w="2982" w:type="dxa"/>
          </w:tcPr>
          <w:p w:rsidR="00997E30" w:rsidRDefault="00A42BFD">
            <w:pPr>
              <w:rPr>
                <w:rFonts w:ascii="Arial" w:hAnsi="Arial"/>
                <w:sz w:val="16"/>
              </w:rPr>
            </w:pPr>
            <w:r>
              <w:rPr>
                <w:b/>
                <w:sz w:val="16"/>
              </w:rPr>
              <w:t>Kamu Kesimi Borçlanma Senetleri</w:t>
            </w:r>
            <w:r w:rsidRPr="002F0BE0">
              <w:rPr>
                <w:b/>
                <w:sz w:val="16"/>
              </w:rPr>
              <w:t xml:space="preserve"> Toplamı</w:t>
            </w:r>
          </w:p>
        </w:tc>
        <w:tc>
          <w:tcPr>
            <w:tcW w:w="1512" w:type="dxa"/>
          </w:tcPr>
          <w:p w:rsidR="00A42BFD" w:rsidRPr="00A42BFD" w:rsidRDefault="00A42BFD" w:rsidP="00A42BFD">
            <w:pPr>
              <w:jc w:val="right"/>
              <w:rPr>
                <w:rFonts w:ascii="Arial" w:hAnsi="Arial" w:cs="Arial"/>
                <w:b/>
                <w:bCs/>
                <w:color w:val="000000"/>
                <w:sz w:val="16"/>
                <w:szCs w:val="16"/>
              </w:rPr>
            </w:pPr>
            <w:r w:rsidRPr="00A42BFD">
              <w:rPr>
                <w:rFonts w:ascii="Arial" w:hAnsi="Arial" w:cs="Arial"/>
                <w:b/>
                <w:bCs/>
                <w:color w:val="000000"/>
                <w:sz w:val="16"/>
                <w:szCs w:val="16"/>
              </w:rPr>
              <w:t>17</w:t>
            </w:r>
            <w:r>
              <w:rPr>
                <w:rFonts w:ascii="Arial" w:hAnsi="Arial" w:cs="Arial"/>
                <w:b/>
                <w:bCs/>
                <w:color w:val="000000"/>
                <w:sz w:val="16"/>
                <w:szCs w:val="16"/>
              </w:rPr>
              <w:t>.</w:t>
            </w:r>
            <w:r w:rsidRPr="00A42BFD">
              <w:rPr>
                <w:rFonts w:ascii="Arial" w:hAnsi="Arial" w:cs="Arial"/>
                <w:b/>
                <w:bCs/>
                <w:color w:val="000000"/>
                <w:sz w:val="16"/>
                <w:szCs w:val="16"/>
              </w:rPr>
              <w:t>95</w:t>
            </w:r>
            <w:r>
              <w:rPr>
                <w:rFonts w:ascii="Arial" w:hAnsi="Arial" w:cs="Arial"/>
                <w:b/>
                <w:bCs/>
                <w:color w:val="000000"/>
                <w:sz w:val="16"/>
                <w:szCs w:val="16"/>
              </w:rPr>
              <w:t>3.000</w:t>
            </w:r>
          </w:p>
          <w:p w:rsidR="00997E30" w:rsidRPr="00A42BFD" w:rsidRDefault="00997E30">
            <w:pPr>
              <w:jc w:val="right"/>
              <w:rPr>
                <w:rFonts w:ascii="Arial" w:hAnsi="Arial" w:cs="Arial"/>
                <w:sz w:val="16"/>
                <w:szCs w:val="16"/>
              </w:rPr>
            </w:pPr>
          </w:p>
        </w:tc>
        <w:tc>
          <w:tcPr>
            <w:tcW w:w="2478" w:type="dxa"/>
          </w:tcPr>
          <w:p w:rsidR="00A42BFD" w:rsidRPr="00A42BFD" w:rsidRDefault="00A42BFD" w:rsidP="00A42BFD">
            <w:pPr>
              <w:jc w:val="right"/>
              <w:rPr>
                <w:rFonts w:ascii="Arial" w:hAnsi="Arial" w:cs="Arial"/>
                <w:b/>
                <w:bCs/>
                <w:color w:val="000000"/>
                <w:sz w:val="16"/>
                <w:szCs w:val="16"/>
              </w:rPr>
            </w:pPr>
            <w:r w:rsidRPr="00A42BFD">
              <w:rPr>
                <w:rFonts w:ascii="Arial" w:hAnsi="Arial" w:cs="Arial"/>
                <w:b/>
                <w:bCs/>
                <w:color w:val="000000"/>
                <w:sz w:val="16"/>
                <w:szCs w:val="16"/>
              </w:rPr>
              <w:t>14.942.272,67</w:t>
            </w:r>
          </w:p>
          <w:p w:rsidR="00997E30" w:rsidRPr="00A42BFD" w:rsidRDefault="00997E30">
            <w:pPr>
              <w:jc w:val="right"/>
              <w:rPr>
                <w:rFonts w:ascii="Arial" w:hAnsi="Arial" w:cs="Arial"/>
                <w:sz w:val="16"/>
                <w:szCs w:val="16"/>
              </w:rPr>
            </w:pPr>
          </w:p>
        </w:tc>
        <w:tc>
          <w:tcPr>
            <w:tcW w:w="981" w:type="dxa"/>
          </w:tcPr>
          <w:p w:rsidR="00997E30" w:rsidRPr="00A42BFD" w:rsidRDefault="00A42BFD">
            <w:pPr>
              <w:jc w:val="right"/>
              <w:rPr>
                <w:rFonts w:ascii="Arial" w:hAnsi="Arial"/>
                <w:b/>
                <w:sz w:val="16"/>
              </w:rPr>
            </w:pPr>
            <w:r w:rsidRPr="00A42BFD">
              <w:rPr>
                <w:rFonts w:ascii="Arial" w:hAnsi="Arial"/>
                <w:b/>
                <w:sz w:val="16"/>
              </w:rPr>
              <w:t>100</w:t>
            </w:r>
          </w:p>
        </w:tc>
      </w:tr>
      <w:tr w:rsidR="00997E30" w:rsidTr="00997E30">
        <w:tblPrEx>
          <w:tblCellMar>
            <w:top w:w="0" w:type="dxa"/>
            <w:bottom w:w="0" w:type="dxa"/>
          </w:tblCellMar>
        </w:tblPrEx>
        <w:trPr>
          <w:cantSplit/>
          <w:trHeight w:val="187"/>
        </w:trPr>
        <w:tc>
          <w:tcPr>
            <w:tcW w:w="392" w:type="dxa"/>
          </w:tcPr>
          <w:p w:rsidR="00997E30" w:rsidRDefault="00997E30">
            <w:pPr>
              <w:rPr>
                <w:rFonts w:ascii="Arial" w:hAnsi="Arial"/>
                <w:b/>
                <w:sz w:val="16"/>
              </w:rPr>
            </w:pPr>
            <w:r>
              <w:rPr>
                <w:rFonts w:ascii="Arial" w:hAnsi="Arial"/>
                <w:b/>
                <w:sz w:val="16"/>
              </w:rPr>
              <w:t>II</w:t>
            </w:r>
          </w:p>
        </w:tc>
        <w:tc>
          <w:tcPr>
            <w:tcW w:w="3407" w:type="dxa"/>
            <w:gridSpan w:val="2"/>
          </w:tcPr>
          <w:p w:rsidR="00997E30" w:rsidRDefault="00997E30">
            <w:pPr>
              <w:pStyle w:val="Heading2"/>
              <w:rPr>
                <w:color w:val="auto"/>
                <w:sz w:val="16"/>
              </w:rPr>
            </w:pPr>
            <w:r>
              <w:rPr>
                <w:color w:val="auto"/>
                <w:sz w:val="16"/>
              </w:rPr>
              <w:t>DİĞER</w:t>
            </w:r>
          </w:p>
          <w:p w:rsidR="00997E30" w:rsidRDefault="00997E30">
            <w:pPr>
              <w:rPr>
                <w:rFonts w:ascii="Arial" w:hAnsi="Arial"/>
                <w:b/>
                <w:i/>
                <w:sz w:val="16"/>
              </w:rPr>
            </w:pPr>
            <w:r>
              <w:rPr>
                <w:rFonts w:ascii="Arial" w:hAnsi="Arial"/>
                <w:b/>
                <w:i/>
                <w:sz w:val="16"/>
              </w:rPr>
              <w:t>(Other)</w:t>
            </w:r>
          </w:p>
        </w:tc>
        <w:tc>
          <w:tcPr>
            <w:tcW w:w="1512" w:type="dxa"/>
          </w:tcPr>
          <w:p w:rsidR="00997E30" w:rsidRDefault="00997E30">
            <w:pPr>
              <w:jc w:val="right"/>
              <w:rPr>
                <w:rFonts w:ascii="Arial" w:hAnsi="Arial"/>
                <w:b/>
                <w:sz w:val="16"/>
              </w:rPr>
            </w:pPr>
          </w:p>
        </w:tc>
        <w:tc>
          <w:tcPr>
            <w:tcW w:w="2478" w:type="dxa"/>
          </w:tcPr>
          <w:p w:rsidR="00997E30" w:rsidRDefault="00997E30">
            <w:pPr>
              <w:jc w:val="right"/>
              <w:rPr>
                <w:rFonts w:ascii="Arial" w:hAnsi="Arial"/>
                <w:b/>
                <w:sz w:val="16"/>
              </w:rPr>
            </w:pPr>
          </w:p>
        </w:tc>
        <w:tc>
          <w:tcPr>
            <w:tcW w:w="981" w:type="dxa"/>
          </w:tcPr>
          <w:p w:rsidR="00997E30" w:rsidRDefault="00997E30">
            <w:pPr>
              <w:jc w:val="right"/>
              <w:rPr>
                <w:rFonts w:ascii="Arial" w:hAnsi="Arial"/>
                <w:b/>
                <w:sz w:val="16"/>
              </w:rPr>
            </w:pPr>
          </w:p>
        </w:tc>
      </w:tr>
    </w:tbl>
    <w:p w:rsidR="0008232E" w:rsidRDefault="0008232E">
      <w:pPr>
        <w:rPr>
          <w:color w:val="FF0000"/>
        </w:rPr>
      </w:pPr>
    </w:p>
    <w:sectPr w:rsidR="0008232E">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25A9"/>
    <w:rsid w:val="0008232E"/>
    <w:rsid w:val="003F25A9"/>
    <w:rsid w:val="004D23AC"/>
    <w:rsid w:val="00542FC4"/>
    <w:rsid w:val="005A1C2C"/>
    <w:rsid w:val="00622B7A"/>
    <w:rsid w:val="00636D53"/>
    <w:rsid w:val="007E1A67"/>
    <w:rsid w:val="00997E30"/>
    <w:rsid w:val="009B75A9"/>
    <w:rsid w:val="00A42BFD"/>
    <w:rsid w:val="00D3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1C91FD9-0E8D-4D34-B76B-4E946A08B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TUR" w:hAnsi="Arial TUR"/>
      <w:b/>
      <w:color w:val="000000"/>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42897">
      <w:bodyDiv w:val="1"/>
      <w:marLeft w:val="0"/>
      <w:marRight w:val="0"/>
      <w:marTop w:val="0"/>
      <w:marBottom w:val="0"/>
      <w:divBdr>
        <w:top w:val="none" w:sz="0" w:space="0" w:color="auto"/>
        <w:left w:val="none" w:sz="0" w:space="0" w:color="auto"/>
        <w:bottom w:val="none" w:sz="0" w:space="0" w:color="auto"/>
        <w:right w:val="none" w:sz="0" w:space="0" w:color="auto"/>
      </w:divBdr>
    </w:div>
    <w:div w:id="1035696815">
      <w:bodyDiv w:val="1"/>
      <w:marLeft w:val="0"/>
      <w:marRight w:val="0"/>
      <w:marTop w:val="0"/>
      <w:marBottom w:val="0"/>
      <w:divBdr>
        <w:top w:val="none" w:sz="0" w:space="0" w:color="auto"/>
        <w:left w:val="none" w:sz="0" w:space="0" w:color="auto"/>
        <w:bottom w:val="none" w:sz="0" w:space="0" w:color="auto"/>
        <w:right w:val="none" w:sz="0" w:space="0" w:color="auto"/>
      </w:divBdr>
    </w:div>
    <w:div w:id="1688024167">
      <w:bodyDiv w:val="1"/>
      <w:marLeft w:val="0"/>
      <w:marRight w:val="0"/>
      <w:marTop w:val="0"/>
      <w:marBottom w:val="0"/>
      <w:divBdr>
        <w:top w:val="none" w:sz="0" w:space="0" w:color="auto"/>
        <w:left w:val="none" w:sz="0" w:space="0" w:color="auto"/>
        <w:bottom w:val="none" w:sz="0" w:space="0" w:color="auto"/>
        <w:right w:val="none" w:sz="0" w:space="0" w:color="auto"/>
      </w:divBdr>
    </w:div>
    <w:div w:id="214068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ABANA ELEKTROMEKANİK SANAYİ VE TİCARET A</vt:lpstr>
    </vt:vector>
  </TitlesOfParts>
  <Company>IMKB</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ABANA ELEKTROMEKANİK SANAYİ VE TİCARET A</dc:title>
  <dc:subject/>
  <dc:creator>ALIE</dc:creator>
  <cp:keywords/>
  <dc:description/>
  <cp:lastModifiedBy>ozgursheker@gmail.com</cp:lastModifiedBy>
  <cp:revision>2</cp:revision>
  <cp:lastPrinted>2009-05-21T20:09:00Z</cp:lastPrinted>
  <dcterms:created xsi:type="dcterms:W3CDTF">2022-09-01T21:51:00Z</dcterms:created>
  <dcterms:modified xsi:type="dcterms:W3CDTF">2022-09-01T21:51:00Z</dcterms:modified>
</cp:coreProperties>
</file>