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8232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232E" w:rsidRDefault="0015127D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S&amp;P IFCI TÜRKİYE A TİPİ AKBANK BORSA YATIRIM FONU</w:t>
            </w:r>
          </w:p>
        </w:tc>
      </w:tr>
    </w:tbl>
    <w:p w:rsidR="0008232E" w:rsidRDefault="0008232E">
      <w:pPr>
        <w:rPr>
          <w:rFonts w:ascii="Arial" w:hAnsi="Arial"/>
          <w:sz w:val="16"/>
        </w:rPr>
      </w:pPr>
    </w:p>
    <w:tbl>
      <w:tblPr>
        <w:tblW w:w="9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804"/>
      </w:tblGrid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196EB5" w:rsidRDefault="00A055C4">
            <w:pPr>
              <w:rPr>
                <w:rFonts w:ascii="Arial" w:hAnsi="Arial"/>
                <w:b/>
                <w:sz w:val="16"/>
              </w:rPr>
            </w:pPr>
            <w:r w:rsidRPr="00196EB5">
              <w:rPr>
                <w:rFonts w:ascii="Arial" w:hAnsi="Arial"/>
                <w:b/>
                <w:sz w:val="16"/>
              </w:rPr>
              <w:t>14 Aralık 2005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KURUCUNUN UNVANI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Akbank T.A.Ş.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Issuer)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Portföy İşletmeciliği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Sabancı Canter 34330 4.Levent - İstanbul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KURULU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Cem YALÇINKAYA – (Fon Kurulu Başkanı)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M.Fikret ÖNDER (Üye)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Ertunç TÜMEN  (Üye)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Argun EĞMİR (Üye)</w:t>
            </w:r>
          </w:p>
        </w:tc>
      </w:tr>
      <w:tr w:rsidR="00A055C4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055C4" w:rsidRDefault="00A05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A055C4" w:rsidRDefault="00A055C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A055C4" w:rsidRPr="006D64E3" w:rsidRDefault="00A055C4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Erdinç MOĞOL (Üye)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6F4D83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0212 385 55 55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6F4D83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0212 385 63 60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6F4D83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fon@akbank.com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FON TUTARI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6F4D83">
            <w:pPr>
              <w:pStyle w:val="Heading1"/>
              <w:rPr>
                <w:b/>
                <w:i w:val="0"/>
                <w:color w:val="auto"/>
              </w:rPr>
            </w:pPr>
            <w:r w:rsidRPr="006D64E3">
              <w:rPr>
                <w:b/>
                <w:i w:val="0"/>
                <w:color w:val="auto"/>
              </w:rPr>
              <w:t>35.000.000 (</w:t>
            </w:r>
            <w:proofErr w:type="spellStart"/>
            <w:r w:rsidRPr="006D64E3">
              <w:rPr>
                <w:b/>
                <w:i w:val="0"/>
                <w:color w:val="auto"/>
              </w:rPr>
              <w:t>Otuzbeşmilyon</w:t>
            </w:r>
            <w:proofErr w:type="spellEnd"/>
            <w:r w:rsidRPr="006D64E3">
              <w:rPr>
                <w:b/>
                <w:i w:val="0"/>
                <w:color w:val="auto"/>
              </w:rPr>
              <w:t>) TL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(Fund Capital)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Pr="006D64E3" w:rsidRDefault="0008232E">
            <w:pPr>
              <w:rPr>
                <w:rFonts w:ascii="Arial" w:hAnsi="Arial"/>
                <w:b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804" w:type="dxa"/>
          </w:tcPr>
          <w:p w:rsidR="0008232E" w:rsidRPr="006D64E3" w:rsidRDefault="00324EAD">
            <w:pPr>
              <w:rPr>
                <w:rFonts w:ascii="Arial" w:hAnsi="Arial"/>
                <w:b/>
                <w:sz w:val="16"/>
              </w:rPr>
            </w:pPr>
            <w:r w:rsidRPr="006D64E3">
              <w:rPr>
                <w:rFonts w:ascii="Arial" w:hAnsi="Arial"/>
                <w:b/>
                <w:sz w:val="16"/>
              </w:rPr>
              <w:t>Fon Pazarı</w:t>
            </w: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Default="0008232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BAZ ALINAN ENDEKS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Default="0008232E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(Underlying Index)</w:t>
            </w:r>
          </w:p>
        </w:tc>
        <w:tc>
          <w:tcPr>
            <w:tcW w:w="14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804" w:type="dxa"/>
          </w:tcPr>
          <w:p w:rsidR="0008232E" w:rsidRDefault="0008232E">
            <w:pPr>
              <w:rPr>
                <w:rFonts w:ascii="Arial" w:hAnsi="Arial"/>
                <w:sz w:val="16"/>
              </w:rPr>
            </w:pPr>
          </w:p>
        </w:tc>
      </w:tr>
    </w:tbl>
    <w:p w:rsidR="0008232E" w:rsidRDefault="0008232E">
      <w:pPr>
        <w:rPr>
          <w:rFonts w:ascii="Arial" w:hAnsi="Arial"/>
          <w:sz w:val="16"/>
        </w:rPr>
      </w:pPr>
    </w:p>
    <w:p w:rsidR="0008232E" w:rsidRDefault="0008232E">
      <w:pPr>
        <w:rPr>
          <w:rFonts w:ascii="Arial" w:hAnsi="Arial"/>
          <w:sz w:val="16"/>
        </w:rPr>
      </w:pPr>
    </w:p>
    <w:p w:rsidR="0008232E" w:rsidRDefault="0008232E">
      <w:pPr>
        <w:rPr>
          <w:rFonts w:ascii="Arial" w:hAnsi="Arial"/>
          <w:sz w:val="16"/>
        </w:rPr>
      </w:pPr>
    </w:p>
    <w:tbl>
      <w:tblPr>
        <w:tblW w:w="9378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914"/>
      </w:tblGrid>
      <w:tr w:rsidR="0008232E" w:rsidTr="000159D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8232E" w:rsidRDefault="0008232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</w:t>
            </w:r>
            <w:r w:rsidR="003F25A9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portföyünde bulunan menkul kıymetlerin  dağılımı aşağıda verilmiştir.</w:t>
            </w:r>
          </w:p>
        </w:tc>
        <w:tc>
          <w:tcPr>
            <w:tcW w:w="1047" w:type="dxa"/>
          </w:tcPr>
          <w:p w:rsidR="0008232E" w:rsidRDefault="0008232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</w:tcPr>
          <w:p w:rsidR="0008232E" w:rsidRDefault="0008232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 of securities in the Company's portfolio  as of 31.12.200</w:t>
            </w:r>
            <w:r w:rsidR="003F25A9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shown below.</w:t>
            </w:r>
          </w:p>
        </w:tc>
      </w:tr>
    </w:tbl>
    <w:p w:rsidR="0008232E" w:rsidRDefault="0008232E">
      <w:pPr>
        <w:rPr>
          <w:rFonts w:ascii="Arial" w:hAnsi="Arial"/>
          <w:sz w:val="16"/>
        </w:rPr>
      </w:pPr>
    </w:p>
    <w:p w:rsidR="0008232E" w:rsidRDefault="0008232E">
      <w:pPr>
        <w:rPr>
          <w:rFonts w:ascii="Arial" w:hAnsi="Arial"/>
          <w:sz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17"/>
        <w:gridCol w:w="3686"/>
        <w:gridCol w:w="1417"/>
        <w:gridCol w:w="1418"/>
        <w:gridCol w:w="1134"/>
      </w:tblGrid>
      <w:tr w:rsidR="0008232E" w:rsidTr="00E23E6B">
        <w:tblPrEx>
          <w:tblCellMar>
            <w:top w:w="0" w:type="dxa"/>
            <w:bottom w:w="0" w:type="dxa"/>
          </w:tblCellMar>
        </w:tblPrEx>
        <w:trPr>
          <w:cantSplit/>
          <w:trHeight w:val="1118"/>
        </w:trPr>
        <w:tc>
          <w:tcPr>
            <w:tcW w:w="5495" w:type="dxa"/>
            <w:gridSpan w:val="3"/>
          </w:tcPr>
          <w:p w:rsidR="0008232E" w:rsidRDefault="0008232E">
            <w:pPr>
              <w:rPr>
                <w:rFonts w:ascii="Arial" w:hAnsi="Arial"/>
                <w:sz w:val="16"/>
              </w:rPr>
            </w:pPr>
          </w:p>
          <w:p w:rsidR="0008232E" w:rsidRDefault="0008232E">
            <w:pPr>
              <w:rPr>
                <w:rFonts w:ascii="Arial" w:hAnsi="Arial"/>
                <w:sz w:val="16"/>
              </w:rPr>
            </w:pPr>
          </w:p>
          <w:p w:rsidR="0008232E" w:rsidRDefault="000823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  <w:p w:rsidR="0008232E" w:rsidRDefault="000823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Securities )</w:t>
            </w:r>
          </w:p>
        </w:tc>
        <w:tc>
          <w:tcPr>
            <w:tcW w:w="1417" w:type="dxa"/>
          </w:tcPr>
          <w:p w:rsidR="0008232E" w:rsidRDefault="0008232E">
            <w:pPr>
              <w:rPr>
                <w:rFonts w:ascii="Arial" w:hAnsi="Arial"/>
                <w:sz w:val="16"/>
              </w:rPr>
            </w:pPr>
          </w:p>
          <w:p w:rsidR="0008232E" w:rsidRDefault="000823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8232E" w:rsidRDefault="000823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             (YTL)</w:t>
            </w:r>
          </w:p>
        </w:tc>
        <w:tc>
          <w:tcPr>
            <w:tcW w:w="1418" w:type="dxa"/>
          </w:tcPr>
          <w:p w:rsidR="0008232E" w:rsidRDefault="0008232E">
            <w:pPr>
              <w:rPr>
                <w:rFonts w:ascii="Arial" w:hAnsi="Arial"/>
                <w:sz w:val="16"/>
              </w:rPr>
            </w:pPr>
          </w:p>
          <w:p w:rsidR="0008232E" w:rsidRDefault="0008232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8232E" w:rsidRDefault="000823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  <w:p w:rsidR="0008232E" w:rsidRDefault="0008232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(YTL)</w:t>
            </w:r>
          </w:p>
        </w:tc>
        <w:tc>
          <w:tcPr>
            <w:tcW w:w="1134" w:type="dxa"/>
          </w:tcPr>
          <w:p w:rsidR="0008232E" w:rsidRDefault="0008232E">
            <w:pPr>
              <w:jc w:val="center"/>
              <w:rPr>
                <w:rFonts w:ascii="Arial" w:hAnsi="Arial"/>
                <w:sz w:val="16"/>
              </w:rPr>
            </w:pPr>
          </w:p>
          <w:p w:rsidR="0008232E" w:rsidRDefault="000823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</w:t>
            </w:r>
          </w:p>
          <w:p w:rsidR="0008232E" w:rsidRDefault="0008232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(%)</w:t>
            </w:r>
          </w:p>
          <w:p w:rsidR="0008232E" w:rsidRDefault="0008232E">
            <w:pPr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(General)</w:t>
            </w:r>
          </w:p>
        </w:tc>
      </w:tr>
      <w:tr w:rsidR="0008232E" w:rsidTr="00E23E6B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5103" w:type="dxa"/>
            <w:gridSpan w:val="2"/>
          </w:tcPr>
          <w:p w:rsidR="0008232E" w:rsidRDefault="0008232E">
            <w:pPr>
              <w:pStyle w:val="Heading2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HİSSE SENETLERİ</w:t>
            </w:r>
          </w:p>
          <w:p w:rsidR="0008232E" w:rsidRDefault="000823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417" w:type="dxa"/>
          </w:tcPr>
          <w:p w:rsidR="0008232E" w:rsidRDefault="000823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</w:tcPr>
          <w:p w:rsidR="0008232E" w:rsidRDefault="000823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8232E" w:rsidRDefault="0008232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ACIBD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Acıbadem Sağlık Hizmetleri ve Ticaret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00</w:t>
            </w:r>
            <w:r w:rsidR="00AD18F2">
              <w:rPr>
                <w:rFonts w:ascii="Arial" w:hAnsi="Arial" w:cs="Arial"/>
              </w:rPr>
              <w:t>8,76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497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74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43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ADANA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Adana Çimento Sanayii T.A.Ş.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0,99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AEFES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Anadolu Efes Biracılık ve Malt Sanayii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509</w:t>
            </w:r>
            <w:r w:rsidR="00AD18F2">
              <w:rPr>
                <w:rFonts w:ascii="Arial" w:hAnsi="Arial" w:cs="Arial"/>
              </w:rPr>
              <w:t>,41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746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AKBNK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Akbank T.A.Ş.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140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049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AKENR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Ak Enerji Elektrik Üretim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833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081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AKGRT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Aksigorta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255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309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Alarko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D18F2">
              <w:rPr>
                <w:rFonts w:ascii="Arial" w:hAnsi="Arial" w:cs="Arial"/>
              </w:rPr>
              <w:t>,25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ALBRK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Albaraka Türk Katılım Bankası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877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041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47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ANACM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Anadolu Cam Sanayii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0,73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84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ANSGR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Anadolu Anonim Türk Sigorta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0,22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ARCLK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Arçelik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199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589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94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ASYAB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Asya Katılım Bankası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328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460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AYGAZ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Aygaz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2.394,54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813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03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37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BIMAS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BİM Birleşik Mağazalar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176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926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BUCIM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Bursa Çimento Fabrikası A.Ş.'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142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810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36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CCOLA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Coca-Cola İçecek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750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112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DOHOL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Doğan Şirketler Grubu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406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838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DYHOL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Doğan Yayın Holding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6.272,99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140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ECILC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EİS Eczacıbaşı İlaç Sanayi ve Ticaret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704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186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56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33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ENKAI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Enka İnşaat ve Sanayi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698</w:t>
            </w:r>
            <w:r w:rsidR="00AD18F2">
              <w:rPr>
                <w:rFonts w:ascii="Arial" w:hAnsi="Arial" w:cs="Arial"/>
              </w:rPr>
              <w:t>,33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916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23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33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EREGL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Ereğli Demir Çelik Fabrikaları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16.324,55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257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15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23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FENER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Fenerbahçe Sportif Hizmetleri San. ve Tic.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593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75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FROTO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Ford Otomotiv Sanayi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757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660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T. Garanti Bankası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377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180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GSDHO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GSD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964</w:t>
            </w:r>
            <w:r w:rsidR="00AD18F2">
              <w:rPr>
                <w:rFonts w:ascii="Arial" w:hAnsi="Arial" w:cs="Arial"/>
              </w:rPr>
              <w:t>,25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266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18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HALKB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Türkiye Halk Bankası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764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314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14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HURGZ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Hürriyet Gazetecilik ve Matbaacılık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5.152,19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348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ISCTR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T.İş Bankası 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681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ISGYO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İş Gayrimenkul Yatırım Ortaklığı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6.391,65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474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KCHOL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Koç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886</w:t>
            </w:r>
            <w:r w:rsidR="00AD18F2">
              <w:rPr>
                <w:rFonts w:ascii="Arial" w:hAnsi="Arial" w:cs="Arial"/>
              </w:rPr>
              <w:t>,08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481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53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KRDMD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Kardemir Karab</w:t>
            </w:r>
            <w:r>
              <w:rPr>
                <w:rFonts w:ascii="Arial" w:hAnsi="Arial" w:cs="Arial"/>
                <w:sz w:val="16"/>
                <w:szCs w:val="16"/>
              </w:rPr>
              <w:t>ük Demir Çelik Sanayi ve T.</w:t>
            </w:r>
            <w:r w:rsidRPr="009946CE">
              <w:rPr>
                <w:rFonts w:ascii="Arial" w:hAnsi="Arial" w:cs="Arial"/>
                <w:sz w:val="16"/>
                <w:szCs w:val="16"/>
              </w:rPr>
              <w:t>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556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278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MIGRS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Migros Türk T.A.Ş.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AD18F2">
              <w:rPr>
                <w:rFonts w:ascii="Arial" w:hAnsi="Arial" w:cs="Arial"/>
              </w:rPr>
              <w:t>,32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38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MRDIN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Mardin Çimento Sanayi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0,76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PETKM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Petkim Petrokimya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415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157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87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PTOFS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Petrol Ofisi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044</w:t>
            </w:r>
            <w:r w:rsidR="00AD18F2">
              <w:rPr>
                <w:rFonts w:ascii="Arial" w:hAnsi="Arial" w:cs="Arial"/>
              </w:rPr>
              <w:t>,36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642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43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44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SAHOL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H.Ö.Sabancı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005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017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27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Selçuk Ecza Deposu Ticaret ve Sanayi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95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SISE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T. Şişe ve Cam Fabrikaları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562</w:t>
            </w:r>
            <w:r w:rsidR="00AD18F2">
              <w:rPr>
                <w:rFonts w:ascii="Arial" w:hAnsi="Arial" w:cs="Arial"/>
              </w:rPr>
              <w:t>,16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422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75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SKBNK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Şekerbank T.A.Ş.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3.570,80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892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17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30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TAVHL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TAV Havalimanları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912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726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08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TCELL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Turkcell İletişim Hizmetleri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365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693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75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TEBNK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Türk Ekonomi Bankası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4.858,85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984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26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THYAO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Türk Hava Yolları A.O.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492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11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TKFEN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Tekfen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234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443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28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73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TOASO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Tofaş Türk Otomobil Fabrika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444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960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31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TRKCM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Trakya Cam Sanayii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4.942,82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547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39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TSKB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Türkiye Sınai Kalkınma Bankası A.Ş.'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817</w:t>
            </w:r>
            <w:r w:rsidR="00AD18F2">
              <w:rPr>
                <w:rFonts w:ascii="Arial" w:hAnsi="Arial" w:cs="Arial"/>
              </w:rPr>
              <w:t>,41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352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TTKOM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Türk Telekomünikasyon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714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72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98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TUPRS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Tüpraş Türkiye Petrol Rafinerileri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444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792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34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ULKER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Ülker Gıda Sanayi ve Ticaret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366</w:t>
            </w:r>
            <w:r w:rsidR="00AD18F2">
              <w:rPr>
                <w:rFonts w:ascii="Arial" w:hAnsi="Arial" w:cs="Arial"/>
              </w:rPr>
              <w:t>,36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164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79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VAKBN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Türkiye Vakıflar Bankası T.A.O.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D18F2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829</w:t>
            </w:r>
            <w:r w:rsidR="00AD18F2">
              <w:rPr>
                <w:rFonts w:ascii="Arial" w:hAnsi="Arial" w:cs="Arial"/>
              </w:rPr>
              <w:t>,35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860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34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62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YAZIC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Yazıcılar Holding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973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767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37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YKBNK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Yapı ve Kredi Bankası A.Ş.</w:t>
            </w:r>
          </w:p>
        </w:tc>
        <w:tc>
          <w:tcPr>
            <w:tcW w:w="1417" w:type="dxa"/>
            <w:vAlign w:val="bottom"/>
          </w:tcPr>
          <w:p w:rsidR="00CA401A" w:rsidRDefault="00AD18F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24.150,83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716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74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95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YKSGR</w:t>
            </w: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  <w:r w:rsidRPr="009946CE">
              <w:rPr>
                <w:rFonts w:ascii="Arial" w:hAnsi="Arial" w:cs="Arial"/>
                <w:sz w:val="16"/>
                <w:szCs w:val="16"/>
              </w:rPr>
              <w:t>Yapı Kredi Sigorta A.Ş.</w:t>
            </w: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770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403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40</w:t>
            </w: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70A74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26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CA401A" w:rsidRPr="009946CE" w:rsidRDefault="00CA401A" w:rsidP="00CA401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bottom"/>
          </w:tcPr>
          <w:p w:rsidR="00CA401A" w:rsidRDefault="00CA401A">
            <w:pPr>
              <w:jc w:val="right"/>
              <w:rPr>
                <w:rFonts w:ascii="Arial" w:hAnsi="Arial" w:cs="Arial"/>
              </w:rPr>
            </w:pPr>
          </w:p>
        </w:tc>
      </w:tr>
      <w:tr w:rsidR="0008232E" w:rsidTr="00E23E6B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08232E" w:rsidRDefault="0008232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5103" w:type="dxa"/>
            <w:gridSpan w:val="2"/>
          </w:tcPr>
          <w:p w:rsidR="00CA401A" w:rsidRDefault="00CA401A" w:rsidP="00CA401A">
            <w:pPr>
              <w:pStyle w:val="Heading2"/>
              <w:jc w:val="left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Ters Repo</w:t>
            </w:r>
            <w:r w:rsidR="00F411EB">
              <w:rPr>
                <w:color w:val="auto"/>
                <w:sz w:val="16"/>
              </w:rPr>
              <w:t xml:space="preserve">  (TRT050809T16)</w:t>
            </w:r>
          </w:p>
          <w:p w:rsidR="0008232E" w:rsidRDefault="0008232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sz w:val="16"/>
              </w:rPr>
              <w:t>DİĞER</w:t>
            </w:r>
            <w:r w:rsidR="00CA401A">
              <w:rPr>
                <w:sz w:val="16"/>
              </w:rPr>
              <w:t xml:space="preserve"> </w:t>
            </w:r>
            <w:r w:rsidRPr="00CA401A"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417" w:type="dxa"/>
          </w:tcPr>
          <w:p w:rsidR="0008232E" w:rsidRPr="00CA401A" w:rsidRDefault="00CA401A">
            <w:pPr>
              <w:jc w:val="right"/>
              <w:rPr>
                <w:rFonts w:ascii="Arial" w:hAnsi="Arial" w:cs="Arial"/>
              </w:rPr>
            </w:pPr>
            <w:r w:rsidRPr="00CA401A">
              <w:rPr>
                <w:rFonts w:ascii="Arial" w:hAnsi="Arial" w:cs="Arial"/>
              </w:rPr>
              <w:t>9</w:t>
            </w:r>
            <w:r w:rsidR="00AD18F2">
              <w:rPr>
                <w:rFonts w:ascii="Arial" w:hAnsi="Arial" w:cs="Arial"/>
              </w:rPr>
              <w:t>.</w:t>
            </w:r>
            <w:r w:rsidRPr="00CA401A">
              <w:rPr>
                <w:rFonts w:ascii="Arial" w:hAnsi="Arial" w:cs="Arial"/>
              </w:rPr>
              <w:t>240</w:t>
            </w:r>
            <w:r w:rsidR="00AD18F2">
              <w:rPr>
                <w:rFonts w:ascii="Arial" w:hAnsi="Arial" w:cs="Arial"/>
              </w:rPr>
              <w:t>,00</w:t>
            </w:r>
          </w:p>
        </w:tc>
        <w:tc>
          <w:tcPr>
            <w:tcW w:w="1418" w:type="dxa"/>
          </w:tcPr>
          <w:p w:rsidR="0008232E" w:rsidRPr="00CA401A" w:rsidRDefault="00CA401A">
            <w:pPr>
              <w:jc w:val="right"/>
              <w:rPr>
                <w:rFonts w:ascii="Arial" w:hAnsi="Arial" w:cs="Arial"/>
              </w:rPr>
            </w:pPr>
            <w:r w:rsidRPr="00CA401A">
              <w:rPr>
                <w:rFonts w:ascii="Arial" w:hAnsi="Arial" w:cs="Arial"/>
              </w:rPr>
              <w:t>8</w:t>
            </w:r>
            <w:r w:rsidR="00AD18F2">
              <w:rPr>
                <w:rFonts w:ascii="Arial" w:hAnsi="Arial" w:cs="Arial"/>
              </w:rPr>
              <w:t>.</w:t>
            </w:r>
            <w:r w:rsidRPr="00CA401A">
              <w:rPr>
                <w:rFonts w:ascii="Arial" w:hAnsi="Arial" w:cs="Arial"/>
              </w:rPr>
              <w:t>003</w:t>
            </w:r>
            <w:r w:rsidR="000159DC">
              <w:rPr>
                <w:rFonts w:ascii="Arial" w:hAnsi="Arial" w:cs="Arial"/>
              </w:rPr>
              <w:t>,</w:t>
            </w:r>
            <w:r w:rsidRPr="00CA401A">
              <w:rPr>
                <w:rFonts w:ascii="Arial" w:hAnsi="Arial" w:cs="Arial"/>
              </w:rPr>
              <w:t>18</w:t>
            </w:r>
          </w:p>
        </w:tc>
        <w:tc>
          <w:tcPr>
            <w:tcW w:w="1134" w:type="dxa"/>
          </w:tcPr>
          <w:p w:rsidR="0008232E" w:rsidRPr="00CA401A" w:rsidRDefault="00CA401A">
            <w:pPr>
              <w:jc w:val="right"/>
              <w:rPr>
                <w:rFonts w:ascii="Arial" w:hAnsi="Arial" w:cs="Arial"/>
              </w:rPr>
            </w:pPr>
            <w:r w:rsidRPr="00CA401A">
              <w:rPr>
                <w:rFonts w:ascii="Arial" w:hAnsi="Arial" w:cs="Arial"/>
              </w:rPr>
              <w:t>0,64</w:t>
            </w:r>
          </w:p>
        </w:tc>
      </w:tr>
      <w:tr w:rsidR="00CA401A" w:rsidTr="00E23E6B">
        <w:tblPrEx>
          <w:tblCellMar>
            <w:top w:w="0" w:type="dxa"/>
            <w:bottom w:w="0" w:type="dxa"/>
          </w:tblCellMar>
        </w:tblPrEx>
        <w:trPr>
          <w:cantSplit/>
          <w:trHeight w:val="187"/>
        </w:trPr>
        <w:tc>
          <w:tcPr>
            <w:tcW w:w="392" w:type="dxa"/>
          </w:tcPr>
          <w:p w:rsidR="00CA401A" w:rsidRDefault="00CA401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103" w:type="dxa"/>
            <w:gridSpan w:val="2"/>
          </w:tcPr>
          <w:p w:rsidR="00CA401A" w:rsidRDefault="00852138" w:rsidP="00CA401A">
            <w:pPr>
              <w:pStyle w:val="Heading2"/>
              <w:jc w:val="left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FON PORTFÖY DEĞERİ </w:t>
            </w:r>
          </w:p>
        </w:tc>
        <w:tc>
          <w:tcPr>
            <w:tcW w:w="1417" w:type="dxa"/>
          </w:tcPr>
          <w:p w:rsidR="00CA401A" w:rsidRPr="00CA401A" w:rsidRDefault="00CA401A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CA401A" w:rsidRP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285</w:t>
            </w:r>
            <w:r w:rsidR="000159DC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436</w:t>
            </w:r>
            <w:r w:rsidR="000159D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74</w:t>
            </w:r>
          </w:p>
        </w:tc>
        <w:tc>
          <w:tcPr>
            <w:tcW w:w="1134" w:type="dxa"/>
          </w:tcPr>
          <w:p w:rsidR="00CA401A" w:rsidRPr="00CA401A" w:rsidRDefault="00CA401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</w:tr>
    </w:tbl>
    <w:p w:rsidR="0008232E" w:rsidRDefault="0008232E">
      <w:pPr>
        <w:rPr>
          <w:color w:val="FF0000"/>
        </w:rPr>
      </w:pPr>
    </w:p>
    <w:sectPr w:rsidR="0008232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25A9"/>
    <w:rsid w:val="000159DC"/>
    <w:rsid w:val="0008232E"/>
    <w:rsid w:val="0015127D"/>
    <w:rsid w:val="00196EB5"/>
    <w:rsid w:val="00324EAD"/>
    <w:rsid w:val="003B230F"/>
    <w:rsid w:val="003C4B17"/>
    <w:rsid w:val="003F25A9"/>
    <w:rsid w:val="00544BF3"/>
    <w:rsid w:val="005A1C2C"/>
    <w:rsid w:val="006813AF"/>
    <w:rsid w:val="006D64E3"/>
    <w:rsid w:val="006F4D83"/>
    <w:rsid w:val="0081601B"/>
    <w:rsid w:val="00852138"/>
    <w:rsid w:val="00970A74"/>
    <w:rsid w:val="00A055C4"/>
    <w:rsid w:val="00A14E6E"/>
    <w:rsid w:val="00AD18F2"/>
    <w:rsid w:val="00CA401A"/>
    <w:rsid w:val="00E23E6B"/>
    <w:rsid w:val="00F4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A86F3-6B61-471A-B222-78585723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681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ABANA ELEKTROMEKANİK SANAYİ VE TİCARET A</vt:lpstr>
    </vt:vector>
  </TitlesOfParts>
  <Company>IMKB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ABANA ELEKTROMEKANİK SANAYİ VE TİCARET A</dc:title>
  <dc:subject/>
  <dc:creator>ALIE</dc:creator>
  <cp:keywords/>
  <dc:description/>
  <cp:lastModifiedBy>ozgursheker@gmail.com</cp:lastModifiedBy>
  <cp:revision>2</cp:revision>
  <cp:lastPrinted>2009-04-28T21:03:00Z</cp:lastPrinted>
  <dcterms:created xsi:type="dcterms:W3CDTF">2022-09-01T21:52:00Z</dcterms:created>
  <dcterms:modified xsi:type="dcterms:W3CDTF">2022-09-01T21:52:00Z</dcterms:modified>
</cp:coreProperties>
</file>