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07C9" w14:textId="77777777" w:rsidR="00915091" w:rsidRPr="004F5157" w:rsidRDefault="00915091" w:rsidP="00915091">
      <w:pPr>
        <w:jc w:val="center"/>
        <w:rPr>
          <w:rFonts w:ascii="Times New Roman" w:eastAsia="Times New Roman" w:hAnsi="Times New Roman" w:cs="Times New Roman"/>
        </w:rPr>
      </w:pPr>
      <w:bookmarkStart w:id="0" w:name="_Hlk162195591"/>
      <w:bookmarkEnd w:id="0"/>
      <w:r w:rsidRPr="004F5157">
        <w:rPr>
          <w:rFonts w:ascii="Arial" w:eastAsia="Times New Roman" w:hAnsi="Arial" w:cs="Arial"/>
          <w:noProof/>
          <w:color w:val="000000"/>
          <w:bdr w:val="none" w:sz="0" w:space="0" w:color="auto" w:frame="1"/>
          <w:lang w:val="tr-TR" w:eastAsia="tr-TR"/>
        </w:rPr>
        <w:drawing>
          <wp:inline distT="0" distB="0" distL="0" distR="0" wp14:anchorId="09A0C53A" wp14:editId="77BAF219">
            <wp:extent cx="1584325" cy="1339850"/>
            <wp:effectExtent l="0" t="0" r="0" b="0"/>
            <wp:docPr id="15" name="Resim 15" descr="grafik, daire, renklil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grafik, daire, renklilik, simge, sembol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4325" cy="1339850"/>
                    </a:xfrm>
                    <a:prstGeom prst="rect">
                      <a:avLst/>
                    </a:prstGeom>
                    <a:noFill/>
                    <a:ln>
                      <a:noFill/>
                    </a:ln>
                  </pic:spPr>
                </pic:pic>
              </a:graphicData>
            </a:graphic>
          </wp:inline>
        </w:drawing>
      </w:r>
      <w:r w:rsidRPr="004F5157">
        <w:rPr>
          <w:rFonts w:ascii="Arial" w:eastAsia="Times New Roman" w:hAnsi="Arial" w:cs="Arial"/>
          <w:noProof/>
          <w:color w:val="000000"/>
          <w:bdr w:val="none" w:sz="0" w:space="0" w:color="auto" w:frame="1"/>
          <w:lang w:val="tr-TR" w:eastAsia="tr-TR"/>
        </w:rPr>
        <w:drawing>
          <wp:inline distT="0" distB="0" distL="0" distR="0" wp14:anchorId="59E6937B" wp14:editId="7DB4ACD2">
            <wp:extent cx="1701165" cy="1350645"/>
            <wp:effectExtent l="0" t="0" r="0" b="1905"/>
            <wp:docPr id="14" name="Resim 14"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kırpıntı çizim, simge, sembol, grafik, tasarım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1165" cy="1350645"/>
                    </a:xfrm>
                    <a:prstGeom prst="rect">
                      <a:avLst/>
                    </a:prstGeom>
                    <a:noFill/>
                    <a:ln>
                      <a:noFill/>
                    </a:ln>
                  </pic:spPr>
                </pic:pic>
              </a:graphicData>
            </a:graphic>
          </wp:inline>
        </w:drawing>
      </w:r>
    </w:p>
    <w:p w14:paraId="34E97C38" w14:textId="77777777" w:rsidR="00915091" w:rsidRPr="00B908EF" w:rsidRDefault="00915091" w:rsidP="00915091">
      <w:pPr>
        <w:spacing w:after="240"/>
        <w:rPr>
          <w:rFonts w:ascii="Times New Roman" w:eastAsia="Times New Roman" w:hAnsi="Times New Roman" w:cs="Times New Roman"/>
        </w:rPr>
      </w:pPr>
    </w:p>
    <w:p w14:paraId="7C4F2DC8"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049C4FC4"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7BACBA49" w14:textId="77777777" w:rsidR="00915091" w:rsidRPr="00B908EF" w:rsidRDefault="00915091" w:rsidP="00915091">
      <w:pPr>
        <w:jc w:val="center"/>
        <w:rPr>
          <w:rFonts w:asciiTheme="majorHAnsi" w:eastAsiaTheme="majorEastAsia" w:hAnsiTheme="majorHAnsi" w:cstheme="majorBidi"/>
          <w:color w:val="2E74B5" w:themeColor="accent1" w:themeShade="BF"/>
          <w:sz w:val="40"/>
          <w:szCs w:val="40"/>
          <w:lang w:val="tr-TR"/>
        </w:rPr>
      </w:pPr>
      <w:r w:rsidRPr="00B908EF">
        <w:rPr>
          <w:rFonts w:asciiTheme="majorHAnsi" w:eastAsiaTheme="majorEastAsia" w:hAnsiTheme="majorHAnsi" w:cstheme="majorBidi"/>
          <w:color w:val="2E74B5" w:themeColor="accent1" w:themeShade="BF"/>
          <w:sz w:val="40"/>
          <w:szCs w:val="40"/>
          <w:lang w:val="tr-TR"/>
        </w:rPr>
        <w:t>MIDDLE EAST TECHNICAL UNIVERSITY</w:t>
      </w:r>
    </w:p>
    <w:p w14:paraId="2C73898B" w14:textId="77777777" w:rsidR="00915091" w:rsidRPr="00E37662" w:rsidRDefault="00915091" w:rsidP="00915091">
      <w:pPr>
        <w:jc w:val="center"/>
        <w:rPr>
          <w:rFonts w:asciiTheme="majorHAnsi" w:eastAsiaTheme="majorEastAsia" w:hAnsiTheme="majorHAnsi" w:cstheme="majorBidi"/>
          <w:color w:val="2E74B5" w:themeColor="accent1" w:themeShade="BF"/>
          <w:sz w:val="36"/>
          <w:szCs w:val="36"/>
          <w:lang w:val="tr-TR"/>
        </w:rPr>
      </w:pPr>
      <w:r w:rsidRPr="00B908EF">
        <w:rPr>
          <w:rFonts w:asciiTheme="majorHAnsi" w:eastAsiaTheme="majorEastAsia" w:hAnsiTheme="majorHAnsi" w:cstheme="majorBidi"/>
          <w:color w:val="2E74B5" w:themeColor="accent1" w:themeShade="BF"/>
          <w:sz w:val="36"/>
          <w:szCs w:val="36"/>
          <w:lang w:val="tr-TR"/>
        </w:rPr>
        <w:t>ELECTRICAL &amp; ELECTRONICS ENGINEERING DEPARTMENT</w:t>
      </w:r>
    </w:p>
    <w:p w14:paraId="67705942" w14:textId="77777777" w:rsidR="00915091" w:rsidRDefault="00915091" w:rsidP="00915091">
      <w:pPr>
        <w:rPr>
          <w:rFonts w:asciiTheme="majorHAnsi" w:eastAsiaTheme="majorEastAsia" w:hAnsiTheme="majorHAnsi" w:cstheme="majorBidi"/>
          <w:b/>
          <w:bCs/>
          <w:color w:val="2E74B5" w:themeColor="accent1" w:themeShade="BF"/>
          <w:sz w:val="36"/>
          <w:szCs w:val="36"/>
          <w:lang w:val="tr-TR"/>
        </w:rPr>
      </w:pPr>
    </w:p>
    <w:p w14:paraId="5C1D28EB" w14:textId="77777777" w:rsidR="00915091" w:rsidRPr="00B908EF" w:rsidRDefault="00915091" w:rsidP="00915091">
      <w:pPr>
        <w:jc w:val="center"/>
        <w:rPr>
          <w:rFonts w:asciiTheme="majorHAnsi" w:eastAsiaTheme="majorEastAsia" w:hAnsiTheme="majorHAnsi" w:cstheme="majorBidi"/>
          <w:b/>
          <w:bCs/>
          <w:color w:val="2E74B5" w:themeColor="accent1" w:themeShade="BF"/>
          <w:sz w:val="36"/>
          <w:szCs w:val="36"/>
          <w:lang w:val="tr-TR"/>
        </w:rPr>
      </w:pPr>
      <w:r>
        <w:rPr>
          <w:rFonts w:asciiTheme="majorHAnsi" w:eastAsiaTheme="majorEastAsia" w:hAnsiTheme="majorHAnsi" w:cstheme="majorBidi"/>
          <w:b/>
          <w:bCs/>
          <w:color w:val="2E74B5" w:themeColor="accent1" w:themeShade="BF"/>
          <w:sz w:val="36"/>
          <w:szCs w:val="36"/>
          <w:lang w:val="tr-TR"/>
        </w:rPr>
        <w:t>EE464</w:t>
      </w:r>
      <w:r w:rsidRPr="00B908EF">
        <w:rPr>
          <w:rFonts w:asciiTheme="majorHAnsi" w:eastAsiaTheme="majorEastAsia" w:hAnsiTheme="majorHAnsi" w:cstheme="majorBidi"/>
          <w:b/>
          <w:bCs/>
          <w:color w:val="2E74B5" w:themeColor="accent1" w:themeShade="BF"/>
          <w:sz w:val="36"/>
          <w:szCs w:val="36"/>
          <w:lang w:val="tr-TR"/>
        </w:rPr>
        <w:t xml:space="preserve"> H</w:t>
      </w:r>
      <w:r>
        <w:rPr>
          <w:rFonts w:asciiTheme="majorHAnsi" w:eastAsiaTheme="majorEastAsia" w:hAnsiTheme="majorHAnsi" w:cstheme="majorBidi"/>
          <w:b/>
          <w:bCs/>
          <w:color w:val="2E74B5" w:themeColor="accent1" w:themeShade="BF"/>
          <w:sz w:val="36"/>
          <w:szCs w:val="36"/>
          <w:lang w:val="tr-TR"/>
        </w:rPr>
        <w:t>OMEWORK</w:t>
      </w:r>
      <w:r w:rsidRPr="00B908EF">
        <w:rPr>
          <w:rFonts w:asciiTheme="majorHAnsi" w:eastAsiaTheme="majorEastAsia" w:hAnsiTheme="majorHAnsi" w:cstheme="majorBidi"/>
          <w:b/>
          <w:bCs/>
          <w:color w:val="2E74B5" w:themeColor="accent1" w:themeShade="BF"/>
          <w:sz w:val="36"/>
          <w:szCs w:val="36"/>
          <w:lang w:val="tr-TR"/>
        </w:rPr>
        <w:t xml:space="preserve"> </w:t>
      </w:r>
      <w:r>
        <w:rPr>
          <w:rFonts w:asciiTheme="majorHAnsi" w:eastAsiaTheme="majorEastAsia" w:hAnsiTheme="majorHAnsi" w:cstheme="majorBidi"/>
          <w:b/>
          <w:bCs/>
          <w:color w:val="2E74B5" w:themeColor="accent1" w:themeShade="BF"/>
          <w:sz w:val="36"/>
          <w:szCs w:val="36"/>
          <w:lang w:val="tr-TR"/>
        </w:rPr>
        <w:t xml:space="preserve">1 – </w:t>
      </w:r>
      <w:proofErr w:type="spellStart"/>
      <w:r w:rsidRPr="00915091">
        <w:rPr>
          <w:rFonts w:asciiTheme="majorHAnsi" w:eastAsiaTheme="majorEastAsia" w:hAnsiTheme="majorHAnsi" w:cstheme="majorBidi"/>
          <w:b/>
          <w:bCs/>
          <w:color w:val="2E74B5" w:themeColor="accent1" w:themeShade="BF"/>
          <w:sz w:val="36"/>
          <w:szCs w:val="36"/>
          <w:lang w:val="tr-TR"/>
        </w:rPr>
        <w:t>Magnetic</w:t>
      </w:r>
      <w:proofErr w:type="spellEnd"/>
      <w:r w:rsidRPr="00915091">
        <w:rPr>
          <w:rFonts w:asciiTheme="majorHAnsi" w:eastAsiaTheme="majorEastAsia" w:hAnsiTheme="majorHAnsi" w:cstheme="majorBidi"/>
          <w:b/>
          <w:bCs/>
          <w:color w:val="2E74B5" w:themeColor="accent1" w:themeShade="BF"/>
          <w:sz w:val="36"/>
          <w:szCs w:val="36"/>
          <w:lang w:val="tr-TR"/>
        </w:rPr>
        <w:t xml:space="preserve"> Design of </w:t>
      </w:r>
      <w:proofErr w:type="spellStart"/>
      <w:r w:rsidRPr="00915091">
        <w:rPr>
          <w:rFonts w:asciiTheme="majorHAnsi" w:eastAsiaTheme="majorEastAsia" w:hAnsiTheme="majorHAnsi" w:cstheme="majorBidi"/>
          <w:b/>
          <w:bCs/>
          <w:color w:val="2E74B5" w:themeColor="accent1" w:themeShade="BF"/>
          <w:sz w:val="36"/>
          <w:szCs w:val="36"/>
          <w:lang w:val="tr-TR"/>
        </w:rPr>
        <w:t>the</w:t>
      </w:r>
      <w:proofErr w:type="spellEnd"/>
      <w:r w:rsidRPr="00915091">
        <w:rPr>
          <w:rFonts w:asciiTheme="majorHAnsi" w:eastAsiaTheme="majorEastAsia" w:hAnsiTheme="majorHAnsi" w:cstheme="majorBidi"/>
          <w:b/>
          <w:bCs/>
          <w:color w:val="2E74B5" w:themeColor="accent1" w:themeShade="BF"/>
          <w:sz w:val="36"/>
          <w:szCs w:val="36"/>
          <w:lang w:val="tr-TR"/>
        </w:rPr>
        <w:t xml:space="preserve"> Hardware Project</w:t>
      </w:r>
    </w:p>
    <w:p w14:paraId="65B7A772" w14:textId="77777777" w:rsidR="00915091" w:rsidRDefault="00915091" w:rsidP="00915091">
      <w:pPr>
        <w:rPr>
          <w:rFonts w:ascii="Arial" w:eastAsia="Times New Roman" w:hAnsi="Arial" w:cs="Arial"/>
          <w:b/>
          <w:bCs/>
          <w:color w:val="000000"/>
          <w:sz w:val="28"/>
          <w:szCs w:val="28"/>
        </w:rPr>
      </w:pPr>
    </w:p>
    <w:p w14:paraId="519FA5B7" w14:textId="77777777" w:rsidR="00915091" w:rsidRDefault="00915091" w:rsidP="00915091">
      <w:pPr>
        <w:rPr>
          <w:rFonts w:ascii="Arial" w:eastAsia="Times New Roman" w:hAnsi="Arial" w:cs="Arial"/>
          <w:b/>
          <w:bCs/>
          <w:color w:val="000000"/>
          <w:sz w:val="28"/>
          <w:szCs w:val="28"/>
        </w:rPr>
      </w:pPr>
    </w:p>
    <w:p w14:paraId="74A54D7F" w14:textId="77777777" w:rsidR="00915091" w:rsidRDefault="00915091" w:rsidP="00915091">
      <w:pPr>
        <w:rPr>
          <w:rFonts w:eastAsia="Times New Roman" w:cstheme="minorHAnsi"/>
          <w:color w:val="000000"/>
          <w:sz w:val="24"/>
          <w:szCs w:val="24"/>
        </w:rPr>
      </w:pPr>
      <w:proofErr w:type="spellStart"/>
      <w:r w:rsidRPr="00661A8E">
        <w:rPr>
          <w:rFonts w:eastAsiaTheme="majorEastAsia" w:cstheme="minorHAnsi"/>
          <w:color w:val="2E74B5" w:themeColor="accent1" w:themeShade="BF"/>
          <w:sz w:val="24"/>
          <w:szCs w:val="24"/>
          <w:lang w:val="tr-TR"/>
        </w:rPr>
        <w:t>Members</w:t>
      </w:r>
      <w:proofErr w:type="spellEnd"/>
      <w:r w:rsidRPr="00661A8E">
        <w:rPr>
          <w:rFonts w:eastAsiaTheme="majorEastAsia" w:cstheme="minorHAnsi"/>
          <w:color w:val="2E74B5" w:themeColor="accent1" w:themeShade="BF"/>
          <w:sz w:val="24"/>
          <w:szCs w:val="24"/>
          <w:lang w:val="tr-TR"/>
        </w:rPr>
        <w:t>:</w:t>
      </w:r>
      <w:r>
        <w:rPr>
          <w:rFonts w:eastAsiaTheme="majorEastAsia" w:cstheme="minorHAnsi"/>
          <w:color w:val="2E74B5" w:themeColor="accent1" w:themeShade="BF"/>
          <w:sz w:val="24"/>
          <w:szCs w:val="24"/>
          <w:lang w:val="tr-TR"/>
        </w:rPr>
        <w:t xml:space="preserve"> </w:t>
      </w:r>
      <w:r w:rsidRPr="00661A8E">
        <w:rPr>
          <w:rFonts w:eastAsia="Times New Roman" w:cstheme="minorHAnsi"/>
          <w:color w:val="000000"/>
          <w:sz w:val="24"/>
          <w:szCs w:val="24"/>
        </w:rPr>
        <w:t xml:space="preserve">Onat Şimşek - 2375772 </w:t>
      </w:r>
    </w:p>
    <w:p w14:paraId="049AF02F" w14:textId="5FE56D4D" w:rsidR="00915091" w:rsidRDefault="00915091" w:rsidP="00915091">
      <w:pPr>
        <w:rPr>
          <w:rFonts w:eastAsia="Times New Roman" w:cstheme="minorHAnsi"/>
          <w:color w:val="000000"/>
          <w:sz w:val="24"/>
          <w:szCs w:val="24"/>
        </w:rPr>
      </w:pPr>
      <w:r>
        <w:rPr>
          <w:rFonts w:eastAsia="Times New Roman" w:cstheme="minorHAnsi"/>
          <w:color w:val="000000"/>
          <w:sz w:val="24"/>
          <w:szCs w:val="24"/>
        </w:rPr>
        <w:tab/>
        <w:t xml:space="preserve">       Selen Özge Özgür – </w:t>
      </w:r>
      <w:r w:rsidR="00BB2110">
        <w:rPr>
          <w:rFonts w:eastAsia="Times New Roman" w:cstheme="minorHAnsi"/>
          <w:color w:val="000000"/>
          <w:sz w:val="24"/>
          <w:szCs w:val="24"/>
        </w:rPr>
        <w:t>2375566</w:t>
      </w:r>
    </w:p>
    <w:p w14:paraId="46FCF60B" w14:textId="77777777" w:rsidR="00915091" w:rsidRPr="00661A8E" w:rsidRDefault="00915091" w:rsidP="00915091">
      <w:pPr>
        <w:rPr>
          <w:rFonts w:eastAsia="Times New Roman" w:cstheme="minorHAnsi"/>
          <w:sz w:val="24"/>
          <w:szCs w:val="24"/>
        </w:rPr>
      </w:pPr>
      <w:r>
        <w:rPr>
          <w:rFonts w:eastAsia="Times New Roman" w:cstheme="minorHAnsi"/>
          <w:color w:val="000000"/>
          <w:sz w:val="24"/>
          <w:szCs w:val="24"/>
        </w:rPr>
        <w:tab/>
        <w:t xml:space="preserve">       Onur Emirhan </w:t>
      </w:r>
      <w:proofErr w:type="spellStart"/>
      <w:r>
        <w:rPr>
          <w:rFonts w:eastAsia="Times New Roman" w:cstheme="minorHAnsi"/>
          <w:color w:val="000000"/>
          <w:sz w:val="24"/>
          <w:szCs w:val="24"/>
        </w:rPr>
        <w:t>Çon</w:t>
      </w:r>
      <w:proofErr w:type="spellEnd"/>
      <w:r>
        <w:rPr>
          <w:rFonts w:eastAsia="Times New Roman" w:cstheme="minorHAnsi"/>
          <w:color w:val="000000"/>
          <w:sz w:val="24"/>
          <w:szCs w:val="24"/>
        </w:rPr>
        <w:t xml:space="preserve"> - </w:t>
      </w:r>
    </w:p>
    <w:p w14:paraId="7177DBF6" w14:textId="77777777" w:rsidR="00915091" w:rsidRPr="003C7FF5" w:rsidRDefault="00915091" w:rsidP="00915091">
      <w:pPr>
        <w:rPr>
          <w:rFonts w:eastAsia="Times New Roman" w:cstheme="minorHAnsi"/>
          <w:sz w:val="24"/>
          <w:szCs w:val="24"/>
        </w:rPr>
      </w:pPr>
      <w:proofErr w:type="spellStart"/>
      <w:r w:rsidRPr="003C7FF5">
        <w:rPr>
          <w:rFonts w:eastAsiaTheme="majorEastAsia" w:cstheme="minorHAnsi"/>
          <w:color w:val="2E74B5" w:themeColor="accent1" w:themeShade="BF"/>
          <w:sz w:val="24"/>
          <w:szCs w:val="24"/>
          <w:lang w:val="tr-TR"/>
        </w:rPr>
        <w:t>Date</w:t>
      </w:r>
      <w:proofErr w:type="spellEnd"/>
      <w:r w:rsidRPr="003C7FF5">
        <w:rPr>
          <w:rFonts w:eastAsiaTheme="majorEastAsia" w:cstheme="minorHAnsi"/>
          <w:color w:val="2E74B5" w:themeColor="accent1" w:themeShade="BF"/>
          <w:sz w:val="24"/>
          <w:szCs w:val="24"/>
          <w:lang w:val="tr-TR"/>
        </w:rPr>
        <w:t>:</w:t>
      </w:r>
      <w:r w:rsidRPr="003C7FF5">
        <w:rPr>
          <w:rFonts w:eastAsia="Times New Roman" w:cstheme="minorHAnsi"/>
          <w:color w:val="000000"/>
          <w:sz w:val="24"/>
          <w:szCs w:val="24"/>
        </w:rPr>
        <w:t xml:space="preserve"> </w:t>
      </w:r>
      <w:r>
        <w:rPr>
          <w:rFonts w:eastAsia="Times New Roman" w:cstheme="minorHAnsi"/>
          <w:color w:val="000000"/>
          <w:sz w:val="24"/>
          <w:szCs w:val="24"/>
        </w:rPr>
        <w:t>24</w:t>
      </w:r>
      <w:r w:rsidRPr="003C7FF5">
        <w:rPr>
          <w:rFonts w:eastAsia="Times New Roman" w:cstheme="minorHAnsi"/>
          <w:color w:val="000000"/>
          <w:sz w:val="24"/>
          <w:szCs w:val="24"/>
        </w:rPr>
        <w:t>.</w:t>
      </w:r>
      <w:r>
        <w:rPr>
          <w:rFonts w:eastAsia="Times New Roman" w:cstheme="minorHAnsi"/>
          <w:color w:val="000000"/>
          <w:sz w:val="24"/>
          <w:szCs w:val="24"/>
        </w:rPr>
        <w:t>03</w:t>
      </w:r>
      <w:r w:rsidRPr="003C7FF5">
        <w:rPr>
          <w:rFonts w:eastAsia="Times New Roman" w:cstheme="minorHAnsi"/>
          <w:color w:val="000000"/>
          <w:sz w:val="24"/>
          <w:szCs w:val="24"/>
        </w:rPr>
        <w:t>.2024</w:t>
      </w:r>
    </w:p>
    <w:p w14:paraId="1E3E4FA6" w14:textId="77777777" w:rsidR="00C6152F" w:rsidRDefault="00C6152F"/>
    <w:p w14:paraId="578260B4" w14:textId="77777777" w:rsidR="00915091" w:rsidRDefault="00915091"/>
    <w:p w14:paraId="3FC4CB95" w14:textId="77777777" w:rsidR="00915091" w:rsidRDefault="00915091"/>
    <w:p w14:paraId="7BC2E612" w14:textId="77777777" w:rsidR="00915091" w:rsidRDefault="00915091"/>
    <w:p w14:paraId="7F0143A9" w14:textId="77777777" w:rsidR="00915091" w:rsidRDefault="00915091"/>
    <w:p w14:paraId="6E8DA5CD" w14:textId="77777777" w:rsidR="00915091" w:rsidRDefault="00915091"/>
    <w:p w14:paraId="4B1E899B" w14:textId="77777777" w:rsidR="00915091" w:rsidRDefault="00915091"/>
    <w:p w14:paraId="6D91DAF2" w14:textId="77777777" w:rsidR="00915091" w:rsidRDefault="00915091"/>
    <w:p w14:paraId="0F895560" w14:textId="77777777" w:rsidR="00915091" w:rsidRPr="00994B1C" w:rsidRDefault="00915091" w:rsidP="00915091">
      <w:pPr>
        <w:pStyle w:val="Heading2"/>
        <w:spacing w:after="240" w:line="240" w:lineRule="auto"/>
        <w:jc w:val="both"/>
        <w:rPr>
          <w:sz w:val="28"/>
          <w:szCs w:val="28"/>
          <w:lang w:val="en-US"/>
        </w:rPr>
      </w:pPr>
      <w:r>
        <w:rPr>
          <w:sz w:val="28"/>
          <w:szCs w:val="28"/>
          <w:lang w:val="en-US"/>
        </w:rPr>
        <w:lastRenderedPageBreak/>
        <w:t>Introduction</w:t>
      </w:r>
    </w:p>
    <w:p w14:paraId="7D2B6DF2" w14:textId="0A2BF0C4" w:rsidR="00915091" w:rsidRDefault="005D570E">
      <w:r w:rsidRPr="005D570E">
        <w:t>In this assignment, we will simulate the topology we had previously chosen for our hardware project. During the simulation, we will observe the characteristics of the ideal case and investigate how non-idealities affect our system. Additionally, we will identify the edge of DCM operation point of our topology and consider this in our design. Finally, by calculating the efficiency of our design, we will determine how lossy of a system we have designed.</w:t>
      </w:r>
    </w:p>
    <w:p w14:paraId="0625E55D" w14:textId="77777777" w:rsidR="00915091" w:rsidRDefault="00915091" w:rsidP="00915091">
      <w:pPr>
        <w:jc w:val="both"/>
        <w:rPr>
          <w:rFonts w:asciiTheme="majorHAnsi" w:eastAsiaTheme="majorEastAsia" w:hAnsiTheme="majorHAnsi" w:cstheme="majorBidi"/>
          <w:color w:val="2E74B5" w:themeColor="accent1" w:themeShade="BF"/>
          <w:sz w:val="24"/>
          <w:szCs w:val="24"/>
        </w:rPr>
      </w:pPr>
      <w:r w:rsidRPr="009D7237">
        <w:rPr>
          <w:rFonts w:asciiTheme="majorHAnsi" w:eastAsiaTheme="majorEastAsia" w:hAnsiTheme="majorHAnsi" w:cstheme="majorBidi"/>
          <w:color w:val="2E74B5" w:themeColor="accent1" w:themeShade="BF"/>
          <w:sz w:val="24"/>
          <w:szCs w:val="24"/>
        </w:rPr>
        <w:t xml:space="preserve">Question 1) </w:t>
      </w:r>
      <w:r>
        <w:rPr>
          <w:rFonts w:asciiTheme="majorHAnsi" w:eastAsiaTheme="majorEastAsia" w:hAnsiTheme="majorHAnsi" w:cstheme="majorBidi"/>
          <w:color w:val="2E74B5" w:themeColor="accent1" w:themeShade="BF"/>
          <w:sz w:val="24"/>
          <w:szCs w:val="24"/>
        </w:rPr>
        <w:t xml:space="preserve"> </w:t>
      </w:r>
    </w:p>
    <w:p w14:paraId="76DCCB6B" w14:textId="77777777" w:rsidR="00915091" w:rsidRDefault="00915091" w:rsidP="00915091">
      <w:pPr>
        <w:jc w:val="both"/>
      </w:pPr>
      <w:r>
        <w:t xml:space="preserve">As Team “The Isolated Ones”, we plan to design a Flyback converter as an isolated DC/DC converter, or in other words as an SMPS. </w:t>
      </w:r>
    </w:p>
    <w:p w14:paraId="0F74AF47" w14:textId="77777777" w:rsidR="00011115" w:rsidRDefault="00011115" w:rsidP="00011115">
      <w:pPr>
        <w:pStyle w:val="ListParagraph"/>
        <w:numPr>
          <w:ilvl w:val="0"/>
          <w:numId w:val="1"/>
        </w:numPr>
        <w:jc w:val="both"/>
      </w:pPr>
      <w:r>
        <w:t xml:space="preserve">While checking the analog controllers of the Flyback converter, we found out that UC3845 will be more than enough for this project. UC3845 can supply a duty cycle of 0.5 maximum, which gives us an upper boundary to choose our duty cycle. Hence, we have chosen a duty cycle range of </w:t>
      </w:r>
      <w:r w:rsidR="005B6CE9">
        <w:t xml:space="preserve">0.2 to 0.4. In order to ensure that the controller gives a duty cycle in this range, our turns ratio should be 1:1. This can be calculated as follows: </w:t>
      </w:r>
    </w:p>
    <w:p w14:paraId="0A74DD62" w14:textId="77777777" w:rsidR="005B6CE9" w:rsidRDefault="005B6CE9" w:rsidP="005B6CE9">
      <w:pPr>
        <w:ind w:left="708"/>
        <w:jc w:val="both"/>
      </w:pPr>
      <w:r>
        <w:t>Due to the diode between the secondary side and the load, assume secondary voltage as 12.75V (</w:t>
      </w:r>
      <w:proofErr w:type="spellStart"/>
      <w:r>
        <w:t>V</w:t>
      </w:r>
      <w:r>
        <w:rPr>
          <w:vertAlign w:val="subscript"/>
        </w:rPr>
        <w:t>secondary</w:t>
      </w:r>
      <w:proofErr w:type="spellEnd"/>
      <w:r>
        <w:t xml:space="preserve"> = 12.75V) so that our output voltage is around 12V. Moreover, it is known that the voltage equation of a Flyback converter is as follows: </w:t>
      </w:r>
    </w:p>
    <w:p w14:paraId="405DC0FC" w14:textId="77777777" w:rsidR="005B6CE9" w:rsidRPr="005B6CE9" w:rsidRDefault="00000000" w:rsidP="005B6CE9">
      <w:pPr>
        <w:ind w:left="708"/>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67C148DA" w14:textId="77777777" w:rsidR="005B6CE9" w:rsidRDefault="005B6CE9" w:rsidP="005B6CE9">
      <w:pPr>
        <w:ind w:left="708"/>
        <w:jc w:val="both"/>
        <w:rPr>
          <w:rFonts w:eastAsiaTheme="minorEastAsia"/>
        </w:rPr>
      </w:pPr>
      <w:r>
        <w:t>where V</w:t>
      </w:r>
      <w:r>
        <w:rPr>
          <w:vertAlign w:val="subscript"/>
        </w:rPr>
        <w:t>2</w:t>
      </w:r>
      <w:r>
        <w:t xml:space="preserve"> = 12.75 V, V</w:t>
      </w:r>
      <w:r>
        <w:rPr>
          <w:vertAlign w:val="subscript"/>
        </w:rPr>
        <w:t>1</w:t>
      </w:r>
      <w:r>
        <w:t xml:space="preserve"> = 20-40 V. When V</w:t>
      </w:r>
      <w:r>
        <w:rPr>
          <w:vertAlign w:val="subscript"/>
        </w:rPr>
        <w:t>1</w:t>
      </w:r>
      <w:r>
        <w:t xml:space="preserve"> = 20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max</w:t>
      </w:r>
      <w:proofErr w:type="spellEnd"/>
      <w:r>
        <w:rPr>
          <w:rFonts w:eastAsiaTheme="minorEastAsia"/>
        </w:rPr>
        <w:t xml:space="preserve"> is found as around 0.39. Furthermore, </w:t>
      </w:r>
      <w:r>
        <w:t>when V</w:t>
      </w:r>
      <w:r>
        <w:rPr>
          <w:vertAlign w:val="subscript"/>
        </w:rPr>
        <w:t>1</w:t>
      </w:r>
      <w:r>
        <w:t xml:space="preserve"> = 40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min</w:t>
      </w:r>
      <w:proofErr w:type="spellEnd"/>
      <w:r>
        <w:rPr>
          <w:rFonts w:eastAsiaTheme="minorEastAsia"/>
        </w:rPr>
        <w:t xml:space="preserve"> is found as around 0.24. </w:t>
      </w:r>
      <w:r w:rsidR="009A5F3F">
        <w:rPr>
          <w:rFonts w:eastAsiaTheme="minorEastAsia"/>
        </w:rPr>
        <w:t xml:space="preserve">The found duty cycles determine the boundaries of the operating region of the Flyback converter. </w:t>
      </w:r>
    </w:p>
    <w:p w14:paraId="7D14D412" w14:textId="77777777" w:rsidR="009A5F3F" w:rsidRDefault="009A5F3F" w:rsidP="009A5F3F">
      <w:pPr>
        <w:pStyle w:val="ListParagraph"/>
        <w:numPr>
          <w:ilvl w:val="0"/>
          <w:numId w:val="1"/>
        </w:numPr>
        <w:jc w:val="both"/>
      </w:pPr>
      <w:r>
        <w:t xml:space="preserve">For the transformer of the Flyback converter, we have selected an E-core with a gap of 1mm. </w:t>
      </w:r>
      <w:r w:rsidR="001F7516">
        <w:t xml:space="preserve">The datasheet </w:t>
      </w:r>
      <w:r w:rsidR="008B0695">
        <w:t>of the core</w:t>
      </w:r>
      <w:r w:rsidR="001F7516">
        <w:t xml:space="preserve"> can be found in the appendix section. An E-core is selected since the leakage flux in E cores is smaller than toroid cores due to their shape. Moreover, due to the existence of coil formers for each and every E-core, it is much easier to wind the coils to the core. </w:t>
      </w:r>
      <w:r w:rsidR="0060348E">
        <w:t xml:space="preserve">Also, since we are to design a Flyback converter, the energy should be stored in the core first to transfer the energy to the secondary side. Hence, an E-core with a gap is required for us to implement a better solution to store the energy in the core when the switch is ON. </w:t>
      </w:r>
    </w:p>
    <w:p w14:paraId="2318A091" w14:textId="77777777" w:rsidR="00B95494" w:rsidRDefault="00B95494" w:rsidP="00B95494">
      <w:pPr>
        <w:pStyle w:val="ListParagraph"/>
        <w:jc w:val="both"/>
      </w:pPr>
      <w:r>
        <w:t>Another reason for us to select this core is that it has a high permeability, even with the air gap, and it does not have a high volume</w:t>
      </w:r>
      <w:r w:rsidR="008B0695">
        <w:t>, with a volume of 11.5 cm</w:t>
      </w:r>
      <w:r w:rsidR="008B0695">
        <w:rPr>
          <w:vertAlign w:val="superscript"/>
        </w:rPr>
        <w:t>3</w:t>
      </w:r>
      <w:r w:rsidR="008B0695">
        <w:t>,</w:t>
      </w:r>
      <w:r>
        <w:t xml:space="preserve"> so that the core will not take up so much space in our final design. </w:t>
      </w:r>
    </w:p>
    <w:p w14:paraId="02D48F0E" w14:textId="77777777" w:rsidR="00A64AD2" w:rsidRDefault="00A64AD2" w:rsidP="00B95494">
      <w:pPr>
        <w:pStyle w:val="ListParagraph"/>
        <w:jc w:val="both"/>
      </w:pPr>
    </w:p>
    <w:p w14:paraId="2F80BE4A" w14:textId="77777777" w:rsidR="008B0695" w:rsidRDefault="008B0695" w:rsidP="008B0695">
      <w:pPr>
        <w:pStyle w:val="ListParagraph"/>
        <w:jc w:val="both"/>
      </w:pPr>
      <w:r>
        <w:t>In order to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L</w:t>
      </w:r>
      <w:r w:rsidR="00DE7F93">
        <w:rPr>
          <w:vertAlign w:val="subscript"/>
        </w:rPr>
        <w:t>m</w:t>
      </w:r>
      <w:r w:rsidR="00DE7F93">
        <w:t xml:space="preserve"> can be calculated as follows: </w:t>
      </w:r>
    </w:p>
    <w:p w14:paraId="7910EB2F" w14:textId="77777777" w:rsidR="00DE7F93" w:rsidRPr="00DE7F93" w:rsidRDefault="00000000" w:rsidP="008B0695">
      <w:pPr>
        <w:pStyle w:val="ListParagraph"/>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RF</m:t>
                  </m:r>
                </m:sub>
              </m:sSub>
            </m:den>
          </m:f>
        </m:oMath>
      </m:oMathPara>
    </w:p>
    <w:p w14:paraId="191B53CD" w14:textId="77777777" w:rsidR="00DE7F93" w:rsidRDefault="00DE7F93" w:rsidP="008B0695">
      <w:pPr>
        <w:pStyle w:val="ListParagraph"/>
        <w:jc w:val="both"/>
        <w:rPr>
          <w:rFonts w:eastAsiaTheme="minorEastAsia"/>
        </w:rPr>
      </w:pPr>
      <w:r>
        <w:rPr>
          <w:rFonts w:eastAsiaTheme="minorEastAsia"/>
        </w:rPr>
        <w:lastRenderedPageBreak/>
        <w:t>where P</w:t>
      </w:r>
      <w:r>
        <w:rPr>
          <w:rFonts w:eastAsiaTheme="minorEastAsia"/>
          <w:vertAlign w:val="subscript"/>
        </w:rPr>
        <w:t>in</w:t>
      </w:r>
      <w:r>
        <w:rPr>
          <w:rFonts w:eastAsiaTheme="minorEastAsia"/>
        </w:rPr>
        <w:t xml:space="preserve"> is the input power, which is selected as 72W to ensure an efficiency more that 80%, K</w:t>
      </w:r>
      <w:r>
        <w:rPr>
          <w:rFonts w:eastAsiaTheme="minorEastAsia"/>
          <w:vertAlign w:val="subscript"/>
        </w:rPr>
        <w:t>RF</w:t>
      </w:r>
      <w:r>
        <w:rPr>
          <w:rFonts w:eastAsiaTheme="minorEastAsia"/>
        </w:rPr>
        <w:t xml:space="preserve"> is the ripple factor, which is defined as in the Figure 1 and selected as 0.35, f</w:t>
      </w:r>
      <w:r>
        <w:rPr>
          <w:rFonts w:eastAsiaTheme="minorEastAsia"/>
          <w:vertAlign w:val="subscript"/>
        </w:rPr>
        <w:t>s</w:t>
      </w:r>
      <w:r>
        <w:rPr>
          <w:rFonts w:eastAsiaTheme="minorEastAsia"/>
        </w:rPr>
        <w:t xml:space="preserve"> is the switching frequency, which is selected as 100kHz. </w:t>
      </w:r>
    </w:p>
    <w:p w14:paraId="486A9E56" w14:textId="77777777" w:rsidR="00DE7F93" w:rsidRDefault="00DE7F93" w:rsidP="00DE7F93">
      <w:pPr>
        <w:pStyle w:val="ListParagraph"/>
        <w:keepNext/>
        <w:ind w:left="0"/>
        <w:jc w:val="center"/>
      </w:pPr>
      <w:r w:rsidRPr="00DE7F93">
        <w:rPr>
          <w:rFonts w:eastAsiaTheme="minorEastAsia"/>
          <w:noProof/>
        </w:rPr>
        <w:drawing>
          <wp:inline distT="0" distB="0" distL="0" distR="0" wp14:anchorId="1756FE03" wp14:editId="7F5B672B">
            <wp:extent cx="3550920" cy="2697177"/>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383" cy="2706643"/>
                    </a:xfrm>
                    <a:prstGeom prst="rect">
                      <a:avLst/>
                    </a:prstGeom>
                  </pic:spPr>
                </pic:pic>
              </a:graphicData>
            </a:graphic>
          </wp:inline>
        </w:drawing>
      </w:r>
    </w:p>
    <w:p w14:paraId="3D49324B" w14:textId="7942E344" w:rsidR="00DE7F93" w:rsidRDefault="00DE7F93" w:rsidP="00DE7F93">
      <w:pPr>
        <w:pStyle w:val="Caption"/>
        <w:jc w:val="center"/>
        <w:rPr>
          <w:noProof/>
          <w:vertAlign w:val="subscript"/>
        </w:rPr>
      </w:pPr>
      <w:r>
        <w:t xml:space="preserve">Figure </w:t>
      </w:r>
      <w:r>
        <w:fldChar w:fldCharType="begin"/>
      </w:r>
      <w:r>
        <w:instrText xml:space="preserve"> SEQ Figure \* ARABIC </w:instrText>
      </w:r>
      <w:r>
        <w:fldChar w:fldCharType="separate"/>
      </w:r>
      <w:r w:rsidR="00824382">
        <w:rPr>
          <w:noProof/>
        </w:rPr>
        <w:t>1</w:t>
      </w:r>
      <w:r>
        <w:fldChar w:fldCharType="end"/>
      </w:r>
      <w:r>
        <w:t xml:space="preserve">. MOSFET drain current and ripple factor </w:t>
      </w:r>
      <w:r>
        <w:rPr>
          <w:noProof/>
        </w:rPr>
        <w:t>K</w:t>
      </w:r>
      <w:r>
        <w:rPr>
          <w:noProof/>
          <w:vertAlign w:val="subscript"/>
        </w:rPr>
        <w:t>RF</w:t>
      </w:r>
    </w:p>
    <w:p w14:paraId="3C1B340C" w14:textId="77777777" w:rsidR="00DE7F93" w:rsidRDefault="00F7027F" w:rsidP="00F7027F">
      <w:pPr>
        <w:ind w:left="720"/>
        <w:jc w:val="both"/>
      </w:pPr>
      <w:r>
        <w:t>After putting the values into the equation, L</w:t>
      </w:r>
      <w:r>
        <w:rPr>
          <w:vertAlign w:val="subscript"/>
        </w:rPr>
        <w:t>m</w:t>
      </w:r>
      <w:r>
        <w:t xml:space="preserve"> is found to be 18.55µH. Then, to find the required number of turns of the primary, the A</w:t>
      </w:r>
      <w:r>
        <w:rPr>
          <w:vertAlign w:val="subscript"/>
        </w:rPr>
        <w:t>L</w:t>
      </w:r>
      <w:r>
        <w:t xml:space="preserve"> value of the core is used and the required number of turns is found by using the following formula: </w:t>
      </w:r>
    </w:p>
    <w:p w14:paraId="7AA8912A" w14:textId="77777777" w:rsidR="00F7027F" w:rsidRPr="00F7027F" w:rsidRDefault="00000000" w:rsidP="00F7027F">
      <w:pPr>
        <w:ind w:left="720"/>
        <w:jc w:val="both"/>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oMath>
      </m:oMathPara>
    </w:p>
    <w:p w14:paraId="2FD5EC2C" w14:textId="77777777" w:rsidR="00DE7F93" w:rsidRPr="006A4B16" w:rsidRDefault="00F7027F" w:rsidP="00F7027F">
      <w:pPr>
        <w:pStyle w:val="ListParagraph"/>
        <w:jc w:val="both"/>
        <w:rPr>
          <w:rFonts w:eastAsiaTheme="minorEastAsia"/>
        </w:rPr>
      </w:pPr>
      <w:r>
        <w:rPr>
          <w:rFonts w:eastAsiaTheme="minorEastAsia"/>
        </w:rPr>
        <w:t>where A</w:t>
      </w:r>
      <w:r>
        <w:rPr>
          <w:rFonts w:eastAsiaTheme="minorEastAsia"/>
          <w:vertAlign w:val="subscript"/>
        </w:rPr>
        <w:t>L</w:t>
      </w:r>
      <w:r>
        <w:rPr>
          <w:rFonts w:eastAsiaTheme="minorEastAsia"/>
        </w:rPr>
        <w:t xml:space="preserve"> value of the core we have selected having a 1mm of air gap is 196 </w:t>
      </w:r>
      <w:proofErr w:type="spellStart"/>
      <w:r>
        <w:rPr>
          <w:rFonts w:eastAsiaTheme="minorEastAsia"/>
        </w:rPr>
        <w:t>nH</w:t>
      </w:r>
      <w:proofErr w:type="spellEnd"/>
      <w:r>
        <w:rPr>
          <w:rFonts w:eastAsiaTheme="minorEastAsia"/>
        </w:rPr>
        <w:t>/T</w:t>
      </w:r>
      <w:r>
        <w:rPr>
          <w:rFonts w:eastAsiaTheme="minorEastAsia"/>
          <w:vertAlign w:val="superscript"/>
        </w:rPr>
        <w:t>2</w:t>
      </w:r>
      <w:r>
        <w:rPr>
          <w:rFonts w:eastAsiaTheme="minorEastAsia"/>
        </w:rPr>
        <w:t xml:space="preserve">. Hence, after making the calculation, the required number of turns are found as 10, approximately. </w:t>
      </w:r>
      <w:r w:rsidR="00DB762B">
        <w:rPr>
          <w:rFonts w:eastAsiaTheme="minorEastAsia"/>
        </w:rPr>
        <w:t xml:space="preserve">Moreover, </w:t>
      </w:r>
      <w:r w:rsidR="006A4B16">
        <w:rPr>
          <w:rFonts w:eastAsiaTheme="minorEastAsia"/>
        </w:rPr>
        <w:t xml:space="preserve">by limiting the </w:t>
      </w:r>
      <w:proofErr w:type="spellStart"/>
      <w:r w:rsidR="006A4B16">
        <w:rPr>
          <w:rFonts w:eastAsiaTheme="minorEastAsia"/>
        </w:rPr>
        <w:t>B</w:t>
      </w:r>
      <w:r w:rsidR="006A4B16">
        <w:rPr>
          <w:rFonts w:eastAsiaTheme="minorEastAsia"/>
          <w:vertAlign w:val="subscript"/>
        </w:rPr>
        <w:t>max</w:t>
      </w:r>
      <w:proofErr w:type="spellEnd"/>
      <w:r w:rsidR="006A4B16">
        <w:rPr>
          <w:rFonts w:eastAsiaTheme="minorEastAsia"/>
        </w:rPr>
        <w:t xml:space="preserve"> value, the minimum required number of turns can also be calculated to check whether the previously calculated number of turns is valid or not by using the formula present in [2] as follows: </w:t>
      </w:r>
    </w:p>
    <w:p w14:paraId="3CD22DD3" w14:textId="77777777" w:rsidR="00A64AD2" w:rsidRDefault="00A64AD2" w:rsidP="00B95494">
      <w:pPr>
        <w:pStyle w:val="ListParagraph"/>
        <w:jc w:val="both"/>
      </w:pPr>
    </w:p>
    <w:p w14:paraId="6634C952" w14:textId="77777777" w:rsidR="006A4B16" w:rsidRPr="006A4B16" w:rsidRDefault="00000000" w:rsidP="00B95494">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r>
            <w:rPr>
              <w:rFonts w:ascii="Cambria Math" w:hAnsi="Cambria Math"/>
            </w:rPr>
            <m:t xml:space="preserve">&gt;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s,max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max</m:t>
                  </m:r>
                </m:sub>
              </m:sSub>
            </m:num>
            <m:den>
              <m:sSub>
                <m:sSubPr>
                  <m:ctrlPr>
                    <w:rPr>
                      <w:rFonts w:ascii="Cambria Math" w:hAnsi="Cambria Math"/>
                      <w:i/>
                    </w:rPr>
                  </m:ctrlPr>
                </m:sSubPr>
                <m:e>
                  <m:r>
                    <w:rPr>
                      <w:rFonts w:ascii="Cambria Math" w:hAnsi="Cambria Math"/>
                    </w:rPr>
                    <m:t>B</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effective, core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21C4E8C" w14:textId="77777777" w:rsidR="006A4B16" w:rsidRDefault="006A4B16" w:rsidP="00B95494">
      <w:pPr>
        <w:pStyle w:val="ListParagraph"/>
        <w:jc w:val="both"/>
      </w:pPr>
    </w:p>
    <w:p w14:paraId="75134FA8" w14:textId="77777777" w:rsidR="006F6E9C" w:rsidRDefault="006A4B16" w:rsidP="006F6E9C">
      <w:pPr>
        <w:pStyle w:val="ListParagraph"/>
        <w:jc w:val="both"/>
      </w:pPr>
      <w:r>
        <w:t xml:space="preserve">where </w:t>
      </w:r>
      <w:proofErr w:type="spellStart"/>
      <w:r>
        <w:t>B</w:t>
      </w:r>
      <w:r>
        <w:rPr>
          <w:vertAlign w:val="subscript"/>
        </w:rPr>
        <w:t>sat</w:t>
      </w:r>
      <w:proofErr w:type="spellEnd"/>
      <w:r>
        <w:t xml:space="preserve"> is selected as 0.2T, </w:t>
      </w:r>
      <w:r w:rsidR="00AC46B7">
        <w:t>and effective area of the core we have selected is 125 mm</w:t>
      </w:r>
      <w:r w:rsidR="00AC46B7">
        <w:rPr>
          <w:vertAlign w:val="superscript"/>
        </w:rPr>
        <w:t>2</w:t>
      </w:r>
      <w:r w:rsidR="00AC46B7">
        <w:t>. When putting all the numbers to the equation above, it is found that minimum required number of turns should be larger than 6.22 turns (</w:t>
      </w:r>
      <w:proofErr w:type="spellStart"/>
      <w:r w:rsidR="00AC46B7">
        <w:t>N</w:t>
      </w:r>
      <w:r w:rsidR="00AC46B7">
        <w:rPr>
          <w:vertAlign w:val="subscript"/>
        </w:rPr>
        <w:t>min</w:t>
      </w:r>
      <w:proofErr w:type="spellEnd"/>
      <w:r w:rsidR="00AC46B7">
        <w:t xml:space="preserve"> &gt; 6.22 turns).  This concludes that 10 turns in the primary and the secondary meet the requirement of minimum turns and can be used further in this design. </w:t>
      </w:r>
    </w:p>
    <w:p w14:paraId="5A577787" w14:textId="77777777" w:rsidR="006F6E9C" w:rsidRDefault="006F6E9C" w:rsidP="006F6E9C">
      <w:pPr>
        <w:pStyle w:val="ListParagraph"/>
        <w:jc w:val="both"/>
      </w:pPr>
    </w:p>
    <w:p w14:paraId="09F88819" w14:textId="0232A590" w:rsidR="006611F2" w:rsidRPr="006F6E9C" w:rsidRDefault="006611F2" w:rsidP="006F6E9C">
      <w:pPr>
        <w:pStyle w:val="ListParagraph"/>
        <w:numPr>
          <w:ilvl w:val="0"/>
          <w:numId w:val="1"/>
        </w:numPr>
        <w:jc w:val="both"/>
      </w:pPr>
      <w:r w:rsidRPr="006F6E9C">
        <w:rPr>
          <w:lang w:val="en-GB"/>
        </w:rPr>
        <w:t xml:space="preserve">The simulation design with 20 V and 40V input voltage is given in the </w:t>
      </w:r>
      <w:r w:rsidR="006F6E9C" w:rsidRPr="006F6E9C">
        <w:rPr>
          <w:lang w:val="en-GB"/>
        </w:rPr>
        <w:t>F</w:t>
      </w:r>
      <w:r w:rsidRPr="006F6E9C">
        <w:rPr>
          <w:lang w:val="en-GB"/>
        </w:rPr>
        <w:t xml:space="preserve">igure </w:t>
      </w:r>
      <w:r w:rsidR="006F6E9C">
        <w:rPr>
          <w:lang w:val="en-GB"/>
        </w:rPr>
        <w:t>2</w:t>
      </w:r>
      <w:r w:rsidRPr="006F6E9C">
        <w:rPr>
          <w:lang w:val="en-GB"/>
        </w:rPr>
        <w:t xml:space="preserve">. For this part of the homework, simulation is done by using ideal switches.  Forward voltage </w:t>
      </w:r>
      <w:proofErr w:type="gramStart"/>
      <w:r w:rsidRPr="006F6E9C">
        <w:rPr>
          <w:lang w:val="en-GB"/>
        </w:rPr>
        <w:t>drop</w:t>
      </w:r>
      <w:proofErr w:type="gramEnd"/>
      <w:r w:rsidRPr="006F6E9C">
        <w:rPr>
          <w:lang w:val="en-GB"/>
        </w:rPr>
        <w:t xml:space="preserve"> of the diode and </w:t>
      </w:r>
      <w:r>
        <w:t>R</w:t>
      </w:r>
      <w:r w:rsidRPr="006F6E9C">
        <w:rPr>
          <w:vertAlign w:val="subscript"/>
        </w:rPr>
        <w:t>DS</w:t>
      </w:r>
      <w:r w:rsidRPr="006F6E9C">
        <w:rPr>
          <w:lang w:val="en-GB"/>
        </w:rPr>
        <w:t xml:space="preserve">, </w:t>
      </w:r>
      <w:r>
        <w:rPr>
          <w:noProof/>
        </w:rPr>
        <w:t xml:space="preserve">and </w:t>
      </w:r>
      <w:r>
        <w:t>R</w:t>
      </w:r>
      <w:r w:rsidRPr="006F6E9C">
        <w:rPr>
          <w:vertAlign w:val="subscript"/>
        </w:rPr>
        <w:t xml:space="preserve">on </w:t>
      </w:r>
      <w:r w:rsidRPr="006F6E9C">
        <w:rPr>
          <w:lang w:val="en-GB"/>
        </w:rPr>
        <w:t xml:space="preserve">resistance of the MOSFET does not considered for this part.  </w:t>
      </w:r>
    </w:p>
    <w:p w14:paraId="0FD7054A" w14:textId="77777777" w:rsidR="00CD2948" w:rsidRDefault="006611F2" w:rsidP="00CD2948">
      <w:pPr>
        <w:keepNext/>
      </w:pPr>
      <w:r>
        <w:rPr>
          <w:noProof/>
        </w:rPr>
        <w:lastRenderedPageBreak/>
        <w:drawing>
          <wp:inline distT="0" distB="0" distL="0" distR="0" wp14:anchorId="6524F909" wp14:editId="45D4F88E">
            <wp:extent cx="6114004" cy="3123590"/>
            <wp:effectExtent l="0" t="0" r="1270" b="635"/>
            <wp:docPr id="13970372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37218" name="Picture 1" descr="A computer screen shot of a computer program&#10;&#10;Description automatically generated"/>
                    <pic:cNvPicPr/>
                  </pic:nvPicPr>
                  <pic:blipFill rotWithShape="1">
                    <a:blip r:embed="rId9"/>
                    <a:srcRect l="19312" t="24221" r="13889" b="15109"/>
                    <a:stretch/>
                  </pic:blipFill>
                  <pic:spPr bwMode="auto">
                    <a:xfrm>
                      <a:off x="0" y="0"/>
                      <a:ext cx="6140256" cy="3137002"/>
                    </a:xfrm>
                    <a:prstGeom prst="rect">
                      <a:avLst/>
                    </a:prstGeom>
                    <a:ln>
                      <a:noFill/>
                    </a:ln>
                    <a:extLst>
                      <a:ext uri="{53640926-AAD7-44D8-BBD7-CCE9431645EC}">
                        <a14:shadowObscured xmlns:a14="http://schemas.microsoft.com/office/drawing/2010/main"/>
                      </a:ext>
                    </a:extLst>
                  </pic:spPr>
                </pic:pic>
              </a:graphicData>
            </a:graphic>
          </wp:inline>
        </w:drawing>
      </w:r>
    </w:p>
    <w:p w14:paraId="23E59D46" w14:textId="6B8E5071" w:rsidR="006611F2" w:rsidRDefault="00CD2948" w:rsidP="00CD2948">
      <w:pPr>
        <w:pStyle w:val="Caption"/>
        <w:jc w:val="center"/>
      </w:pPr>
      <w:r>
        <w:t xml:space="preserve">Figure </w:t>
      </w:r>
      <w:r>
        <w:fldChar w:fldCharType="begin"/>
      </w:r>
      <w:r>
        <w:instrText xml:space="preserve"> SEQ Figure \* ARABIC </w:instrText>
      </w:r>
      <w:r>
        <w:fldChar w:fldCharType="separate"/>
      </w:r>
      <w:r w:rsidR="00824382">
        <w:rPr>
          <w:noProof/>
        </w:rPr>
        <w:t>2</w:t>
      </w:r>
      <w:r>
        <w:fldChar w:fldCharType="end"/>
      </w:r>
      <w:r w:rsidR="006F6E9C">
        <w:t>.</w:t>
      </w:r>
      <w:r>
        <w:t xml:space="preserve"> Ideal flyback converter simulation with 20-40V input.</w:t>
      </w:r>
    </w:p>
    <w:p w14:paraId="1DCF06BF" w14:textId="77777777" w:rsidR="006F6E9C" w:rsidRPr="006F6E9C" w:rsidRDefault="006F6E9C" w:rsidP="006F6E9C"/>
    <w:p w14:paraId="1064311A" w14:textId="0B468BE3" w:rsidR="003B374D" w:rsidRDefault="00CD2948" w:rsidP="006F6E9C">
      <w:pPr>
        <w:rPr>
          <w:noProof/>
        </w:rPr>
      </w:pPr>
      <w:r>
        <w:rPr>
          <w:noProof/>
        </w:rPr>
        <w:t xml:space="preserve">Output voltage with 20V </w:t>
      </w:r>
      <w:r w:rsidR="0011664F">
        <w:rPr>
          <w:noProof/>
        </w:rPr>
        <w:t xml:space="preserve">and 40 V inputs are given in </w:t>
      </w:r>
      <w:r w:rsidR="006F6E9C">
        <w:rPr>
          <w:noProof/>
        </w:rPr>
        <w:t xml:space="preserve">Figure 3 and Figure 4. </w:t>
      </w:r>
      <w:r w:rsidR="0011664F">
        <w:rPr>
          <w:noProof/>
        </w:rPr>
        <w:t>As we can see, output voltage reaches 12V within 0.005 second.</w:t>
      </w:r>
    </w:p>
    <w:p w14:paraId="70850537" w14:textId="77777777" w:rsidR="00255729" w:rsidRDefault="00255729" w:rsidP="006F6E9C">
      <w:pPr>
        <w:rPr>
          <w:noProof/>
        </w:rPr>
      </w:pPr>
    </w:p>
    <w:p w14:paraId="6CF04E0D" w14:textId="77777777" w:rsidR="00255729" w:rsidRDefault="00255729" w:rsidP="00255729">
      <w:pPr>
        <w:keepNext/>
        <w:jc w:val="center"/>
      </w:pPr>
      <w:r>
        <w:rPr>
          <w:noProof/>
        </w:rPr>
        <w:drawing>
          <wp:inline distT="0" distB="0" distL="0" distR="0" wp14:anchorId="379F4068" wp14:editId="2D3CBFEA">
            <wp:extent cx="4877891" cy="2946218"/>
            <wp:effectExtent l="0" t="0" r="0" b="6985"/>
            <wp:docPr id="48433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056" cy="2948733"/>
                    </a:xfrm>
                    <a:prstGeom prst="rect">
                      <a:avLst/>
                    </a:prstGeom>
                    <a:noFill/>
                    <a:ln>
                      <a:noFill/>
                    </a:ln>
                  </pic:spPr>
                </pic:pic>
              </a:graphicData>
            </a:graphic>
          </wp:inline>
        </w:drawing>
      </w:r>
    </w:p>
    <w:p w14:paraId="3FA8D097" w14:textId="3291CB22" w:rsidR="00255729"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3</w:t>
      </w:r>
      <w:r>
        <w:fldChar w:fldCharType="end"/>
      </w:r>
      <w:r>
        <w:t>.</w:t>
      </w:r>
      <w:r w:rsidRPr="00F64FDA">
        <w:t>Output Voltage vs Time for 20 V Input Voltage for Ideal Case</w:t>
      </w:r>
    </w:p>
    <w:p w14:paraId="59A1A604" w14:textId="77777777" w:rsidR="00255729" w:rsidRDefault="00255729" w:rsidP="00E46233">
      <w:pPr>
        <w:pStyle w:val="Caption"/>
        <w:keepNext/>
        <w:ind w:left="708"/>
        <w:jc w:val="center"/>
      </w:pPr>
      <w:r>
        <w:rPr>
          <w:noProof/>
        </w:rPr>
        <w:lastRenderedPageBreak/>
        <w:drawing>
          <wp:inline distT="0" distB="0" distL="0" distR="0" wp14:anchorId="51EB794B" wp14:editId="3B11E810">
            <wp:extent cx="5166905" cy="3234298"/>
            <wp:effectExtent l="0" t="0" r="0" b="4445"/>
            <wp:docPr id="73783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858" cy="3238650"/>
                    </a:xfrm>
                    <a:prstGeom prst="rect">
                      <a:avLst/>
                    </a:prstGeom>
                    <a:noFill/>
                    <a:ln>
                      <a:noFill/>
                    </a:ln>
                  </pic:spPr>
                </pic:pic>
              </a:graphicData>
            </a:graphic>
          </wp:inline>
        </w:drawing>
      </w:r>
    </w:p>
    <w:p w14:paraId="7F2D056C" w14:textId="7BF82FCD" w:rsidR="003B374D" w:rsidRDefault="00255729" w:rsidP="00E46233">
      <w:pPr>
        <w:pStyle w:val="Caption"/>
        <w:ind w:left="708"/>
        <w:jc w:val="center"/>
        <w:rPr>
          <w:noProof/>
        </w:rPr>
      </w:pPr>
      <w:r>
        <w:t xml:space="preserve">Figure </w:t>
      </w:r>
      <w:r>
        <w:fldChar w:fldCharType="begin"/>
      </w:r>
      <w:r>
        <w:instrText xml:space="preserve"> SEQ Figure \* ARABIC </w:instrText>
      </w:r>
      <w:r>
        <w:fldChar w:fldCharType="separate"/>
      </w:r>
      <w:r w:rsidR="00824382">
        <w:rPr>
          <w:noProof/>
        </w:rPr>
        <w:t>4</w:t>
      </w:r>
      <w:r>
        <w:fldChar w:fldCharType="end"/>
      </w:r>
      <w:r>
        <w:t>.</w:t>
      </w:r>
      <w:r w:rsidRPr="00295F26">
        <w:t>Output Voltage vs Time for 40 V Input Voltage for Ideal Case</w:t>
      </w:r>
    </w:p>
    <w:p w14:paraId="18D0BB3B" w14:textId="77777777" w:rsidR="006F6E9C" w:rsidRPr="006F6E9C" w:rsidRDefault="006F6E9C" w:rsidP="00E46233">
      <w:pPr>
        <w:ind w:left="708"/>
        <w:rPr>
          <w:lang w:val="en-GB"/>
        </w:rPr>
      </w:pPr>
    </w:p>
    <w:p w14:paraId="7CC85272" w14:textId="56E5188E" w:rsidR="006963AE" w:rsidRDefault="0011664F" w:rsidP="00E46233">
      <w:pPr>
        <w:ind w:left="708"/>
        <w:rPr>
          <w:noProof/>
        </w:rPr>
      </w:pPr>
      <w:r>
        <w:rPr>
          <w:noProof/>
        </w:rPr>
        <w:t>MOSFET drain current characteristic</w:t>
      </w:r>
      <w:r w:rsidR="006F6E9C">
        <w:rPr>
          <w:noProof/>
        </w:rPr>
        <w:t xml:space="preserve"> for 20 V input</w:t>
      </w:r>
      <w:r>
        <w:rPr>
          <w:noProof/>
        </w:rPr>
        <w:t xml:space="preserve"> is given in </w:t>
      </w:r>
      <w:r w:rsidR="006F6E9C">
        <w:rPr>
          <w:noProof/>
        </w:rPr>
        <w:t>F</w:t>
      </w:r>
      <w:r>
        <w:rPr>
          <w:noProof/>
        </w:rPr>
        <w:t xml:space="preserve">igure </w:t>
      </w:r>
      <w:r w:rsidR="006F6E9C">
        <w:rPr>
          <w:noProof/>
        </w:rPr>
        <w:t>5</w:t>
      </w:r>
      <w:r>
        <w:rPr>
          <w:noProof/>
        </w:rPr>
        <w:t xml:space="preserve">. As you can see, current characteristic is same as in the </w:t>
      </w:r>
      <w:r w:rsidR="006F6E9C">
        <w:rPr>
          <w:noProof/>
        </w:rPr>
        <w:t>P</w:t>
      </w:r>
      <w:r>
        <w:rPr>
          <w:noProof/>
        </w:rPr>
        <w:t xml:space="preserve">art b. </w:t>
      </w:r>
    </w:p>
    <w:p w14:paraId="56F24255" w14:textId="77777777" w:rsidR="00255729" w:rsidRDefault="00255729" w:rsidP="00E46233">
      <w:pPr>
        <w:ind w:left="708"/>
        <w:rPr>
          <w:noProof/>
        </w:rPr>
      </w:pPr>
    </w:p>
    <w:p w14:paraId="6B64322E" w14:textId="77777777" w:rsidR="00255729" w:rsidRDefault="00255729" w:rsidP="00E46233">
      <w:pPr>
        <w:keepNext/>
        <w:ind w:left="708"/>
        <w:jc w:val="center"/>
      </w:pPr>
      <w:r>
        <w:rPr>
          <w:noProof/>
        </w:rPr>
        <w:drawing>
          <wp:inline distT="0" distB="0" distL="0" distR="0" wp14:anchorId="68A796E9" wp14:editId="602BC90E">
            <wp:extent cx="4917881" cy="2737515"/>
            <wp:effectExtent l="0" t="0" r="0" b="5715"/>
            <wp:docPr id="591381739" name="Picture 3" descr="A diagram of a voltage curr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81739" name="Picture 3" descr="A diagram of a voltage curr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479" cy="2742301"/>
                    </a:xfrm>
                    <a:prstGeom prst="rect">
                      <a:avLst/>
                    </a:prstGeom>
                    <a:noFill/>
                    <a:ln>
                      <a:noFill/>
                    </a:ln>
                  </pic:spPr>
                </pic:pic>
              </a:graphicData>
            </a:graphic>
          </wp:inline>
        </w:drawing>
      </w:r>
    </w:p>
    <w:p w14:paraId="6C9D4AC1" w14:textId="266DA628" w:rsidR="006F6E9C" w:rsidRDefault="00255729" w:rsidP="00E46233">
      <w:pPr>
        <w:pStyle w:val="Caption"/>
        <w:ind w:left="708"/>
        <w:jc w:val="center"/>
        <w:rPr>
          <w:noProof/>
        </w:rPr>
      </w:pPr>
      <w:r>
        <w:t xml:space="preserve">Figure </w:t>
      </w:r>
      <w:r>
        <w:fldChar w:fldCharType="begin"/>
      </w:r>
      <w:r>
        <w:instrText xml:space="preserve"> SEQ Figure \* ARABIC </w:instrText>
      </w:r>
      <w:r>
        <w:fldChar w:fldCharType="separate"/>
      </w:r>
      <w:r w:rsidR="00824382">
        <w:rPr>
          <w:noProof/>
        </w:rPr>
        <w:t>5</w:t>
      </w:r>
      <w:r>
        <w:fldChar w:fldCharType="end"/>
      </w:r>
      <w:r>
        <w:t>.</w:t>
      </w:r>
      <w:r w:rsidRPr="009F09AA">
        <w:t>MOSFET Current vs Time at Steady State for 20V Input.</w:t>
      </w:r>
    </w:p>
    <w:p w14:paraId="3A69371F" w14:textId="5944C277" w:rsidR="005360C7" w:rsidRDefault="00891CE3" w:rsidP="00E46233">
      <w:pPr>
        <w:ind w:left="708"/>
        <w:rPr>
          <w:noProof/>
        </w:rPr>
      </w:pPr>
      <w:r>
        <w:rPr>
          <w:noProof/>
        </w:rPr>
        <w:t>Since we want to operate in CCM, magnetizing ucrrent must not reach zero. As you can see from the</w:t>
      </w:r>
      <w:r w:rsidR="006F6E9C">
        <w:rPr>
          <w:noProof/>
        </w:rPr>
        <w:t xml:space="preserve"> Figure 6</w:t>
      </w:r>
      <w:r>
        <w:rPr>
          <w:noProof/>
        </w:rPr>
        <w:t xml:space="preserve">, minimum current in the steady state is 6.25 A and current ripple is 3.75 A for 40 V input. </w:t>
      </w:r>
      <w:r w:rsidR="00C475DB">
        <w:rPr>
          <w:noProof/>
        </w:rPr>
        <w:t xml:space="preserve">Similarly, </w:t>
      </w:r>
      <w:r w:rsidR="00C475DB">
        <w:rPr>
          <w:noProof/>
        </w:rPr>
        <w:t>from the</w:t>
      </w:r>
      <w:r w:rsidR="006F6E9C">
        <w:rPr>
          <w:noProof/>
        </w:rPr>
        <w:t xml:space="preserve"> Figure 7</w:t>
      </w:r>
      <w:r w:rsidR="00C475DB">
        <w:rPr>
          <w:noProof/>
        </w:rPr>
        <w:t xml:space="preserve">, minimum current in the steady state is </w:t>
      </w:r>
      <w:r w:rsidR="00C475DB">
        <w:rPr>
          <w:noProof/>
        </w:rPr>
        <w:t>4</w:t>
      </w:r>
      <w:r w:rsidR="00C475DB">
        <w:rPr>
          <w:noProof/>
        </w:rPr>
        <w:t xml:space="preserve">.25 A and current ripple is </w:t>
      </w:r>
      <w:r w:rsidR="00C475DB">
        <w:rPr>
          <w:noProof/>
        </w:rPr>
        <w:t>4</w:t>
      </w:r>
      <w:r w:rsidR="00C475DB">
        <w:rPr>
          <w:noProof/>
        </w:rPr>
        <w:t xml:space="preserve"> A for </w:t>
      </w:r>
      <w:r w:rsidR="00C475DB">
        <w:rPr>
          <w:noProof/>
        </w:rPr>
        <w:t>2</w:t>
      </w:r>
      <w:r w:rsidR="00C475DB">
        <w:rPr>
          <w:noProof/>
        </w:rPr>
        <w:t>0 V input.</w:t>
      </w:r>
    </w:p>
    <w:p w14:paraId="3D837AD8" w14:textId="77777777" w:rsidR="00255729" w:rsidRDefault="00255729" w:rsidP="00255729">
      <w:pPr>
        <w:keepNext/>
        <w:jc w:val="center"/>
      </w:pPr>
      <w:r>
        <w:rPr>
          <w:noProof/>
        </w:rPr>
        <w:lastRenderedPageBreak/>
        <w:drawing>
          <wp:inline distT="0" distB="0" distL="0" distR="0" wp14:anchorId="355D5933" wp14:editId="460BEB84">
            <wp:extent cx="4652020" cy="2815953"/>
            <wp:effectExtent l="0" t="0" r="0" b="3810"/>
            <wp:docPr id="789984971" name="Picture 4" descr="A diagram of a magnetic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84971" name="Picture 4" descr="A diagram of a magnetic field&#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179" cy="2820287"/>
                    </a:xfrm>
                    <a:prstGeom prst="rect">
                      <a:avLst/>
                    </a:prstGeom>
                    <a:noFill/>
                    <a:ln>
                      <a:noFill/>
                    </a:ln>
                  </pic:spPr>
                </pic:pic>
              </a:graphicData>
            </a:graphic>
          </wp:inline>
        </w:drawing>
      </w:r>
    </w:p>
    <w:p w14:paraId="6020D177" w14:textId="126B9B20" w:rsidR="00255729"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6</w:t>
      </w:r>
      <w:r>
        <w:fldChar w:fldCharType="end"/>
      </w:r>
      <w:r>
        <w:t>.</w:t>
      </w:r>
      <w:r w:rsidRPr="003E5966">
        <w:t>Magnetizing Current vs Time at Steady State for 20V Input</w:t>
      </w:r>
      <w:r>
        <w:t>.</w:t>
      </w:r>
    </w:p>
    <w:p w14:paraId="2F254F98" w14:textId="77777777" w:rsidR="00255729" w:rsidRDefault="00255729" w:rsidP="00255729">
      <w:pPr>
        <w:pStyle w:val="Caption"/>
        <w:keepNext/>
        <w:jc w:val="center"/>
      </w:pPr>
      <w:r>
        <w:rPr>
          <w:noProof/>
        </w:rPr>
        <w:drawing>
          <wp:inline distT="0" distB="0" distL="0" distR="0" wp14:anchorId="5242693F" wp14:editId="564050B2">
            <wp:extent cx="4528457" cy="2969505"/>
            <wp:effectExtent l="0" t="0" r="5715" b="2540"/>
            <wp:docPr id="479719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60" cy="2977245"/>
                    </a:xfrm>
                    <a:prstGeom prst="rect">
                      <a:avLst/>
                    </a:prstGeom>
                    <a:noFill/>
                    <a:ln>
                      <a:noFill/>
                    </a:ln>
                  </pic:spPr>
                </pic:pic>
              </a:graphicData>
            </a:graphic>
          </wp:inline>
        </w:drawing>
      </w:r>
    </w:p>
    <w:p w14:paraId="156E37A9" w14:textId="7F6D956C" w:rsidR="006F6E9C"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7</w:t>
      </w:r>
      <w:r>
        <w:fldChar w:fldCharType="end"/>
      </w:r>
      <w:r>
        <w:t>.</w:t>
      </w:r>
      <w:r w:rsidRPr="00FB5649">
        <w:t xml:space="preserve">Magnetizing Current vs Time at Steady State for </w:t>
      </w:r>
      <w:r>
        <w:t>4</w:t>
      </w:r>
      <w:r w:rsidRPr="00FB5649">
        <w:t>0V Input</w:t>
      </w:r>
      <w:r>
        <w:t>.</w:t>
      </w:r>
    </w:p>
    <w:p w14:paraId="0F06F0BA" w14:textId="77777777" w:rsidR="00255729" w:rsidRPr="00255729" w:rsidRDefault="00255729" w:rsidP="00255729"/>
    <w:p w14:paraId="504E835E" w14:textId="531071FC" w:rsidR="006F6E9C" w:rsidRPr="006F6E9C" w:rsidRDefault="006F6E9C" w:rsidP="006F6E9C">
      <w:pPr>
        <w:pStyle w:val="ListParagraph"/>
        <w:numPr>
          <w:ilvl w:val="0"/>
          <w:numId w:val="1"/>
        </w:numPr>
        <w:rPr>
          <w:lang w:val="en-GB"/>
        </w:rPr>
      </w:pPr>
    </w:p>
    <w:p w14:paraId="103A8028" w14:textId="77777777" w:rsidR="006F6E9C" w:rsidRDefault="00C475DB" w:rsidP="006F6E9C">
      <w:pPr>
        <w:keepNext/>
        <w:jc w:val="center"/>
      </w:pPr>
      <w:r>
        <w:rPr>
          <w:noProof/>
        </w:rPr>
        <w:drawing>
          <wp:inline distT="0" distB="0" distL="0" distR="0" wp14:anchorId="332292E8" wp14:editId="506A929D">
            <wp:extent cx="3370387" cy="1224643"/>
            <wp:effectExtent l="0" t="0" r="1905" b="0"/>
            <wp:docPr id="111834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6685" name="Picture 1" descr="A screenshot of a computer&#10;&#10;Description automatically generated"/>
                    <pic:cNvPicPr/>
                  </pic:nvPicPr>
                  <pic:blipFill rotWithShape="1">
                    <a:blip r:embed="rId15"/>
                    <a:srcRect l="7747" t="30738" r="61825" b="49607"/>
                    <a:stretch/>
                  </pic:blipFill>
                  <pic:spPr bwMode="auto">
                    <a:xfrm>
                      <a:off x="0" y="0"/>
                      <a:ext cx="3384559" cy="1229793"/>
                    </a:xfrm>
                    <a:prstGeom prst="rect">
                      <a:avLst/>
                    </a:prstGeom>
                    <a:ln>
                      <a:noFill/>
                    </a:ln>
                    <a:extLst>
                      <a:ext uri="{53640926-AAD7-44D8-BBD7-CCE9431645EC}">
                        <a14:shadowObscured xmlns:a14="http://schemas.microsoft.com/office/drawing/2010/main"/>
                      </a:ext>
                    </a:extLst>
                  </pic:spPr>
                </pic:pic>
              </a:graphicData>
            </a:graphic>
          </wp:inline>
        </w:drawing>
      </w:r>
    </w:p>
    <w:p w14:paraId="26929F61" w14:textId="3B3F28FB" w:rsidR="009501A0" w:rsidRDefault="006F6E9C" w:rsidP="006F6E9C">
      <w:pPr>
        <w:pStyle w:val="Caption"/>
        <w:jc w:val="center"/>
        <w:rPr>
          <w:rFonts w:asciiTheme="majorHAnsi" w:eastAsiaTheme="majorEastAsia" w:hAnsiTheme="majorHAnsi" w:cstheme="majorBidi"/>
          <w:color w:val="2E74B5" w:themeColor="accent1" w:themeShade="BF"/>
          <w:sz w:val="24"/>
          <w:szCs w:val="24"/>
          <w:lang w:val="en-GB"/>
        </w:rPr>
      </w:pPr>
      <w:r>
        <w:t xml:space="preserve">Figure </w:t>
      </w:r>
      <w:proofErr w:type="gramStart"/>
      <w:r w:rsidR="00255729">
        <w:t>8</w:t>
      </w:r>
      <w:r>
        <w:t>.Magnetizing</w:t>
      </w:r>
      <w:proofErr w:type="gramEnd"/>
      <w:r>
        <w:t xml:space="preserve"> Current in CCM Operation</w:t>
      </w:r>
    </w:p>
    <w:p w14:paraId="14A11210" w14:textId="36922560" w:rsidR="006963AE" w:rsidRDefault="00C475DB" w:rsidP="00255729">
      <w:pPr>
        <w:ind w:left="708"/>
        <w:rPr>
          <w:rFonts w:eastAsiaTheme="minorEastAsia" w:cstheme="minorHAnsi"/>
          <w:lang w:val="en-GB"/>
        </w:rPr>
      </w:pPr>
      <w:r>
        <w:rPr>
          <w:lang w:val="en-GB"/>
        </w:rPr>
        <w:lastRenderedPageBreak/>
        <w:t xml:space="preserve">Figure </w:t>
      </w:r>
      <w:r w:rsidR="006F6E9C">
        <w:rPr>
          <w:lang w:val="en-GB"/>
        </w:rPr>
        <w:t>8</w:t>
      </w:r>
      <w:r>
        <w:rPr>
          <w:lang w:val="en-GB"/>
        </w:rPr>
        <w:t xml:space="preserve"> shows the magnetizing current in CCM operation. </w:t>
      </w:r>
      <w:r w:rsidR="00190E69">
        <w:rPr>
          <w:lang w:val="en-GB"/>
        </w:rPr>
        <w:t xml:space="preserve">To get into the DCM mode, </w:t>
      </w:r>
      <w:r w:rsidR="00190E69">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oMath>
      <w:r w:rsidR="00190E69">
        <w:rPr>
          <w:rFonts w:eastAsiaTheme="minorEastAsia" w:cstheme="minorHAnsi"/>
          <w:lang w:val="en-GB"/>
        </w:rPr>
        <w:t>must be smaller than</w:t>
      </w:r>
      <w:r w:rsidR="000C21E8">
        <w:rPr>
          <w:rFonts w:eastAsiaTheme="minorEastAsia" w:cstheme="minorHAnsi"/>
          <w:lang w:val="en-GB"/>
        </w:rPr>
        <w:t xml:space="preserve"> </w:t>
      </w:r>
      <w:r w:rsidR="00190E69">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2*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r>
                  <w:rPr>
                    <w:rFonts w:ascii="Cambria Math" w:hAnsi="Cambria Math" w:cstheme="minorHAnsi"/>
                    <w:lang w:val="en-GB"/>
                  </w:rPr>
                  <m:t xml:space="preserve"> avg</m:t>
                </m:r>
              </m:sub>
            </m:sSub>
          </m:sub>
        </m:sSub>
      </m:oMath>
      <w:r w:rsidR="000C21E8">
        <w:rPr>
          <w:rFonts w:eastAsiaTheme="minorEastAsia" w:cstheme="minorHAnsi"/>
          <w:lang w:val="en-GB"/>
        </w:rPr>
        <w:t xml:space="preserve">.  This means edge of DCM mode is </w:t>
      </w:r>
      <w:r w:rsidR="00255729">
        <w:rPr>
          <w:rFonts w:eastAsiaTheme="minorEastAsia" w:cstheme="minorHAnsi"/>
          <w:lang w:val="en-GB"/>
        </w:rPr>
        <w:t xml:space="preserve">when </w:t>
      </w:r>
      <w:r w:rsidR="000C21E8">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m:t>
        </m:r>
      </m:oMath>
      <w:r w:rsidR="000C21E8">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 xml:space="preserve">2* </m:t>
            </m:r>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0C21E8">
        <w:rPr>
          <w:rFonts w:eastAsiaTheme="minorEastAsia" w:cstheme="minorHAnsi"/>
          <w:lang w:val="en-GB"/>
        </w:rPr>
        <w:t xml:space="preserve">. </w:t>
      </w:r>
    </w:p>
    <w:p w14:paraId="367877DE" w14:textId="709DA62E" w:rsidR="000C21E8" w:rsidRDefault="000C21E8" w:rsidP="000C21E8">
      <w:pPr>
        <w:jc w:val="center"/>
        <w:rPr>
          <w:rFonts w:eastAsiaTheme="minorEastAsia" w:cstheme="minorHAnsi"/>
          <w:lang w:val="en-GB"/>
        </w:rPr>
      </w:pP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Pr>
          <w:rFonts w:eastAsiaTheme="minorEastAsia" w:cstheme="minorHAnsi"/>
          <w:lang w:val="en-GB"/>
        </w:rPr>
        <w:t xml:space="preserve">= </w:t>
      </w:r>
      <m:oMath>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w:r w:rsidR="00E46233">
        <w:rPr>
          <w:rFonts w:eastAsiaTheme="minorEastAsia" w:cstheme="minorHAnsi"/>
          <w:lang w:val="en-GB"/>
        </w:rPr>
        <w:t xml:space="preserve">                                                     </w:t>
      </w:r>
    </w:p>
    <w:p w14:paraId="7651FA92" w14:textId="301E2F97" w:rsidR="000C21E8" w:rsidRDefault="000C21E8" w:rsidP="000C21E8">
      <w:pPr>
        <w:jc w:val="center"/>
        <w:rPr>
          <w:rFonts w:eastAsiaTheme="minorEastAsia" w:cstheme="minorHAnsi"/>
          <w:lang w:val="en-GB"/>
        </w:rPr>
      </w:pPr>
      <w:r>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oMath>
    </w:p>
    <w:p w14:paraId="0264676C" w14:textId="530D3033" w:rsidR="000C21E8" w:rsidRDefault="000C21E8" w:rsidP="006F6E9C">
      <w:pPr>
        <w:ind w:left="708"/>
        <w:rPr>
          <w:rFonts w:eastAsiaTheme="minorEastAsia" w:cstheme="minorHAnsi"/>
          <w:lang w:val="en-GB"/>
        </w:rPr>
      </w:pPr>
      <w:r>
        <w:rPr>
          <w:rFonts w:eastAsiaTheme="minorEastAsia" w:cstheme="minorHAnsi"/>
          <w:lang w:val="en-GB"/>
        </w:rPr>
        <w:t>Then,</w:t>
      </w:r>
    </w:p>
    <w:p w14:paraId="3F5E8E8F" w14:textId="1E04A99C" w:rsidR="000C21E8" w:rsidRPr="000C21E8" w:rsidRDefault="000C21E8" w:rsidP="006F6E9C">
      <w:pPr>
        <w:ind w:left="708"/>
        <w:rPr>
          <w:rFonts w:eastAsiaTheme="minorEastAsia"/>
          <w:lang w:val="en-GB"/>
        </w:rPr>
      </w:pPr>
      <m:oMathPara>
        <m:oMath>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r>
            <w:rPr>
              <w:rFonts w:ascii="Cambria Math" w:eastAsiaTheme="minorEastAsia" w:hAnsi="Cambria Math" w:cstheme="minorHAnsi"/>
              <w:lang w:val="en-GB"/>
            </w:rPr>
            <m:t>=2*</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m:oMathPara>
    </w:p>
    <w:p w14:paraId="2B8D888E" w14:textId="5E35DA46" w:rsidR="000C21E8" w:rsidRPr="00E46233" w:rsidRDefault="000C21E8" w:rsidP="006F6E9C">
      <w:pPr>
        <w:ind w:left="708"/>
        <w:rPr>
          <w:rFonts w:eastAsiaTheme="minorEastAsia"/>
          <w:lang w:val="en-GB"/>
        </w:rPr>
      </w:pPr>
      <m:oMathPara>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r>
            <w:rPr>
              <w:rFonts w:ascii="Cambria Math" w:eastAsiaTheme="minorEastAsia"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r>
                <w:rPr>
                  <w:rFonts w:ascii="Cambria Math" w:hAnsi="Cambria Math" w:cstheme="minorHAnsi"/>
                  <w:lang w:val="en-GB"/>
                </w:rPr>
                <m:t>2</m:t>
              </m:r>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den>
          </m:f>
          <m:r>
            <w:rPr>
              <w:rFonts w:ascii="Cambria Math" w:eastAsiaTheme="minorEastAsia" w:hAnsi="Cambria Math" w:cstheme="minorHAnsi"/>
              <w:lang w:val="en-GB"/>
            </w:rPr>
            <m:t>(1-D)</m:t>
          </m:r>
        </m:oMath>
      </m:oMathPara>
    </w:p>
    <w:p w14:paraId="044DCF8B" w14:textId="77777777" w:rsidR="00E46233" w:rsidRPr="000C21E8" w:rsidRDefault="00E46233" w:rsidP="006F6E9C">
      <w:pPr>
        <w:ind w:left="708"/>
        <w:rPr>
          <w:rFonts w:eastAsiaTheme="minorEastAsia"/>
          <w:lang w:val="en-GB"/>
        </w:rPr>
      </w:pPr>
    </w:p>
    <w:p w14:paraId="35277610" w14:textId="0B2477A0" w:rsidR="00E46233" w:rsidRDefault="000C21E8" w:rsidP="00E46233">
      <w:pPr>
        <w:ind w:left="708"/>
        <w:rPr>
          <w:rFonts w:eastAsiaTheme="minorEastAsia"/>
          <w:lang w:val="en-GB"/>
        </w:rPr>
      </w:pPr>
      <w:r>
        <w:rPr>
          <w:rFonts w:eastAsiaTheme="minorEastAsia"/>
          <w:lang w:val="en-GB"/>
        </w:rPr>
        <w:t xml:space="preserve">From the above equation,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 xml:space="preserve">40 V </m:t>
                </m:r>
              </m:sub>
            </m:sSub>
          </m:sub>
        </m:sSub>
        <m:r>
          <w:rPr>
            <w:rFonts w:ascii="Cambria Math" w:eastAsiaTheme="minorEastAsia" w:hAnsi="Cambria Math" w:cstheme="minorHAnsi"/>
            <w:lang w:val="en-GB"/>
          </w:rPr>
          <m:t>=</m:t>
        </m:r>
        <m:r>
          <w:rPr>
            <w:rFonts w:ascii="Cambria Math" w:eastAsiaTheme="minorEastAsia" w:hAnsi="Cambria Math"/>
            <w:lang w:val="en-GB"/>
          </w:rPr>
          <m:t>1.807 A</m:t>
        </m:r>
      </m:oMath>
      <w:r>
        <w:rPr>
          <w:rFonts w:eastAsiaTheme="minorEastAsia"/>
          <w:lang w:val="en-GB"/>
        </w:rPr>
        <w:t xml:space="preserve">  &amp; </w:t>
      </w:r>
      <m:oMath>
        <m:r>
          <w:rPr>
            <w:rFonts w:ascii="Cambria Math" w:eastAsiaTheme="minorEastAsia" w:hAnsi="Cambria Math"/>
            <w:lang w:val="en-GB"/>
          </w:rPr>
          <m:t xml:space="preserve"> </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 xml:space="preserve">20 V </m:t>
                </m:r>
              </m:sub>
            </m:sSub>
          </m:sub>
        </m:sSub>
        <m:r>
          <w:rPr>
            <w:rFonts w:ascii="Cambria Math" w:eastAsiaTheme="minorEastAsia" w:hAnsi="Cambria Math" w:cstheme="minorHAnsi"/>
            <w:lang w:val="en-GB"/>
          </w:rPr>
          <m:t>=</m:t>
        </m:r>
        <m:r>
          <w:rPr>
            <w:rFonts w:ascii="Cambria Math" w:eastAsiaTheme="minorEastAsia" w:hAnsi="Cambria Math"/>
            <w:lang w:val="en-GB"/>
          </w:rPr>
          <m:t>1.1947</m:t>
        </m:r>
        <m:r>
          <w:rPr>
            <w:rFonts w:ascii="Cambria Math" w:eastAsiaTheme="minorEastAsia" w:hAnsi="Cambria Math"/>
            <w:lang w:val="en-GB"/>
          </w:rPr>
          <m:t xml:space="preserve"> A</m:t>
        </m:r>
      </m:oMath>
      <w:r>
        <w:rPr>
          <w:rFonts w:eastAsiaTheme="minorEastAsia"/>
          <w:lang w:val="en-GB"/>
        </w:rPr>
        <w:t xml:space="preserve">. </w:t>
      </w:r>
      <w:r w:rsidR="00E46233">
        <w:rPr>
          <w:rFonts w:eastAsiaTheme="minorEastAsia"/>
          <w:lang w:val="en-GB"/>
        </w:rPr>
        <w:t xml:space="preserve">By using this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oMath>
      <w:r w:rsidR="00E46233">
        <w:rPr>
          <w:rFonts w:eastAsiaTheme="minorEastAsia"/>
          <w:lang w:val="en-GB"/>
        </w:rPr>
        <w:t xml:space="preserve"> values, we calculate </w:t>
      </w: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E46233">
        <w:rPr>
          <w:rFonts w:eastAsiaTheme="minorEastAsia"/>
          <w:lang w:val="en-GB"/>
        </w:rPr>
        <w:t xml:space="preserve">. By using the </w:t>
      </w: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E46233">
        <w:rPr>
          <w:rFonts w:eastAsiaTheme="minorEastAsia"/>
          <w:lang w:val="en-GB"/>
        </w:rPr>
        <w:t>, c</w:t>
      </w:r>
      <w:r w:rsidR="008429B9">
        <w:rPr>
          <w:rFonts w:eastAsiaTheme="minorEastAsia"/>
          <w:lang w:val="en-GB"/>
        </w:rPr>
        <w:t>orresponding transformer current would be</w:t>
      </w:r>
      <w:r w:rsidR="00E46233">
        <w:rPr>
          <w:rFonts w:eastAsiaTheme="minorEastAsia"/>
          <w:lang w:val="en-GB"/>
        </w:rPr>
        <w:t xml:space="preserve">: </w:t>
      </w:r>
    </w:p>
    <w:p w14:paraId="7D84824F" w14:textId="195A55E8" w:rsidR="008429B9" w:rsidRDefault="008429B9" w:rsidP="00E46233">
      <w:pPr>
        <w:ind w:left="708"/>
        <w:jc w:val="center"/>
        <w:rPr>
          <w:rFonts w:eastAsiaTheme="minorEastAsia"/>
          <w:lang w:val="en-GB"/>
        </w:rPr>
      </w:pPr>
      <m:oMathPara>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r>
            <w:rPr>
              <w:rFonts w:ascii="Cambria Math" w:hAnsi="Cambria Math" w:cstheme="minorHAnsi"/>
              <w:lang w:val="en-GB"/>
            </w:rPr>
            <m:t>*</m:t>
          </m:r>
          <m:d>
            <m:dPr>
              <m:ctrlPr>
                <w:rPr>
                  <w:rFonts w:ascii="Cambria Math" w:hAnsi="Cambria Math" w:cstheme="minorHAnsi"/>
                  <w:i/>
                  <w:lang w:val="en-GB"/>
                </w:rPr>
              </m:ctrlPr>
            </m:dPr>
            <m:e>
              <m:r>
                <w:rPr>
                  <w:rFonts w:ascii="Cambria Math" w:hAnsi="Cambria Math" w:cstheme="minorHAnsi"/>
                  <w:lang w:val="en-GB"/>
                </w:rPr>
                <m:t>1-D</m:t>
              </m:r>
            </m:e>
          </m:d>
          <m:r>
            <w:rPr>
              <w:rFonts w:ascii="Cambria Math" w:hAnsi="Cambria Math" w:cstheme="minorHAnsi"/>
              <w:lang w:val="en-GB"/>
            </w:rPr>
            <m:t>.</m:t>
          </m:r>
        </m:oMath>
      </m:oMathPara>
    </w:p>
    <w:p w14:paraId="595A1BFA" w14:textId="7F9F3926" w:rsidR="009B4141" w:rsidRPr="009B4141" w:rsidRDefault="009B4141" w:rsidP="009B4141">
      <w:pPr>
        <w:ind w:left="708"/>
        <w:rPr>
          <w:rFonts w:eastAsiaTheme="minorEastAsia"/>
          <w:lang w:val="en-GB"/>
        </w:rPr>
      </w:pPr>
      <w:r w:rsidRPr="009B4141">
        <w:rPr>
          <w:rFonts w:eastAsiaTheme="minorEastAsia"/>
          <w:lang w:val="en-GB"/>
        </w:rPr>
        <w:t>Since we are at the boundary of DCM</w:t>
      </w:r>
      <w:r>
        <w:rPr>
          <w:rFonts w:eastAsiaTheme="minorEastAsia"/>
          <w:lang w:val="en-GB"/>
        </w:rPr>
        <w:t xml:space="preserve">, </w:t>
      </w:r>
      <w:r w:rsidRPr="009B4141">
        <w:rPr>
          <w:rFonts w:eastAsiaTheme="minorEastAsia"/>
          <w:lang w:val="en-GB"/>
        </w:rPr>
        <w:t>the minimum current will be 0. Consequently, the maximum current will be twice the value given by the formula above.</w:t>
      </w:r>
    </w:p>
    <w:p w14:paraId="5689F115" w14:textId="4F7F151F" w:rsidR="00772EB3" w:rsidRDefault="008429B9" w:rsidP="009B4141">
      <w:pPr>
        <w:ind w:left="708"/>
        <w:jc w:val="cente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40 V input</m:t>
                </m:r>
              </m:sub>
            </m:sSub>
          </m:sub>
        </m:sSub>
        <m:r>
          <w:rPr>
            <w:rFonts w:ascii="Cambria Math" w:eastAsiaTheme="minorEastAsia" w:hAnsi="Cambria Math"/>
            <w:lang w:val="en-GB"/>
          </w:rPr>
          <m:t>=</m:t>
        </m:r>
      </m:oMath>
      <w:r w:rsidR="00772EB3">
        <w:rPr>
          <w:rFonts w:eastAsiaTheme="minorEastAsia"/>
          <w:lang w:val="en-GB"/>
        </w:rPr>
        <w:t xml:space="preserve"> </w:t>
      </w:r>
      <w:r w:rsidR="00E46233">
        <w:rPr>
          <w:rFonts w:eastAsiaTheme="minorEastAsia"/>
          <w:lang w:val="en-GB"/>
        </w:rPr>
        <w:t>4.7</w:t>
      </w:r>
      <w:r w:rsidR="00772EB3">
        <w:rPr>
          <w:rFonts w:eastAsiaTheme="minorEastAsia"/>
          <w:lang w:val="en-GB"/>
        </w:rPr>
        <w:t xml:space="preserve"> A &amp;  </w:t>
      </w: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2</m:t>
                </m:r>
                <m:r>
                  <w:rPr>
                    <w:rFonts w:ascii="Cambria Math" w:eastAsiaTheme="minorEastAsia" w:hAnsi="Cambria Math"/>
                    <w:lang w:val="en-GB"/>
                  </w:rPr>
                  <m:t>0 V input</m:t>
                </m:r>
              </m:sub>
            </m:sSub>
          </m:sub>
        </m:sSub>
        <m:r>
          <w:rPr>
            <w:rFonts w:ascii="Cambria Math" w:eastAsiaTheme="minorEastAsia" w:hAnsi="Cambria Math"/>
            <w:lang w:val="en-GB"/>
          </w:rPr>
          <m:t>=</m:t>
        </m:r>
      </m:oMath>
      <w:r w:rsidR="00772EB3">
        <w:rPr>
          <w:rFonts w:eastAsiaTheme="minorEastAsia"/>
          <w:lang w:val="en-GB"/>
        </w:rPr>
        <w:t xml:space="preserve"> </w:t>
      </w:r>
      <w:r w:rsidR="00E46233">
        <w:rPr>
          <w:rFonts w:eastAsiaTheme="minorEastAsia"/>
          <w:lang w:val="en-GB"/>
        </w:rPr>
        <w:t>3.824</w:t>
      </w:r>
      <w:r w:rsidR="00772EB3">
        <w:rPr>
          <w:rFonts w:eastAsiaTheme="minorEastAsia"/>
          <w:lang w:val="en-GB"/>
        </w:rPr>
        <w:t xml:space="preserve"> A.</w:t>
      </w:r>
    </w:p>
    <w:p w14:paraId="30FA5B7B" w14:textId="77777777" w:rsidR="006F6E9C" w:rsidRDefault="006F6E9C" w:rsidP="006F6E9C">
      <w:pPr>
        <w:ind w:left="708"/>
        <w:jc w:val="center"/>
        <w:rPr>
          <w:rFonts w:eastAsiaTheme="minorEastAsia"/>
          <w:lang w:val="en-GB"/>
        </w:rPr>
      </w:pPr>
    </w:p>
    <w:p w14:paraId="4595E7E4" w14:textId="2B81A23F" w:rsidR="006F6E9C" w:rsidRPr="006F6E9C" w:rsidRDefault="006F6E9C" w:rsidP="006F6E9C">
      <w:pPr>
        <w:pStyle w:val="ListParagraph"/>
        <w:numPr>
          <w:ilvl w:val="0"/>
          <w:numId w:val="1"/>
        </w:numPr>
        <w:rPr>
          <w:rFonts w:cstheme="minorHAnsi"/>
          <w:lang w:val="en-GB"/>
        </w:rPr>
      </w:pPr>
      <w:r w:rsidRPr="006F6E9C">
        <w:rPr>
          <w:rFonts w:cstheme="minorHAnsi"/>
          <w:lang w:val="en-GB"/>
        </w:rPr>
        <w:t xml:space="preserve">To simulate the system with non-ideal switches, we used </w:t>
      </w:r>
      <w:r>
        <w:t xml:space="preserve">IRF540NSPbF parameters for the MOSFET and MBR1545CT for the diode. The reason why we choose these components for the simulation purpose is they exist in the laboratory that we are going to use for the hardware project. The datasheets of the components are given in the appendix. </w:t>
      </w:r>
      <w:r w:rsidRPr="006F6E9C">
        <w:rPr>
          <w:rFonts w:cstheme="minorHAnsi"/>
          <w:lang w:val="en-GB"/>
        </w:rPr>
        <w:t xml:space="preserve"> </w:t>
      </w:r>
    </w:p>
    <w:p w14:paraId="03A1D654" w14:textId="77777777" w:rsidR="005E22A7" w:rsidRDefault="006F6E9C" w:rsidP="006F6E9C">
      <w:pPr>
        <w:pStyle w:val="ListParagraph"/>
        <w:rPr>
          <w:rFonts w:eastAsiaTheme="minorEastAsia" w:cstheme="minorHAnsi"/>
          <w:lang w:val="en-GB"/>
        </w:rPr>
      </w:pPr>
      <w:r w:rsidRPr="006F6E9C">
        <w:rPr>
          <w:rFonts w:eastAsiaTheme="minorEastAsia" w:cstheme="minorHAnsi"/>
          <w:lang w:val="en-GB"/>
        </w:rPr>
        <w:t>Since we use MATLAB for simulation purposes, switches are simulated with snubber circuits as default, and we did not change the snubber circuit parameters.</w:t>
      </w:r>
    </w:p>
    <w:p w14:paraId="41681DB7" w14:textId="5FD632A3" w:rsidR="005E22A7" w:rsidRDefault="005E22A7" w:rsidP="005E22A7">
      <w:pPr>
        <w:ind w:left="708"/>
        <w:rPr>
          <w:noProof/>
        </w:rPr>
      </w:pPr>
      <w:r>
        <w:rPr>
          <w:noProof/>
        </w:rPr>
        <w:t xml:space="preserve">Output voltage with 20V and 40 V inputs are given in Figure </w:t>
      </w:r>
      <w:r>
        <w:rPr>
          <w:noProof/>
        </w:rPr>
        <w:t>9</w:t>
      </w:r>
      <w:r>
        <w:rPr>
          <w:noProof/>
        </w:rPr>
        <w:t xml:space="preserve"> and Figure </w:t>
      </w:r>
      <w:r>
        <w:rPr>
          <w:noProof/>
        </w:rPr>
        <w:t>10</w:t>
      </w:r>
      <w:r>
        <w:rPr>
          <w:noProof/>
        </w:rPr>
        <w:t xml:space="preserve">. As we can see, output voltage </w:t>
      </w:r>
      <w:r>
        <w:rPr>
          <w:noProof/>
        </w:rPr>
        <w:t xml:space="preserve">can not </w:t>
      </w:r>
      <w:r>
        <w:rPr>
          <w:noProof/>
        </w:rPr>
        <w:t>reach 12V.</w:t>
      </w:r>
      <w:r>
        <w:rPr>
          <w:noProof/>
        </w:rPr>
        <w:t xml:space="preserve"> The reason for this is the voltage drops on the MOSFET and the Diode. To get 12V output with non-ideal switches and transformer, we need to change duty cycleaccordingly. Since we can not estimate/calculate all non-idealities, adding closed loop control to design is currical. </w:t>
      </w:r>
    </w:p>
    <w:p w14:paraId="6D210E56" w14:textId="77777777" w:rsidR="00255729" w:rsidRDefault="00255729" w:rsidP="00255729">
      <w:pPr>
        <w:keepNext/>
        <w:jc w:val="center"/>
      </w:pPr>
      <w:r>
        <w:rPr>
          <w:noProof/>
          <w:lang w:val="en-GB"/>
        </w:rPr>
        <w:lastRenderedPageBreak/>
        <w:drawing>
          <wp:inline distT="0" distB="0" distL="0" distR="0" wp14:anchorId="4860F163" wp14:editId="5F6010FB">
            <wp:extent cx="4963500" cy="2872596"/>
            <wp:effectExtent l="0" t="0" r="8890" b="4445"/>
            <wp:docPr id="2137138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7701" cy="2875027"/>
                    </a:xfrm>
                    <a:prstGeom prst="rect">
                      <a:avLst/>
                    </a:prstGeom>
                    <a:noFill/>
                    <a:ln>
                      <a:noFill/>
                    </a:ln>
                  </pic:spPr>
                </pic:pic>
              </a:graphicData>
            </a:graphic>
          </wp:inline>
        </w:drawing>
      </w:r>
    </w:p>
    <w:p w14:paraId="7EC53A7F" w14:textId="3C88EA7E" w:rsidR="00190E69" w:rsidRDefault="00255729" w:rsidP="00255729">
      <w:pPr>
        <w:pStyle w:val="Caption"/>
        <w:jc w:val="center"/>
      </w:pPr>
      <w:r>
        <w:t>Figure 9.</w:t>
      </w:r>
      <w:r w:rsidRPr="008D3F5D">
        <w:t xml:space="preserve"> Output Voltage vs Time for 20 V Input (Non-ideal Case)</w:t>
      </w:r>
    </w:p>
    <w:p w14:paraId="7E64A20F" w14:textId="77777777" w:rsidR="00824382" w:rsidRPr="00824382" w:rsidRDefault="00824382" w:rsidP="00824382"/>
    <w:p w14:paraId="4145C732" w14:textId="77777777" w:rsidR="00824382" w:rsidRDefault="00824382" w:rsidP="00824382">
      <w:pPr>
        <w:keepNext/>
        <w:jc w:val="center"/>
      </w:pPr>
      <w:r>
        <w:rPr>
          <w:noProof/>
        </w:rPr>
        <w:drawing>
          <wp:inline distT="0" distB="0" distL="0" distR="0" wp14:anchorId="07E46F79" wp14:editId="3BC687F2">
            <wp:extent cx="4742924" cy="3036498"/>
            <wp:effectExtent l="0" t="0" r="635" b="0"/>
            <wp:docPr id="380647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189" cy="3044350"/>
                    </a:xfrm>
                    <a:prstGeom prst="rect">
                      <a:avLst/>
                    </a:prstGeom>
                    <a:noFill/>
                    <a:ln>
                      <a:noFill/>
                    </a:ln>
                  </pic:spPr>
                </pic:pic>
              </a:graphicData>
            </a:graphic>
          </wp:inline>
        </w:drawing>
      </w:r>
    </w:p>
    <w:p w14:paraId="4B65D08E" w14:textId="7ECDE10A" w:rsidR="00E26BD5" w:rsidRDefault="00824382" w:rsidP="00824382">
      <w:pPr>
        <w:pStyle w:val="Caption"/>
        <w:jc w:val="center"/>
        <w:rPr>
          <w:noProof/>
        </w:rPr>
      </w:pPr>
      <w:r>
        <w:t xml:space="preserve">Figure 10. </w:t>
      </w:r>
      <w:r w:rsidRPr="00DC0426">
        <w:t>Output Voltage vs Time for 40 V Input (Non-ideal Case)</w:t>
      </w:r>
    </w:p>
    <w:p w14:paraId="2EC271E2" w14:textId="77777777" w:rsidR="005E22A7" w:rsidRPr="005E22A7" w:rsidRDefault="005E22A7" w:rsidP="005E22A7">
      <w:pPr>
        <w:rPr>
          <w:rFonts w:eastAsiaTheme="minorEastAsia" w:cstheme="minorHAnsi"/>
          <w:lang w:val="en-GB"/>
        </w:rPr>
      </w:pPr>
    </w:p>
    <w:p w14:paraId="7497B3C7" w14:textId="2D3DCAE7" w:rsidR="005E22A7" w:rsidRPr="006F6E9C" w:rsidRDefault="005E22A7" w:rsidP="005E22A7">
      <w:pPr>
        <w:pStyle w:val="ListParagraph"/>
        <w:rPr>
          <w:rFonts w:eastAsiaTheme="minorEastAsia" w:cstheme="minorHAnsi"/>
          <w:lang w:val="en-GB"/>
        </w:rPr>
      </w:pPr>
      <w:r w:rsidRPr="006F6E9C">
        <w:rPr>
          <w:rFonts w:eastAsiaTheme="minorEastAsia" w:cstheme="minorHAnsi"/>
          <w:lang w:val="en-GB"/>
        </w:rPr>
        <w:t xml:space="preserve">Measurements taken from the MOSFET, and the diode are given in the </w:t>
      </w:r>
      <w:r>
        <w:rPr>
          <w:rFonts w:eastAsiaTheme="minorEastAsia" w:cstheme="minorHAnsi"/>
          <w:lang w:val="en-GB"/>
        </w:rPr>
        <w:t xml:space="preserve">Figure </w:t>
      </w:r>
      <w:r>
        <w:rPr>
          <w:rFonts w:eastAsiaTheme="minorEastAsia" w:cstheme="minorHAnsi"/>
          <w:lang w:val="en-GB"/>
        </w:rPr>
        <w:t>11</w:t>
      </w:r>
      <w:r>
        <w:rPr>
          <w:rFonts w:eastAsiaTheme="minorEastAsia" w:cstheme="minorHAnsi"/>
          <w:lang w:val="en-GB"/>
        </w:rPr>
        <w:t xml:space="preserve"> and Figure 1</w:t>
      </w:r>
      <w:r>
        <w:rPr>
          <w:rFonts w:eastAsiaTheme="minorEastAsia" w:cstheme="minorHAnsi"/>
          <w:lang w:val="en-GB"/>
        </w:rPr>
        <w:t>2</w:t>
      </w:r>
      <w:r w:rsidRPr="006F6E9C">
        <w:rPr>
          <w:rFonts w:eastAsiaTheme="minorEastAsia" w:cstheme="minorHAnsi"/>
          <w:lang w:val="en-GB"/>
        </w:rPr>
        <w:t xml:space="preserve">. </w:t>
      </w:r>
      <w:r>
        <w:rPr>
          <w:rFonts w:eastAsiaTheme="minorEastAsia" w:cstheme="minorHAnsi"/>
          <w:lang w:val="en-GB"/>
        </w:rPr>
        <w:t xml:space="preserve"> These graphs are like ideal case with negligible oscillations. </w:t>
      </w:r>
    </w:p>
    <w:p w14:paraId="7AD8E0D6" w14:textId="77777777" w:rsidR="005E22A7" w:rsidRDefault="005E22A7" w:rsidP="005E22A7">
      <w:pPr>
        <w:pStyle w:val="ListParagraph"/>
        <w:rPr>
          <w:rFonts w:eastAsiaTheme="minorEastAsia"/>
          <w:lang w:val="en-GB"/>
        </w:rPr>
      </w:pPr>
    </w:p>
    <w:p w14:paraId="1F8CF4ED" w14:textId="77777777" w:rsidR="00814E92" w:rsidRDefault="005E22A7" w:rsidP="005E22A7">
      <w:pPr>
        <w:ind w:left="708"/>
        <w:rPr>
          <w:rFonts w:eastAsiaTheme="minorEastAsia"/>
          <w:lang w:val="en-GB"/>
        </w:rPr>
      </w:pPr>
      <w:r w:rsidRPr="005E22A7">
        <w:rPr>
          <w:rFonts w:eastAsiaTheme="minorEastAsia"/>
          <w:lang w:val="en-GB"/>
        </w:rPr>
        <w:t xml:space="preserve">If we look at the magnetizing current graphs in Figures </w:t>
      </w:r>
      <w:r>
        <w:rPr>
          <w:rFonts w:eastAsiaTheme="minorEastAsia"/>
          <w:lang w:val="en-GB"/>
        </w:rPr>
        <w:t>13</w:t>
      </w:r>
      <w:r w:rsidRPr="005E22A7">
        <w:rPr>
          <w:rFonts w:eastAsiaTheme="minorEastAsia"/>
          <w:lang w:val="en-GB"/>
        </w:rPr>
        <w:t xml:space="preserve"> and </w:t>
      </w:r>
      <w:r>
        <w:rPr>
          <w:rFonts w:eastAsiaTheme="minorEastAsia"/>
          <w:lang w:val="en-GB"/>
        </w:rPr>
        <w:t>14</w:t>
      </w:r>
      <w:r w:rsidRPr="005E22A7">
        <w:rPr>
          <w:rFonts w:eastAsiaTheme="minorEastAsia"/>
          <w:lang w:val="en-GB"/>
        </w:rPr>
        <w:t>, we can still see that we are operating in CCM (Continuous Conduction Mode). However, when compared to the ideal case, we observe a current drop caused by non-</w:t>
      </w:r>
      <w:proofErr w:type="spellStart"/>
      <w:r w:rsidRPr="005E22A7">
        <w:rPr>
          <w:rFonts w:eastAsiaTheme="minorEastAsia"/>
          <w:lang w:val="en-GB"/>
        </w:rPr>
        <w:t>idealities</w:t>
      </w:r>
      <w:proofErr w:type="spellEnd"/>
      <w:r w:rsidRPr="005E22A7">
        <w:rPr>
          <w:rFonts w:eastAsiaTheme="minorEastAsia"/>
          <w:lang w:val="en-GB"/>
        </w:rPr>
        <w:t>.</w:t>
      </w:r>
    </w:p>
    <w:p w14:paraId="289EBE67" w14:textId="77777777" w:rsidR="00814E92" w:rsidRDefault="00814E92" w:rsidP="00814E92">
      <w:pPr>
        <w:keepNext/>
        <w:ind w:left="708"/>
        <w:jc w:val="center"/>
      </w:pPr>
      <w:r>
        <w:rPr>
          <w:rFonts w:eastAsiaTheme="minorEastAsia"/>
          <w:noProof/>
          <w:lang w:val="en-GB"/>
        </w:rPr>
        <w:lastRenderedPageBreak/>
        <w:drawing>
          <wp:inline distT="0" distB="0" distL="0" distR="0" wp14:anchorId="60DD2A07" wp14:editId="266C30F8">
            <wp:extent cx="4320708" cy="3052824"/>
            <wp:effectExtent l="0" t="0" r="3810" b="0"/>
            <wp:docPr id="218766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89" cy="3058322"/>
                    </a:xfrm>
                    <a:prstGeom prst="rect">
                      <a:avLst/>
                    </a:prstGeom>
                    <a:noFill/>
                    <a:ln>
                      <a:noFill/>
                    </a:ln>
                  </pic:spPr>
                </pic:pic>
              </a:graphicData>
            </a:graphic>
          </wp:inline>
        </w:drawing>
      </w:r>
    </w:p>
    <w:p w14:paraId="4043F0CA" w14:textId="1D9D76DE" w:rsidR="005E22A7" w:rsidRDefault="00814E92" w:rsidP="00814E92">
      <w:pPr>
        <w:pStyle w:val="Caption"/>
        <w:jc w:val="center"/>
        <w:rPr>
          <w:rFonts w:eastAsiaTheme="minorEastAsia"/>
          <w:lang w:val="en-GB"/>
        </w:rPr>
      </w:pPr>
      <w:r>
        <w:t xml:space="preserve">Figure 11. </w:t>
      </w:r>
      <w:r w:rsidRPr="00CE2CAC">
        <w:t>MOSFET Current vs Time for 20 V Input for Non-ideal Case</w:t>
      </w:r>
    </w:p>
    <w:p w14:paraId="51F30467" w14:textId="3EE4BA84" w:rsidR="005E22A7" w:rsidRDefault="005E22A7" w:rsidP="00814E92">
      <w:pPr>
        <w:keepNext/>
      </w:pPr>
    </w:p>
    <w:p w14:paraId="64B022F7" w14:textId="77777777" w:rsidR="00814E92" w:rsidRDefault="00814E92" w:rsidP="00814E92">
      <w:pPr>
        <w:keepNext/>
        <w:ind w:firstLine="708"/>
        <w:jc w:val="center"/>
      </w:pPr>
      <w:r>
        <w:rPr>
          <w:noProof/>
        </w:rPr>
        <w:drawing>
          <wp:inline distT="0" distB="0" distL="0" distR="0" wp14:anchorId="64FF3BF4" wp14:editId="5C821EC1">
            <wp:extent cx="4394637" cy="3105060"/>
            <wp:effectExtent l="0" t="0" r="6350" b="635"/>
            <wp:docPr id="184614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712" cy="3117124"/>
                    </a:xfrm>
                    <a:prstGeom prst="rect">
                      <a:avLst/>
                    </a:prstGeom>
                    <a:noFill/>
                    <a:ln>
                      <a:noFill/>
                    </a:ln>
                  </pic:spPr>
                </pic:pic>
              </a:graphicData>
            </a:graphic>
          </wp:inline>
        </w:drawing>
      </w:r>
    </w:p>
    <w:p w14:paraId="7317B3EC" w14:textId="77777777" w:rsidR="00814E92" w:rsidRDefault="00814E92" w:rsidP="00814E92">
      <w:pPr>
        <w:pStyle w:val="Caption"/>
        <w:jc w:val="center"/>
      </w:pPr>
      <w:r>
        <w:t xml:space="preserve">Figure12. </w:t>
      </w:r>
      <w:r w:rsidRPr="00650BD6">
        <w:t>MOSFET Current vs Time for 40 V Input for Non-ideal Case</w:t>
      </w:r>
    </w:p>
    <w:p w14:paraId="5FB64561" w14:textId="77777777" w:rsidR="00814E92" w:rsidRDefault="00814E92" w:rsidP="00814E92">
      <w:pPr>
        <w:pStyle w:val="Caption"/>
        <w:keepNext/>
        <w:jc w:val="center"/>
      </w:pPr>
      <w:r>
        <w:rPr>
          <w:noProof/>
        </w:rPr>
        <w:lastRenderedPageBreak/>
        <w:drawing>
          <wp:inline distT="0" distB="0" distL="0" distR="0" wp14:anchorId="359BD1F4" wp14:editId="03731F49">
            <wp:extent cx="5319389" cy="3002304"/>
            <wp:effectExtent l="0" t="0" r="0" b="7620"/>
            <wp:docPr id="15841947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042" cy="3010010"/>
                    </a:xfrm>
                    <a:prstGeom prst="rect">
                      <a:avLst/>
                    </a:prstGeom>
                    <a:noFill/>
                    <a:ln>
                      <a:noFill/>
                    </a:ln>
                  </pic:spPr>
                </pic:pic>
              </a:graphicData>
            </a:graphic>
          </wp:inline>
        </w:drawing>
      </w:r>
    </w:p>
    <w:p w14:paraId="7A3F10C8" w14:textId="67241A6D" w:rsidR="001B585B" w:rsidRDefault="00814E92" w:rsidP="00814E92">
      <w:pPr>
        <w:pStyle w:val="Caption"/>
        <w:jc w:val="center"/>
      </w:pPr>
      <w:r>
        <w:t xml:space="preserve">Figure 13. </w:t>
      </w:r>
      <w:r w:rsidRPr="001E46E1">
        <w:t>Magnetizing Current vs Time for 20V Input for Non-ideal Case</w:t>
      </w:r>
    </w:p>
    <w:p w14:paraId="3DAF5418" w14:textId="77777777" w:rsidR="00814E92" w:rsidRPr="00814E92" w:rsidRDefault="00814E92" w:rsidP="00814E92"/>
    <w:p w14:paraId="7043C5C4" w14:textId="77777777" w:rsidR="00814E92" w:rsidRDefault="00814E92" w:rsidP="00814E92">
      <w:pPr>
        <w:keepNext/>
        <w:jc w:val="center"/>
      </w:pPr>
      <w:r>
        <w:rPr>
          <w:noProof/>
        </w:rPr>
        <w:drawing>
          <wp:inline distT="0" distB="0" distL="0" distR="0" wp14:anchorId="18217E5C" wp14:editId="6185FBB8">
            <wp:extent cx="5296535" cy="3263498"/>
            <wp:effectExtent l="0" t="0" r="0" b="0"/>
            <wp:docPr id="1228660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981" cy="3265621"/>
                    </a:xfrm>
                    <a:prstGeom prst="rect">
                      <a:avLst/>
                    </a:prstGeom>
                    <a:noFill/>
                    <a:ln>
                      <a:noFill/>
                    </a:ln>
                  </pic:spPr>
                </pic:pic>
              </a:graphicData>
            </a:graphic>
          </wp:inline>
        </w:drawing>
      </w:r>
    </w:p>
    <w:p w14:paraId="50E836BB" w14:textId="580D145E" w:rsidR="00E26BD5" w:rsidRDefault="00814E92" w:rsidP="00814E92">
      <w:pPr>
        <w:pStyle w:val="Caption"/>
        <w:jc w:val="center"/>
        <w:rPr>
          <w:noProof/>
        </w:rPr>
      </w:pPr>
      <w:r>
        <w:t xml:space="preserve">Figure14. </w:t>
      </w:r>
      <w:r w:rsidRPr="00FD4612">
        <w:t>Magnetizing Current vs Time for 40V Input for Non-ideal Case</w:t>
      </w:r>
    </w:p>
    <w:p w14:paraId="2F1AFA4F" w14:textId="0E80F265" w:rsidR="00A64AD2" w:rsidRPr="005E22A7" w:rsidRDefault="00A64AD2" w:rsidP="005E22A7">
      <w:pPr>
        <w:jc w:val="both"/>
        <w:rPr>
          <w:lang w:val="en-GB"/>
        </w:rPr>
      </w:pPr>
    </w:p>
    <w:p w14:paraId="08FFA50F" w14:textId="6F467AC7" w:rsidR="00A64AD2" w:rsidRPr="005360C7" w:rsidRDefault="005360C7" w:rsidP="005360C7">
      <w:pPr>
        <w:pStyle w:val="Heading2"/>
        <w:spacing w:after="240" w:line="240" w:lineRule="auto"/>
        <w:jc w:val="both"/>
        <w:rPr>
          <w:sz w:val="28"/>
          <w:szCs w:val="28"/>
          <w:lang w:val="en-US"/>
        </w:rPr>
      </w:pPr>
      <w:r>
        <w:rPr>
          <w:sz w:val="28"/>
          <w:szCs w:val="28"/>
          <w:lang w:val="en-US"/>
        </w:rPr>
        <w:t>Conclusion</w:t>
      </w:r>
    </w:p>
    <w:p w14:paraId="325B4E23" w14:textId="0B052184" w:rsidR="005360C7" w:rsidRPr="005360C7" w:rsidRDefault="005360C7" w:rsidP="005360C7">
      <w:pPr>
        <w:jc w:val="both"/>
        <w:rPr>
          <w:lang w:val="en-GB"/>
        </w:rPr>
      </w:pPr>
      <w:r w:rsidRPr="005360C7">
        <w:rPr>
          <w:lang w:val="en-GB"/>
        </w:rPr>
        <w:t>In summary, when implementing our design in open loop, we need to consider non-</w:t>
      </w:r>
      <w:proofErr w:type="spellStart"/>
      <w:r w:rsidRPr="005360C7">
        <w:rPr>
          <w:lang w:val="en-GB"/>
        </w:rPr>
        <w:t>idealities</w:t>
      </w:r>
      <w:proofErr w:type="spellEnd"/>
      <w:r w:rsidRPr="005360C7">
        <w:rPr>
          <w:lang w:val="en-GB"/>
        </w:rPr>
        <w:t xml:space="preserve"> and adjust our duty cycle accordingly. We observed the output voltage deviation when we did not update the duty cycle in the "Part E" section. Since we cannot always calculate non-</w:t>
      </w:r>
      <w:proofErr w:type="spellStart"/>
      <w:r w:rsidRPr="005360C7">
        <w:rPr>
          <w:lang w:val="en-GB"/>
        </w:rPr>
        <w:t>idealities</w:t>
      </w:r>
      <w:proofErr w:type="spellEnd"/>
      <w:r w:rsidRPr="005360C7">
        <w:rPr>
          <w:lang w:val="en-GB"/>
        </w:rPr>
        <w:t xml:space="preserve"> perfectly, closed-loop control is important in this regard. Additionally, due to operating at low powers, careful </w:t>
      </w:r>
      <w:r w:rsidRPr="005360C7">
        <w:rPr>
          <w:lang w:val="en-GB"/>
        </w:rPr>
        <w:lastRenderedPageBreak/>
        <w:t>component selection and proper winding of the transformer are crucial. When these processes are not carried out carefully, we encounter low efficiency.</w:t>
      </w:r>
    </w:p>
    <w:p w14:paraId="11FF56A8" w14:textId="77777777" w:rsidR="00A64AD2" w:rsidRPr="009501A0" w:rsidRDefault="00A64AD2" w:rsidP="00B95494">
      <w:pPr>
        <w:pStyle w:val="ListParagraph"/>
        <w:jc w:val="both"/>
        <w:rPr>
          <w:lang w:val="en-GB"/>
        </w:rPr>
      </w:pPr>
    </w:p>
    <w:p w14:paraId="0BAC3643" w14:textId="77777777" w:rsidR="00DB762B" w:rsidRDefault="00DB762B" w:rsidP="00DB762B">
      <w:pPr>
        <w:pStyle w:val="Heading2"/>
        <w:spacing w:line="240" w:lineRule="auto"/>
        <w:jc w:val="both"/>
        <w:rPr>
          <w:sz w:val="28"/>
          <w:szCs w:val="28"/>
          <w:lang w:val="en-US"/>
        </w:rPr>
      </w:pPr>
      <w:r>
        <w:rPr>
          <w:sz w:val="28"/>
          <w:szCs w:val="28"/>
          <w:lang w:val="en-US"/>
        </w:rPr>
        <w:t>References</w:t>
      </w:r>
    </w:p>
    <w:p w14:paraId="68AA69E6" w14:textId="77777777" w:rsidR="00DB762B" w:rsidRDefault="00DB762B" w:rsidP="00DB762B">
      <w:pPr>
        <w:rPr>
          <w:rFonts w:cstheme="minorHAnsi"/>
        </w:rPr>
      </w:pPr>
      <w:r>
        <w:t xml:space="preserve">[1]: </w:t>
      </w:r>
      <w:r w:rsidRPr="00DB762B">
        <w:t>AN-4137 Design Guidelines for Off-line Flyback Converters using FPS</w:t>
      </w:r>
      <w:r w:rsidR="006A4B16">
        <w:t>.</w:t>
      </w:r>
      <w:r>
        <w:t xml:space="preserve"> </w:t>
      </w:r>
      <w:r w:rsidRPr="00F54D68">
        <w:rPr>
          <w:rFonts w:cstheme="minorHAnsi"/>
        </w:rPr>
        <w:t>Available at:</w:t>
      </w:r>
    </w:p>
    <w:p w14:paraId="6CAD9A48" w14:textId="77777777" w:rsidR="00DB762B" w:rsidRDefault="00DB762B" w:rsidP="00DB762B">
      <w:pPr>
        <w:rPr>
          <w:rFonts w:cstheme="minorHAnsi"/>
        </w:rPr>
      </w:pPr>
      <w:r>
        <w:rPr>
          <w:rFonts w:cstheme="minorHAnsi"/>
        </w:rPr>
        <w:tab/>
      </w:r>
      <w:hyperlink r:id="rId22" w:history="1">
        <w:r w:rsidRPr="00B33B8D">
          <w:rPr>
            <w:rStyle w:val="Hyperlink"/>
            <w:rFonts w:cstheme="minorHAnsi"/>
          </w:rPr>
          <w:t>https://u.dianyuan.com/bbs/u/0/1071889497.pdf</w:t>
        </w:r>
      </w:hyperlink>
    </w:p>
    <w:p w14:paraId="5B04B46A" w14:textId="77777777" w:rsidR="006A4B16" w:rsidRDefault="006A4B16" w:rsidP="00DB762B">
      <w:pPr>
        <w:rPr>
          <w:rFonts w:cstheme="minorHAnsi"/>
        </w:rPr>
      </w:pPr>
      <w:r>
        <w:rPr>
          <w:rFonts w:cstheme="minorHAnsi"/>
        </w:rPr>
        <w:t xml:space="preserve">[2]: </w:t>
      </w:r>
      <w:r>
        <w:t xml:space="preserve">Single Transistor Forward Converter Design. </w:t>
      </w:r>
      <w:r w:rsidRPr="00F54D68">
        <w:rPr>
          <w:rFonts w:cstheme="minorHAnsi"/>
        </w:rPr>
        <w:t>Available at:</w:t>
      </w:r>
    </w:p>
    <w:p w14:paraId="5E8A34E0" w14:textId="77777777" w:rsidR="006A4B16" w:rsidRDefault="006A4B16" w:rsidP="00DB762B">
      <w:pPr>
        <w:rPr>
          <w:rFonts w:cstheme="minorHAnsi"/>
        </w:rPr>
      </w:pPr>
      <w:r>
        <w:rPr>
          <w:rFonts w:cstheme="minorHAnsi"/>
        </w:rPr>
        <w:tab/>
      </w:r>
      <w:hyperlink r:id="rId23" w:history="1">
        <w:r w:rsidRPr="00B33B8D">
          <w:rPr>
            <w:rStyle w:val="Hyperlink"/>
            <w:rFonts w:cstheme="minorHAnsi"/>
          </w:rPr>
          <w:t>https://ocw.metu.edu.tr/pluginfile.php/152997/mod_resource/content/0/forward_magnetic_design_recitation.pdf</w:t>
        </w:r>
      </w:hyperlink>
    </w:p>
    <w:p w14:paraId="771B6491" w14:textId="77777777" w:rsidR="006A4B16" w:rsidRDefault="006A4B16" w:rsidP="00DB762B">
      <w:pPr>
        <w:rPr>
          <w:rFonts w:cstheme="minorHAnsi"/>
        </w:rPr>
      </w:pPr>
    </w:p>
    <w:p w14:paraId="70EDFDCB" w14:textId="77777777" w:rsidR="008B0695" w:rsidRDefault="008B0695" w:rsidP="008B0695">
      <w:pPr>
        <w:pStyle w:val="Heading2"/>
        <w:spacing w:after="240" w:line="240" w:lineRule="auto"/>
        <w:jc w:val="both"/>
        <w:rPr>
          <w:sz w:val="28"/>
          <w:szCs w:val="28"/>
          <w:lang w:val="en-US"/>
        </w:rPr>
      </w:pPr>
      <w:r>
        <w:rPr>
          <w:sz w:val="28"/>
          <w:szCs w:val="28"/>
          <w:lang w:val="en-US"/>
        </w:rPr>
        <w:t xml:space="preserve">Appendix </w:t>
      </w:r>
    </w:p>
    <w:p w14:paraId="752E3CF8" w14:textId="77777777" w:rsidR="008B0695" w:rsidRDefault="008B0695" w:rsidP="008B0695">
      <w:pPr>
        <w:jc w:val="both"/>
      </w:pPr>
      <w:r>
        <w:t>Link to core datasheet:</w:t>
      </w:r>
    </w:p>
    <w:p w14:paraId="09E5E969" w14:textId="77777777" w:rsidR="00011115" w:rsidRDefault="00000000" w:rsidP="00915091">
      <w:pPr>
        <w:jc w:val="both"/>
        <w:rPr>
          <w:rStyle w:val="Hyperlink"/>
        </w:rPr>
      </w:pPr>
      <w:hyperlink r:id="rId24" w:history="1">
        <w:r w:rsidR="008B0695" w:rsidRPr="00B33B8D">
          <w:rPr>
            <w:rStyle w:val="Hyperlink"/>
          </w:rPr>
          <w:t>https://www.tdk-electronics.tdk.com/inf/80/db/fer/etd_39_20_13.pdf</w:t>
        </w:r>
      </w:hyperlink>
    </w:p>
    <w:p w14:paraId="641F3443" w14:textId="526C33A9" w:rsidR="00802744" w:rsidRDefault="00802744" w:rsidP="00915091">
      <w:pPr>
        <w:jc w:val="both"/>
        <w:rPr>
          <w:rStyle w:val="Hyperlink"/>
        </w:rPr>
      </w:pPr>
    </w:p>
    <w:p w14:paraId="4A3CDC73" w14:textId="5EF47A4D" w:rsidR="00802744" w:rsidRDefault="00802744" w:rsidP="00915091">
      <w:pPr>
        <w:jc w:val="both"/>
        <w:rPr>
          <w:rStyle w:val="Hyperlink"/>
        </w:rPr>
      </w:pPr>
      <w:r w:rsidRPr="00802744">
        <w:t>M</w:t>
      </w:r>
      <w:r>
        <w:t>OSFET</w:t>
      </w:r>
      <w:r w:rsidRPr="00802744">
        <w:t xml:space="preserve"> Datasheet</w:t>
      </w:r>
      <w:r>
        <w:rPr>
          <w:rStyle w:val="Hyperlink"/>
        </w:rPr>
        <w:t>:</w:t>
      </w:r>
    </w:p>
    <w:p w14:paraId="6A514F23" w14:textId="76BADBBF" w:rsidR="00802744" w:rsidRDefault="00802744" w:rsidP="00915091">
      <w:pPr>
        <w:jc w:val="both"/>
        <w:rPr>
          <w:rStyle w:val="Hyperlink"/>
        </w:rPr>
      </w:pPr>
      <w:hyperlink r:id="rId25" w:history="1">
        <w:r>
          <w:rPr>
            <w:rStyle w:val="Hyperlink"/>
          </w:rPr>
          <w:t>IRF540NS_LPbF.pmd (direnc.net)</w:t>
        </w:r>
      </w:hyperlink>
    </w:p>
    <w:p w14:paraId="7DBAAA82" w14:textId="7F5795B0" w:rsidR="00802744" w:rsidRPr="00802744" w:rsidRDefault="00802744" w:rsidP="00802744">
      <w:r w:rsidRPr="00802744">
        <w:t xml:space="preserve">Diode Datasheet: </w:t>
      </w:r>
    </w:p>
    <w:p w14:paraId="20B59035" w14:textId="548602B2" w:rsidR="00802744" w:rsidRDefault="00802744" w:rsidP="00915091">
      <w:pPr>
        <w:jc w:val="both"/>
      </w:pPr>
      <w:hyperlink r:id="rId26" w:history="1">
        <w:r>
          <w:rPr>
            <w:rStyle w:val="Hyperlink"/>
          </w:rPr>
          <w:t>mbr1545ct.pdf (vishay.com)</w:t>
        </w:r>
      </w:hyperlink>
    </w:p>
    <w:p w14:paraId="54382999" w14:textId="77777777" w:rsidR="008B0695" w:rsidRDefault="008B0695" w:rsidP="00915091">
      <w:pPr>
        <w:jc w:val="both"/>
      </w:pPr>
    </w:p>
    <w:sectPr w:rsidR="008B06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A0151"/>
    <w:multiLevelType w:val="hybridMultilevel"/>
    <w:tmpl w:val="9CE0DFF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23014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091"/>
    <w:rsid w:val="00011115"/>
    <w:rsid w:val="0005363E"/>
    <w:rsid w:val="000C21E8"/>
    <w:rsid w:val="0011664F"/>
    <w:rsid w:val="00190E69"/>
    <w:rsid w:val="001B585B"/>
    <w:rsid w:val="001F5A16"/>
    <w:rsid w:val="001F7516"/>
    <w:rsid w:val="00251762"/>
    <w:rsid w:val="00255729"/>
    <w:rsid w:val="00275B32"/>
    <w:rsid w:val="002A3AC9"/>
    <w:rsid w:val="00313EE7"/>
    <w:rsid w:val="003B374D"/>
    <w:rsid w:val="005360C7"/>
    <w:rsid w:val="005B6CE9"/>
    <w:rsid w:val="005D570E"/>
    <w:rsid w:val="005E22A7"/>
    <w:rsid w:val="0060348E"/>
    <w:rsid w:val="00646D7B"/>
    <w:rsid w:val="006611F2"/>
    <w:rsid w:val="006963AE"/>
    <w:rsid w:val="006A4B16"/>
    <w:rsid w:val="006F6E9C"/>
    <w:rsid w:val="00772EB3"/>
    <w:rsid w:val="00802744"/>
    <w:rsid w:val="00814E92"/>
    <w:rsid w:val="00824382"/>
    <w:rsid w:val="008429B9"/>
    <w:rsid w:val="00891CE3"/>
    <w:rsid w:val="008A7E48"/>
    <w:rsid w:val="008B0695"/>
    <w:rsid w:val="00915091"/>
    <w:rsid w:val="009501A0"/>
    <w:rsid w:val="009A023E"/>
    <w:rsid w:val="009A5F3F"/>
    <w:rsid w:val="009B4141"/>
    <w:rsid w:val="00A64AD2"/>
    <w:rsid w:val="00AC46B7"/>
    <w:rsid w:val="00B95494"/>
    <w:rsid w:val="00BB2110"/>
    <w:rsid w:val="00C475DB"/>
    <w:rsid w:val="00C6152F"/>
    <w:rsid w:val="00CD2948"/>
    <w:rsid w:val="00DB762B"/>
    <w:rsid w:val="00DE7F93"/>
    <w:rsid w:val="00E26BD5"/>
    <w:rsid w:val="00E46233"/>
    <w:rsid w:val="00F10FFE"/>
    <w:rsid w:val="00F7027F"/>
    <w:rsid w:val="00FE65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3A7"/>
  <w15:chartTrackingRefBased/>
  <w15:docId w15:val="{D8B17048-3A8F-4598-B121-86808908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91"/>
    <w:rPr>
      <w:lang w:val="en-US"/>
    </w:rPr>
  </w:style>
  <w:style w:type="paragraph" w:styleId="Heading1">
    <w:name w:val="heading 1"/>
    <w:basedOn w:val="Normal"/>
    <w:next w:val="Normal"/>
    <w:link w:val="Heading1Char"/>
    <w:uiPriority w:val="9"/>
    <w:qFormat/>
    <w:rsid w:val="00802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5091"/>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0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1115"/>
    <w:pPr>
      <w:ind w:left="720"/>
      <w:contextualSpacing/>
    </w:pPr>
  </w:style>
  <w:style w:type="character" w:styleId="PlaceholderText">
    <w:name w:val="Placeholder Text"/>
    <w:basedOn w:val="DefaultParagraphFont"/>
    <w:uiPriority w:val="99"/>
    <w:semiHidden/>
    <w:rsid w:val="005B6CE9"/>
    <w:rPr>
      <w:color w:val="808080"/>
    </w:rPr>
  </w:style>
  <w:style w:type="character" w:styleId="Hyperlink">
    <w:name w:val="Hyperlink"/>
    <w:basedOn w:val="DefaultParagraphFont"/>
    <w:uiPriority w:val="99"/>
    <w:unhideWhenUsed/>
    <w:rsid w:val="008B0695"/>
    <w:rPr>
      <w:color w:val="0563C1" w:themeColor="hyperlink"/>
      <w:u w:val="single"/>
    </w:rPr>
  </w:style>
  <w:style w:type="paragraph" w:styleId="Caption">
    <w:name w:val="caption"/>
    <w:basedOn w:val="Normal"/>
    <w:next w:val="Normal"/>
    <w:uiPriority w:val="35"/>
    <w:unhideWhenUsed/>
    <w:qFormat/>
    <w:rsid w:val="00DE7F9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02744"/>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870815">
      <w:bodyDiv w:val="1"/>
      <w:marLeft w:val="0"/>
      <w:marRight w:val="0"/>
      <w:marTop w:val="0"/>
      <w:marBottom w:val="0"/>
      <w:divBdr>
        <w:top w:val="none" w:sz="0" w:space="0" w:color="auto"/>
        <w:left w:val="none" w:sz="0" w:space="0" w:color="auto"/>
        <w:bottom w:val="none" w:sz="0" w:space="0" w:color="auto"/>
        <w:right w:val="none" w:sz="0" w:space="0" w:color="auto"/>
      </w:divBdr>
    </w:div>
    <w:div w:id="190310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vishay.com/docs/87589/mbr1545ct.pdf"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pdf.direnc.net/upload/irf540nspbf-datasheet.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dk-electronics.tdk.com/inf/80/db/fer/etd_39_20_13.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ocw.metu.edu.tr/pluginfile.php/152997/mod_resource/content/0/forward_magnetic_design_recitation.pdf"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u.dianyuan.com/bbs/u/0/1071889497.pdf"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DA368-6ADD-47EF-B488-EBC631B2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2214</TotalTime>
  <Pages>11</Pages>
  <Words>1554</Words>
  <Characters>8861</Characters>
  <Application>Microsoft Office Word</Application>
  <DocSecurity>0</DocSecurity>
  <Lines>73</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Selen Özge Özgür</cp:lastModifiedBy>
  <cp:revision>18</cp:revision>
  <dcterms:created xsi:type="dcterms:W3CDTF">2024-03-22T15:03:00Z</dcterms:created>
  <dcterms:modified xsi:type="dcterms:W3CDTF">2024-03-24T18:46:00Z</dcterms:modified>
</cp:coreProperties>
</file>